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72727B" w:rsidR="00352E36" w:rsidRDefault="00352E36" w14:paraId="639DCE07" w14:textId="0EBB3F02">
      <w:pPr>
        <w:rPr>
          <w:rFonts w:cs="Arial"/>
        </w:rPr>
      </w:pPr>
      <w:r w:rsidRPr="0072727B">
        <w:rPr>
          <w:rFonts w:cs="Arial"/>
          <w:noProof/>
          <w:color w:val="CADB58"/>
          <w:szCs w:val="24"/>
          <w:lang w:val="es-ES" w:eastAsia="es-ES"/>
        </w:rPr>
        <w:drawing>
          <wp:anchor distT="0" distB="0" distL="114300" distR="114300" simplePos="0" relativeHeight="251656703" behindDoc="1" locked="0" layoutInCell="1" allowOverlap="1" wp14:anchorId="62DF5402" wp14:editId="2EA40767">
            <wp:simplePos x="0" y="0"/>
            <wp:positionH relativeFrom="column">
              <wp:posOffset>-921380</wp:posOffset>
            </wp:positionH>
            <wp:positionV relativeFrom="page">
              <wp:posOffset>22805</wp:posOffset>
            </wp:positionV>
            <wp:extent cx="7771960" cy="10054101"/>
            <wp:effectExtent l="0" t="0" r="635" b="444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stretch>
                      <a:fillRect/>
                    </a:stretch>
                  </pic:blipFill>
                  <pic:spPr>
                    <a:xfrm>
                      <a:off x="0" y="0"/>
                      <a:ext cx="7771960" cy="10054101"/>
                    </a:xfrm>
                    <a:prstGeom prst="rect">
                      <a:avLst/>
                    </a:prstGeom>
                  </pic:spPr>
                </pic:pic>
              </a:graphicData>
            </a:graphic>
            <wp14:sizeRelH relativeFrom="page">
              <wp14:pctWidth>0</wp14:pctWidth>
            </wp14:sizeRelH>
            <wp14:sizeRelV relativeFrom="page">
              <wp14:pctHeight>0</wp14:pctHeight>
            </wp14:sizeRelV>
          </wp:anchor>
        </w:drawing>
      </w:r>
    </w:p>
    <w:sdt>
      <w:sdtPr>
        <w:rPr>
          <w:rFonts w:cs="Arial"/>
        </w:rPr>
        <w:id w:val="683632889"/>
        <w:docPartObj>
          <w:docPartGallery w:val="Cover Pages"/>
          <w:docPartUnique/>
        </w:docPartObj>
      </w:sdtPr>
      <w:sdtEndPr>
        <w:rPr>
          <w:rFonts w:cs="Arial"/>
          <w:color w:val="CADB58"/>
          <w:sz w:val="96"/>
          <w:szCs w:val="96"/>
          <w:lang w:val="es-ES"/>
        </w:rPr>
      </w:sdtEndPr>
      <w:sdtContent>
        <w:p w:rsidRPr="0072727B" w:rsidR="00352E36" w:rsidRDefault="00352E36" w14:paraId="127073BF" w14:textId="4277F33D">
          <w:pPr>
            <w:rPr>
              <w:rFonts w:cs="Arial"/>
            </w:rPr>
          </w:pPr>
        </w:p>
        <w:p w:rsidRPr="0072727B" w:rsidR="0060285C" w:rsidP="00E93AB3" w:rsidRDefault="00352E36" w14:paraId="2EF49A5B" w14:textId="77622528">
          <w:pPr>
            <w:rPr>
              <w:rFonts w:cs="Arial"/>
              <w:color w:val="CADB58"/>
              <w:sz w:val="96"/>
              <w:szCs w:val="96"/>
              <w:lang w:val="es-ES_tradnl"/>
            </w:rPr>
          </w:pPr>
          <w:r w:rsidRPr="0072727B">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04"/>
      </w:tblGrid>
      <w:tr w:rsidRPr="0072727B" w:rsidR="005E74B6" w:rsidTr="00E93AB3" w14:paraId="14A64FC8" w14:textId="77777777">
        <w:trPr>
          <w:trHeight w:val="416"/>
        </w:trPr>
        <w:tc>
          <w:tcPr>
            <w:tcW w:w="2475" w:type="dxa"/>
          </w:tcPr>
          <w:p w:rsidRPr="0072727B" w:rsidR="005E74B6" w:rsidP="00BA433D" w:rsidRDefault="00854DC4" w14:paraId="61CD1B89" w14:textId="11A6CEBB">
            <w:pPr>
              <w:pStyle w:val="Ttulo1"/>
              <w:ind w:left="360"/>
              <w:outlineLvl w:val="0"/>
              <w:rPr>
                <w:rFonts w:ascii="Arial" w:hAnsi="Arial" w:cs="Arial"/>
              </w:rPr>
            </w:pPr>
            <w:sdt>
              <w:sdtPr>
                <w:rPr>
                  <w:rFonts w:ascii="Arial" w:hAnsi="Arial" w:cs="Arial"/>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Pr="0072727B" w:rsidR="005E74B6">
                  <w:rPr>
                    <w:rFonts w:ascii="Arial" w:hAnsi="Arial" w:cs="Arial"/>
                    <w:color w:val="4EA72E" w:themeColor="accent6"/>
                  </w:rPr>
                  <w:t>EDU/REA(2024)11</w:t>
                </w:r>
              </w:sdtContent>
            </w:sdt>
          </w:p>
        </w:tc>
      </w:tr>
    </w:tbl>
    <w:p w:rsidRPr="0072727B" w:rsidR="005E74B6" w:rsidP="005E74B6" w:rsidRDefault="00E93AB3" w14:paraId="4B4F6C8B" w14:textId="2542A72C">
      <w:pPr>
        <w:pStyle w:val="Sinespaciado"/>
        <w:rPr>
          <w:rFonts w:ascii="Arial" w:hAnsi="Arial" w:cs="Arial"/>
          <w:b/>
          <w:bCs/>
          <w:lang w:val="es-ES_tradnl"/>
        </w:rPr>
      </w:pPr>
      <w:r w:rsidRPr="0072727B">
        <w:rPr>
          <w:rFonts w:ascii="Arial" w:hAnsi="Arial" w:cs="Arial"/>
          <w:b/>
          <w:bCs/>
          <w:noProof/>
          <w:color w:val="196B24" w:themeColor="accent3"/>
          <w:lang w:val="es-ES" w:eastAsia="es-ES"/>
        </w:rPr>
        <w:drawing>
          <wp:anchor distT="0" distB="0" distL="114300" distR="114300" simplePos="0" relativeHeight="251670528" behindDoc="0" locked="0" layoutInCell="1" allowOverlap="1" wp14:anchorId="7CC1C489" wp14:editId="1A82C546">
            <wp:simplePos x="0" y="0"/>
            <wp:positionH relativeFrom="column">
              <wp:posOffset>-624205</wp:posOffset>
            </wp:positionH>
            <wp:positionV relativeFrom="paragraph">
              <wp:posOffset>-1851083</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72727B" w:rsidR="005E74B6" w:rsidP="005E74B6" w:rsidRDefault="005E74B6" w14:paraId="4103F5E0" w14:textId="5054C580">
      <w:pPr>
        <w:pStyle w:val="Sinespaciado"/>
        <w:rPr>
          <w:rFonts w:ascii="Arial" w:hAnsi="Arial" w:cs="Arial"/>
          <w:lang w:val="es-ES_tradnl"/>
        </w:rPr>
      </w:pPr>
      <w:r w:rsidRPr="0072727B">
        <w:rPr>
          <w:rFonts w:ascii="Arial" w:hAnsi="Arial" w:cs="Arial"/>
          <w:b/>
          <w:bCs/>
          <w:lang w:val="es-ES_tradnl"/>
        </w:rPr>
        <w:t xml:space="preserve">Para uso público </w:t>
      </w:r>
      <w:r w:rsidRPr="0072727B">
        <w:rPr>
          <w:rFonts w:ascii="Arial" w:hAnsi="Arial" w:cs="Arial"/>
          <w:b/>
          <w:bCs/>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b/>
          <w:bCs/>
          <w:lang w:val="es-ES_tradnl"/>
        </w:rPr>
        <w:t xml:space="preserve">        REA</w:t>
      </w:r>
    </w:p>
    <w:p w:rsidRPr="0072727B" w:rsidR="005E74B6" w:rsidP="005E74B6" w:rsidRDefault="005E74B6" w14:paraId="4FFC62FF" w14:textId="37E13223">
      <w:pPr>
        <w:pStyle w:val="Sinespaciado"/>
        <w:rPr>
          <w:rFonts w:ascii="Arial" w:hAnsi="Arial" w:cs="Arial"/>
          <w:lang w:val="es-ES_tradnl"/>
        </w:rPr>
      </w:pPr>
      <w:r w:rsidRPr="0072727B">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4B5954D6" wp14:editId="32061E05">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7E73B15A">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29067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72727B" w:rsidR="005E74B6" w:rsidP="005E74B6" w:rsidRDefault="005E74B6" w14:paraId="206EBB90" w14:textId="03C169E2">
      <w:pPr>
        <w:rPr>
          <w:rFonts w:cs="Arial"/>
          <w:lang w:val="es-ES_tradnl"/>
        </w:rPr>
      </w:pPr>
    </w:p>
    <w:p w:rsidRPr="0072727B" w:rsidR="005E74B6" w:rsidP="00D76E15" w:rsidRDefault="005E74B6" w14:paraId="531E3E81" w14:textId="49501B8F">
      <w:pPr>
        <w:pStyle w:val="Sinespaciado"/>
        <w:jc w:val="center"/>
        <w:rPr>
          <w:rFonts w:ascii="Arial" w:hAnsi="Arial" w:cs="Arial"/>
          <w:b/>
          <w:bCs/>
          <w:color w:val="196B24" w:themeColor="accent3"/>
          <w:lang w:val="es-ES_tradnl"/>
        </w:rPr>
      </w:pPr>
      <w:r w:rsidRPr="0072727B">
        <w:rPr>
          <w:rFonts w:ascii="Arial" w:hAnsi="Arial" w:cs="Arial"/>
          <w:b/>
          <w:bCs/>
          <w:color w:val="196B24" w:themeColor="accent3"/>
          <w:lang w:val="es-ES_tradnl"/>
        </w:rPr>
        <w:t>GUÍAS ACADÉMICAS PARA LA ENSEÑANZA</w:t>
      </w:r>
    </w:p>
    <w:p w:rsidRPr="0072727B" w:rsidR="005E74B6" w:rsidP="00D76E15" w:rsidRDefault="005E74B6" w14:paraId="4A50C7BC" w14:textId="36EC7C75">
      <w:pPr>
        <w:pStyle w:val="Sinespaciado"/>
        <w:jc w:val="center"/>
        <w:rPr>
          <w:rFonts w:ascii="Arial" w:hAnsi="Arial" w:cs="Arial"/>
          <w:b/>
          <w:bCs/>
          <w:color w:val="196B24" w:themeColor="accent3"/>
          <w:lang w:val="es-ES_tradnl"/>
        </w:rPr>
      </w:pPr>
      <w:r w:rsidRPr="0072727B">
        <w:rPr>
          <w:rFonts w:ascii="Arial" w:hAnsi="Arial" w:cs="Arial"/>
          <w:b/>
          <w:bCs/>
          <w:color w:val="196B24" w:themeColor="accent3"/>
          <w:lang w:val="es-ES_tradnl"/>
        </w:rPr>
        <w:t xml:space="preserve">DE LAS </w:t>
      </w:r>
      <w:r w:rsidRPr="0072727B" w:rsidR="00D76E15">
        <w:rPr>
          <w:rFonts w:ascii="Arial" w:hAnsi="Arial" w:cs="Arial"/>
          <w:b/>
          <w:bCs/>
          <w:color w:val="196B24" w:themeColor="accent3"/>
          <w:lang w:val="es-ES_tradnl"/>
        </w:rPr>
        <w:t>CIENCIAS NATURALES</w:t>
      </w:r>
    </w:p>
    <w:p w:rsidRPr="0072727B" w:rsidR="005E74B6" w:rsidP="005E74B6" w:rsidRDefault="005E74B6" w14:paraId="180B4E37" w14:textId="13106046">
      <w:pPr>
        <w:rPr>
          <w:rFonts w:cs="Arial"/>
          <w:b/>
          <w:bCs/>
          <w:color w:val="196B24" w:themeColor="accent3"/>
          <w:lang w:val="es-ES_tradnl"/>
        </w:rPr>
      </w:pPr>
    </w:p>
    <w:p w:rsidRPr="0072727B" w:rsidR="005E74B6" w:rsidP="005E74B6" w:rsidRDefault="005E74B6" w14:paraId="04C4626F" w14:textId="4044AA36">
      <w:pPr>
        <w:rPr>
          <w:rFonts w:cs="Arial"/>
          <w:b/>
          <w:bCs/>
          <w:color w:val="196B24" w:themeColor="accent3"/>
          <w:lang w:val="es-ES_tradnl"/>
        </w:rPr>
      </w:pPr>
    </w:p>
    <w:p w:rsidRPr="0072727B" w:rsidR="005E74B6" w:rsidP="005E74B6" w:rsidRDefault="005E74B6" w14:paraId="7D00F69D" w14:textId="77777777">
      <w:pPr>
        <w:jc w:val="center"/>
        <w:rPr>
          <w:rFonts w:cs="Arial"/>
          <w:b/>
          <w:bCs/>
          <w:color w:val="196B24" w:themeColor="accent3"/>
          <w:lang w:val="es-ES_tradnl"/>
        </w:rPr>
      </w:pPr>
      <w:r w:rsidRPr="0072727B">
        <w:rPr>
          <w:rFonts w:cs="Arial"/>
          <w:b/>
          <w:bCs/>
          <w:color w:val="196B24" w:themeColor="accent3"/>
          <w:lang w:val="es-ES_tradnl"/>
        </w:rPr>
        <w:t>UNIDAD DIDÁCTICA 1</w:t>
      </w:r>
    </w:p>
    <w:p w:rsidRPr="0072727B" w:rsidR="009E5050" w:rsidP="005E74B6" w:rsidRDefault="009E5050" w14:paraId="1470FC0B" w14:textId="0B28DD3B">
      <w:pPr>
        <w:jc w:val="center"/>
        <w:rPr>
          <w:rFonts w:cs="Arial"/>
          <w:b/>
          <w:bCs/>
          <w:color w:val="196B24" w:themeColor="accent3"/>
          <w:lang w:val="es-ES_tradnl"/>
        </w:rPr>
      </w:pPr>
      <w:r w:rsidRPr="6CC99E5A" w:rsidR="009E5050">
        <w:rPr>
          <w:rFonts w:cs="Arial"/>
          <w:b w:val="1"/>
          <w:bCs w:val="1"/>
          <w:color w:val="196B24" w:themeColor="accent3" w:themeTint="FF" w:themeShade="FF"/>
          <w:lang w:val="es-ES"/>
        </w:rPr>
        <w:t>La vida y sus procesos fundamentales</w:t>
      </w:r>
    </w:p>
    <w:p w:rsidR="556B0EF4" w:rsidP="6CC99E5A" w:rsidRDefault="556B0EF4" w14:paraId="3F539AA1" w14:textId="33EACFB3">
      <w:pPr>
        <w:jc w:val="center"/>
        <w:rPr>
          <w:rFonts w:cs="Arial"/>
          <w:b w:val="1"/>
          <w:bCs w:val="1"/>
          <w:color w:val="196B24" w:themeColor="accent3" w:themeTint="FF" w:themeShade="FF"/>
          <w:lang w:val="es-ES"/>
        </w:rPr>
      </w:pPr>
      <w:r w:rsidRPr="6CC99E5A" w:rsidR="556B0EF4">
        <w:rPr>
          <w:rFonts w:cs="Arial"/>
          <w:b w:val="1"/>
          <w:bCs w:val="1"/>
          <w:color w:val="196B24" w:themeColor="accent3" w:themeTint="FF" w:themeShade="FF"/>
          <w:lang w:val="es-ES"/>
        </w:rPr>
        <w:t xml:space="preserve">TEMA </w:t>
      </w:r>
      <w:r w:rsidRPr="6CC99E5A" w:rsidR="556B0EF4">
        <w:rPr>
          <w:rFonts w:cs="Arial"/>
          <w:b w:val="1"/>
          <w:bCs w:val="1"/>
          <w:color w:val="196B24" w:themeColor="accent3" w:themeTint="FF" w:themeShade="FF"/>
          <w:lang w:val="es-ES"/>
        </w:rPr>
        <w:t>1: Ciclos</w:t>
      </w:r>
      <w:r w:rsidRPr="6CC99E5A" w:rsidR="556B0EF4">
        <w:rPr>
          <w:rFonts w:cs="Arial"/>
          <w:b w:val="1"/>
          <w:bCs w:val="1"/>
          <w:color w:val="196B24" w:themeColor="accent3" w:themeTint="FF" w:themeShade="FF"/>
          <w:lang w:val="es-ES"/>
        </w:rPr>
        <w:t xml:space="preserve"> de vida y reproducción</w:t>
      </w:r>
      <w:r>
        <w:tab/>
      </w:r>
    </w:p>
    <w:p w:rsidRPr="00357965" w:rsidR="009E5050" w:rsidP="00357965" w:rsidRDefault="005B296E" w14:paraId="7891C2B9" w14:textId="6811CBDA">
      <w:pPr>
        <w:pStyle w:val="Prrafodelista"/>
        <w:numPr>
          <w:ilvl w:val="1"/>
          <w:numId w:val="42"/>
        </w:numPr>
        <w:jc w:val="center"/>
        <w:rPr>
          <w:rFonts w:cs="Arial"/>
          <w:b/>
          <w:bCs/>
          <w:lang w:val="es-ES_tradnl"/>
        </w:rPr>
      </w:pPr>
      <w:r>
        <w:rPr>
          <w:rFonts w:cs="Arial"/>
          <w:b/>
          <w:bCs/>
          <w:color w:val="196B24" w:themeColor="accent3"/>
          <w:lang w:val="es-ES_tradnl"/>
        </w:rPr>
        <w:t xml:space="preserve"> Conservación de los ecosistemas</w:t>
      </w:r>
    </w:p>
    <w:p w:rsidRPr="0072727B" w:rsidR="009E5050" w:rsidP="005E74B6" w:rsidRDefault="009E5050" w14:paraId="29D50B5C" w14:textId="77777777">
      <w:pPr>
        <w:tabs>
          <w:tab w:val="left" w:pos="6542"/>
        </w:tabs>
        <w:rPr>
          <w:rFonts w:cs="Arial"/>
          <w:lang w:val="es-ES_tradnl"/>
        </w:rPr>
      </w:pPr>
    </w:p>
    <w:p w:rsidRPr="0072727B" w:rsidR="005E74B6" w:rsidP="005E74B6" w:rsidRDefault="005E74B6" w14:paraId="11509A8F" w14:textId="0F68280C">
      <w:pPr>
        <w:tabs>
          <w:tab w:val="left" w:pos="6542"/>
        </w:tabs>
        <w:rPr>
          <w:rFonts w:cs="Arial"/>
          <w:lang w:val="es-ES_tradnl"/>
        </w:rPr>
      </w:pPr>
      <w:r w:rsidRPr="0072727B">
        <w:rPr>
          <w:rFonts w:cs="Arial"/>
          <w:lang w:val="es-ES_tradnl"/>
        </w:rPr>
        <w:tab/>
      </w:r>
    </w:p>
    <w:tbl>
      <w:tblPr>
        <w:tblStyle w:val="Tablaconcuadrcula"/>
        <w:tblW w:w="0" w:type="auto"/>
        <w:tblLook w:val="04A0" w:firstRow="1" w:lastRow="0" w:firstColumn="1" w:lastColumn="0" w:noHBand="0" w:noVBand="1"/>
      </w:tblPr>
      <w:tblGrid>
        <w:gridCol w:w="8828"/>
      </w:tblGrid>
      <w:tr w:rsidRPr="0072727B" w:rsidR="005E74B6" w:rsidTr="00BA433D" w14:paraId="05C620E5" w14:textId="77777777">
        <w:tc>
          <w:tcPr>
            <w:tcW w:w="8828" w:type="dxa"/>
          </w:tcPr>
          <w:p w:rsidRPr="0072727B" w:rsidR="005E74B6" w:rsidP="00BA433D" w:rsidRDefault="005E74B6" w14:paraId="5C4608A2" w14:textId="77777777">
            <w:pPr>
              <w:pStyle w:val="Sinespaciado"/>
              <w:rPr>
                <w:rFonts w:ascii="Arial" w:hAnsi="Arial" w:cs="Arial"/>
                <w:lang w:val="es-ES_tradnl"/>
              </w:rPr>
            </w:pPr>
            <w:r w:rsidRPr="0072727B">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Pr="0072727B" w:rsidR="005E74B6" w:rsidP="005E74B6" w:rsidRDefault="005E74B6" w14:paraId="1CE8B634" w14:textId="77777777">
      <w:pPr>
        <w:rPr>
          <w:rFonts w:cs="Arial"/>
          <w:lang w:val="es-ES_tradnl"/>
        </w:rPr>
      </w:pPr>
    </w:p>
    <w:p w:rsidRPr="0072727B" w:rsidR="005E74B6" w:rsidP="005E74B6" w:rsidRDefault="005E74B6" w14:paraId="26A2A788" w14:textId="77777777">
      <w:pPr>
        <w:rPr>
          <w:rFonts w:cs="Arial"/>
          <w:b/>
          <w:bCs/>
          <w:sz w:val="22"/>
          <w:lang w:val="es-ES"/>
        </w:rPr>
      </w:pPr>
      <w:r w:rsidRPr="0072727B">
        <w:rPr>
          <w:rFonts w:cs="Arial"/>
          <w:b/>
          <w:bCs/>
          <w:sz w:val="22"/>
          <w:lang w:val="es-ES"/>
        </w:rPr>
        <w:t xml:space="preserve">Este documento está creado bajo la licencia </w:t>
      </w:r>
      <w:proofErr w:type="spellStart"/>
      <w:r w:rsidRPr="0072727B">
        <w:rPr>
          <w:rFonts w:cs="Arial"/>
          <w:b/>
          <w:bCs/>
          <w:i/>
          <w:iCs/>
          <w:sz w:val="22"/>
          <w:lang w:val="es-ES"/>
        </w:rPr>
        <w:t>Creative</w:t>
      </w:r>
      <w:proofErr w:type="spellEnd"/>
      <w:r w:rsidRPr="0072727B">
        <w:rPr>
          <w:rFonts w:cs="Arial"/>
          <w:b/>
          <w:bCs/>
          <w:i/>
          <w:iCs/>
          <w:sz w:val="22"/>
          <w:lang w:val="es-ES"/>
        </w:rPr>
        <w:t xml:space="preserve"> </w:t>
      </w:r>
      <w:proofErr w:type="spellStart"/>
      <w:r w:rsidRPr="0072727B">
        <w:rPr>
          <w:rFonts w:cs="Arial"/>
          <w:b/>
          <w:bCs/>
          <w:i/>
          <w:iCs/>
          <w:sz w:val="22"/>
          <w:lang w:val="es-ES"/>
        </w:rPr>
        <w:t>Commons</w:t>
      </w:r>
      <w:proofErr w:type="spellEnd"/>
      <w:r w:rsidRPr="0072727B">
        <w:rPr>
          <w:rFonts w:cs="Arial"/>
          <w:b/>
          <w:bCs/>
          <w:sz w:val="22"/>
          <w:lang w:val="es-ES"/>
        </w:rPr>
        <w:t xml:space="preserve"> 4.0.</w:t>
      </w:r>
    </w:p>
    <w:p w:rsidRPr="0072727B" w:rsidR="005E74B6" w:rsidP="005E74B6" w:rsidRDefault="005E74B6" w14:paraId="4901E08D" w14:textId="77777777">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72727B" w:rsidR="005E74B6" w:rsidTr="00BA433D" w14:paraId="7E5D236B" w14:textId="77777777">
        <w:tc>
          <w:tcPr>
            <w:tcW w:w="2263" w:type="dxa"/>
          </w:tcPr>
          <w:p w:rsidRPr="0072727B" w:rsidR="005E74B6" w:rsidP="00BA433D" w:rsidRDefault="005E74B6" w14:paraId="68105A63" w14:textId="77777777">
            <w:pPr>
              <w:rPr>
                <w:rFonts w:cs="Arial"/>
                <w:lang w:val="es-ES_tradnl"/>
              </w:rPr>
            </w:pPr>
            <w:r w:rsidRPr="0072727B">
              <w:rPr>
                <w:rFonts w:cs="Arial"/>
                <w:noProof/>
                <w:lang w:val="es-ES" w:eastAsia="es-ES"/>
              </w:rPr>
              <w:drawing>
                <wp:anchor distT="0" distB="0" distL="114300" distR="114300" simplePos="0" relativeHeight="251661312" behindDoc="1" locked="0" layoutInCell="1" allowOverlap="1" wp14:anchorId="6B725056" wp14:editId="2FBA6C7A">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72727B" w:rsidR="005E74B6" w:rsidP="00BA433D" w:rsidRDefault="005E74B6" w14:paraId="566867A6" w14:textId="77777777">
            <w:pPr>
              <w:pStyle w:val="Sinespaciado"/>
              <w:rPr>
                <w:rFonts w:ascii="Arial" w:hAnsi="Arial" w:cs="Arial"/>
                <w:sz w:val="20"/>
                <w:szCs w:val="20"/>
                <w:lang w:val="es-ES_tradnl"/>
              </w:rPr>
            </w:pPr>
            <w:r w:rsidRPr="0072727B">
              <w:rPr>
                <w:rFonts w:ascii="Arial" w:hAnsi="Arial" w:cs="Arial"/>
                <w:sz w:val="20"/>
                <w:szCs w:val="20"/>
                <w:lang w:val="es-ES_tradnl"/>
              </w:rPr>
              <w:t xml:space="preserve">Atribución – No comercial – Compartir igual: Esta licencia permite a otros distribuir, </w:t>
            </w:r>
            <w:proofErr w:type="spellStart"/>
            <w:r w:rsidRPr="0072727B">
              <w:rPr>
                <w:rFonts w:ascii="Arial" w:hAnsi="Arial" w:cs="Arial"/>
                <w:sz w:val="20"/>
                <w:szCs w:val="20"/>
                <w:lang w:val="es-ES_tradnl"/>
              </w:rPr>
              <w:t>remezclar</w:t>
            </w:r>
            <w:proofErr w:type="spellEnd"/>
            <w:r w:rsidRPr="0072727B">
              <w:rPr>
                <w:rFonts w:ascii="Arial" w:hAnsi="Arial" w:cs="Arial"/>
                <w:sz w:val="20"/>
                <w:szCs w:val="20"/>
                <w:lang w:val="es-ES_tradnl"/>
              </w:rPr>
              <w:t>, retocar, y crear a partir de tu obra de modo no comercial, siempre y cuando te den crédito y licencien sus nuevas creaciones bajo las mismas condiciones.</w:t>
            </w:r>
          </w:p>
        </w:tc>
      </w:tr>
    </w:tbl>
    <w:p w:rsidRPr="0072727B" w:rsidR="005E74B6" w:rsidP="005E74B6" w:rsidRDefault="005E74B6" w14:paraId="5624B116" w14:textId="77777777">
      <w:pPr>
        <w:rPr>
          <w:rFonts w:cs="Arial"/>
          <w:lang w:val="es-ES_tradnl"/>
        </w:rPr>
      </w:pPr>
      <w:r w:rsidRPr="0072727B">
        <w:rPr>
          <w:rFonts w:cs="Arial"/>
          <w:lang w:val="es-ES_tradnl"/>
        </w:rPr>
        <w:t xml:space="preserve">      </w:t>
      </w:r>
    </w:p>
    <w:p w:rsidR="001661F7" w:rsidP="005E74B6" w:rsidRDefault="001661F7" w14:paraId="2F80A27A" w14:textId="77777777">
      <w:pPr>
        <w:pStyle w:val="Sinespaciado"/>
        <w:rPr>
          <w:rFonts w:ascii="Arial" w:hAnsi="Arial" w:cs="Arial"/>
          <w:b/>
          <w:bCs/>
          <w:lang w:val="es-ES_tradnl"/>
        </w:rPr>
      </w:pPr>
    </w:p>
    <w:p w:rsidRPr="0072727B" w:rsidR="005E74B6" w:rsidP="005E74B6" w:rsidRDefault="00E93AB3" w14:paraId="58AA8483" w14:textId="00509C16">
      <w:pPr>
        <w:pStyle w:val="Sinespaciado"/>
        <w:rPr>
          <w:rFonts w:ascii="Arial" w:hAnsi="Arial" w:cs="Arial"/>
          <w:lang w:val="es-ES_tradnl"/>
        </w:rPr>
      </w:pPr>
      <w:r w:rsidRPr="0072727B">
        <w:rPr>
          <w:rFonts w:ascii="Arial" w:hAnsi="Arial" w:cs="Arial"/>
          <w:b/>
          <w:bCs/>
          <w:noProof/>
          <w:color w:val="196B24" w:themeColor="accent3"/>
          <w:lang w:val="es-ES" w:eastAsia="es-ES"/>
        </w:rPr>
        <w:drawing>
          <wp:anchor distT="0" distB="0" distL="114300" distR="114300" simplePos="0" relativeHeight="251672576" behindDoc="0" locked="0" layoutInCell="1" allowOverlap="1" wp14:anchorId="1D0A9662" wp14:editId="269B3517">
            <wp:simplePos x="0" y="0"/>
            <wp:positionH relativeFrom="column">
              <wp:posOffset>-624840</wp:posOffset>
            </wp:positionH>
            <wp:positionV relativeFrom="paragraph">
              <wp:posOffset>-1533888</wp:posOffset>
            </wp:positionV>
            <wp:extent cx="2308860" cy="1053646"/>
            <wp:effectExtent l="0" t="0" r="2540" b="635"/>
            <wp:wrapNone/>
            <wp:docPr id="15163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r w:rsidRPr="0072727B" w:rsidR="005E74B6">
        <w:rPr>
          <w:rFonts w:ascii="Arial" w:hAnsi="Arial" w:cs="Arial"/>
          <w:b/>
          <w:bCs/>
          <w:lang w:val="es-ES_tradnl"/>
        </w:rPr>
        <w:t>Ficha técnica de uso</w:t>
      </w:r>
      <w:r w:rsidRPr="0072727B" w:rsidR="005E74B6">
        <w:rPr>
          <w:rFonts w:ascii="Arial" w:hAnsi="Arial" w:cs="Arial"/>
          <w:b/>
          <w:bCs/>
          <w:lang w:val="es-ES_tradnl"/>
        </w:rPr>
        <w:tab/>
      </w:r>
      <w:r w:rsidRPr="0072727B" w:rsidR="005E74B6">
        <w:rPr>
          <w:rFonts w:ascii="Arial" w:hAnsi="Arial" w:cs="Arial"/>
          <w:lang w:val="es-ES_tradnl"/>
        </w:rPr>
        <w:tab/>
      </w:r>
      <w:r w:rsidRPr="0072727B" w:rsidR="005E74B6">
        <w:rPr>
          <w:rFonts w:ascii="Arial" w:hAnsi="Arial" w:cs="Arial"/>
          <w:lang w:val="es-ES_tradnl"/>
        </w:rPr>
        <w:tab/>
      </w:r>
      <w:r w:rsidRPr="0072727B" w:rsidR="005E74B6">
        <w:rPr>
          <w:rFonts w:ascii="Arial" w:hAnsi="Arial" w:cs="Arial"/>
          <w:lang w:val="es-ES_tradnl"/>
        </w:rPr>
        <w:tab/>
      </w:r>
      <w:r w:rsidRPr="0072727B" w:rsidR="005E74B6">
        <w:rPr>
          <w:rFonts w:ascii="Arial" w:hAnsi="Arial" w:cs="Arial"/>
          <w:lang w:val="es-ES_tradnl"/>
        </w:rPr>
        <w:tab/>
      </w:r>
      <w:r w:rsidRPr="0072727B" w:rsidR="005E74B6">
        <w:rPr>
          <w:rFonts w:ascii="Arial" w:hAnsi="Arial" w:cs="Arial"/>
          <w:lang w:val="es-ES_tradnl"/>
        </w:rPr>
        <w:tab/>
      </w:r>
      <w:r w:rsidRPr="0072727B" w:rsidR="005E74B6">
        <w:rPr>
          <w:rFonts w:ascii="Arial" w:hAnsi="Arial" w:cs="Arial"/>
          <w:lang w:val="es-ES_tradnl"/>
        </w:rPr>
        <w:t xml:space="preserve">              </w:t>
      </w:r>
      <w:proofErr w:type="spellStart"/>
      <w:r w:rsidRPr="0072727B" w:rsidR="005E74B6">
        <w:rPr>
          <w:rFonts w:ascii="Arial" w:hAnsi="Arial" w:cs="Arial"/>
          <w:lang w:val="es-ES_tradnl"/>
        </w:rPr>
        <w:t>Uso</w:t>
      </w:r>
      <w:proofErr w:type="spellEnd"/>
      <w:r w:rsidRPr="0072727B" w:rsidR="005E74B6">
        <w:rPr>
          <w:rFonts w:ascii="Arial" w:hAnsi="Arial" w:cs="Arial"/>
          <w:lang w:val="es-ES_tradnl"/>
        </w:rPr>
        <w:t xml:space="preserve"> educativo</w:t>
      </w:r>
    </w:p>
    <w:p w:rsidRPr="0072727B" w:rsidR="005E74B6" w:rsidP="005E74B6" w:rsidRDefault="005E74B6" w14:paraId="20AA8888" w14:textId="77777777">
      <w:pPr>
        <w:pStyle w:val="Sinespaciado"/>
        <w:rPr>
          <w:rFonts w:ascii="Arial" w:hAnsi="Arial" w:cs="Arial"/>
          <w:lang w:val="es-ES_tradnl"/>
        </w:rPr>
      </w:pPr>
      <w:r w:rsidRPr="0072727B">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3A61CCAF" wp14:editId="1DE042D0">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025D77E7">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311EF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72727B" w:rsidR="005E74B6" w:rsidP="005E74B6" w:rsidRDefault="005E74B6" w14:paraId="4944954F" w14:textId="77777777">
      <w:pPr>
        <w:rPr>
          <w:rFonts w:cs="Arial"/>
          <w:lang w:val="es-ES_tradnl"/>
        </w:rPr>
      </w:pPr>
    </w:p>
    <w:p w:rsidRPr="0072727B" w:rsidR="005E74B6" w:rsidP="005E74B6" w:rsidRDefault="005E74B6" w14:paraId="6720D19C" w14:textId="77777777">
      <w:pPr>
        <w:pStyle w:val="Sinespaciado"/>
        <w:rPr>
          <w:rFonts w:ascii="Arial" w:hAnsi="Arial" w:cs="Arial"/>
          <w:b/>
          <w:bCs/>
          <w:color w:val="196B24" w:themeColor="accent3"/>
          <w:lang w:val="es-ES_tradnl"/>
        </w:rPr>
      </w:pPr>
    </w:p>
    <w:p w:rsidRPr="0072727B" w:rsidR="005E74B6" w:rsidP="005E74B6" w:rsidRDefault="005E74B6" w14:paraId="71164CAC" w14:textId="77777777">
      <w:pPr>
        <w:pStyle w:val="Sinespaciado"/>
        <w:rPr>
          <w:rFonts w:ascii="Arial" w:hAnsi="Arial" w:cs="Arial"/>
          <w:b/>
          <w:bCs/>
          <w:color w:val="196B24" w:themeColor="accent3"/>
          <w:lang w:val="es-ES_tradnl"/>
        </w:rPr>
      </w:pPr>
    </w:p>
    <w:p w:rsidRPr="0072727B" w:rsidR="005E74B6" w:rsidP="005E74B6" w:rsidRDefault="005E74B6" w14:paraId="7F885E1D" w14:textId="77777777">
      <w:pPr>
        <w:pStyle w:val="Sinespaciado"/>
        <w:rPr>
          <w:rFonts w:ascii="Arial" w:hAnsi="Arial" w:cs="Arial"/>
          <w:b/>
          <w:bCs/>
          <w:color w:val="196B24" w:themeColor="accent3"/>
          <w:lang w:val="es-ES_tradnl"/>
        </w:rPr>
      </w:pPr>
      <w:r w:rsidRPr="0072727B">
        <w:rPr>
          <w:rFonts w:ascii="Arial" w:hAnsi="Arial" w:cs="Arial"/>
          <w:b/>
          <w:bCs/>
          <w:color w:val="196B24" w:themeColor="accent3"/>
          <w:lang w:val="es-ES_tradnl"/>
        </w:rPr>
        <w:t>INDICACIONES PARA EL USO DE LA GUIA</w:t>
      </w:r>
    </w:p>
    <w:p w:rsidRPr="0072727B" w:rsidR="005E74B6" w:rsidP="005E74B6" w:rsidRDefault="005E74B6" w14:paraId="2D8F7380" w14:textId="77777777">
      <w:pPr>
        <w:tabs>
          <w:tab w:val="left" w:pos="6542"/>
        </w:tabs>
        <w:rPr>
          <w:rFonts w:cs="Arial"/>
          <w:lang w:val="es-ES_tradnl"/>
        </w:rPr>
      </w:pPr>
    </w:p>
    <w:p w:rsidRPr="0072727B" w:rsidR="005E74B6" w:rsidP="005E74B6" w:rsidRDefault="005E74B6" w14:paraId="734EBDCE"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72727B" w:rsidR="005E74B6" w:rsidTr="00BA433D" w14:paraId="4AE18573" w14:textId="77777777">
        <w:tc>
          <w:tcPr>
            <w:tcW w:w="8828" w:type="dxa"/>
          </w:tcPr>
          <w:p w:rsidRPr="0072727B" w:rsidR="005E74B6" w:rsidP="00BA433D" w:rsidRDefault="005E74B6" w14:paraId="2ED46C8A" w14:textId="77777777">
            <w:pPr>
              <w:pStyle w:val="Sinespaciado"/>
              <w:rPr>
                <w:rFonts w:ascii="Arial" w:hAnsi="Arial" w:cs="Arial"/>
                <w:lang w:val="es-MX"/>
              </w:rPr>
            </w:pPr>
            <w:r w:rsidRPr="0072727B">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72727B">
              <w:rPr>
                <w:rFonts w:ascii="Arial" w:hAnsi="Arial" w:cs="Arial"/>
                <w:lang w:val="es-MX"/>
              </w:rPr>
              <w:br/>
            </w:r>
          </w:p>
          <w:p w:rsidRPr="0072727B" w:rsidR="005E74B6" w:rsidP="008F6D9C" w:rsidRDefault="005E74B6" w14:paraId="2654C8C5" w14:textId="77777777">
            <w:pPr>
              <w:pStyle w:val="Sinespaciado"/>
              <w:numPr>
                <w:ilvl w:val="0"/>
                <w:numId w:val="5"/>
              </w:numPr>
              <w:jc w:val="both"/>
              <w:rPr>
                <w:rFonts w:ascii="Arial" w:hAnsi="Arial" w:cs="Arial"/>
                <w:lang w:val="es-MX"/>
              </w:rPr>
            </w:pPr>
            <w:r w:rsidRPr="0072727B">
              <w:rPr>
                <w:rFonts w:ascii="Arial" w:hAnsi="Arial" w:cs="Arial"/>
                <w:b/>
                <w:bCs/>
                <w:lang w:val="es-MX"/>
              </w:rPr>
              <w:t>Comentar</w:t>
            </w:r>
            <w:r w:rsidRPr="0072727B">
              <w:rPr>
                <w:rFonts w:ascii="Arial" w:hAnsi="Arial" w:cs="Arial"/>
                <w:lang w:val="es-MX"/>
              </w:rPr>
              <w:t>: déjanos tus ideas y sugerencias. Tu retroalimentación mejora continuamente estos recursos para otros usuarios.</w:t>
            </w:r>
          </w:p>
          <w:p w:rsidRPr="0072727B" w:rsidR="005E74B6" w:rsidP="008F6D9C" w:rsidRDefault="005E74B6" w14:paraId="1DA6F0DB" w14:textId="77777777">
            <w:pPr>
              <w:pStyle w:val="Sinespaciado"/>
              <w:numPr>
                <w:ilvl w:val="0"/>
                <w:numId w:val="5"/>
              </w:numPr>
              <w:jc w:val="both"/>
              <w:rPr>
                <w:rFonts w:ascii="Arial" w:hAnsi="Arial" w:cs="Arial"/>
                <w:lang w:val="es-MX"/>
              </w:rPr>
            </w:pPr>
            <w:r w:rsidRPr="0072727B">
              <w:rPr>
                <w:rFonts w:ascii="Arial" w:hAnsi="Arial" w:cs="Arial"/>
                <w:b/>
                <w:bCs/>
                <w:lang w:val="es-MX"/>
              </w:rPr>
              <w:t>Compartir</w:t>
            </w:r>
            <w:r w:rsidRPr="0072727B">
              <w:rPr>
                <w:rFonts w:ascii="Arial" w:hAnsi="Arial" w:cs="Arial"/>
                <w:lang w:val="es-MX"/>
              </w:rPr>
              <w:t>: difunde estos materiales en tus redes o con colegas, multiplicando su impacto en más comunidades.</w:t>
            </w:r>
          </w:p>
          <w:p w:rsidRPr="0072727B" w:rsidR="005E74B6" w:rsidP="008F6D9C" w:rsidRDefault="005E74B6" w14:paraId="2872B962" w14:textId="77777777">
            <w:pPr>
              <w:pStyle w:val="Sinespaciado"/>
              <w:numPr>
                <w:ilvl w:val="0"/>
                <w:numId w:val="5"/>
              </w:numPr>
              <w:jc w:val="both"/>
              <w:rPr>
                <w:rFonts w:ascii="Arial" w:hAnsi="Arial" w:cs="Arial"/>
                <w:lang w:val="es-MX"/>
              </w:rPr>
            </w:pPr>
            <w:r w:rsidRPr="0072727B">
              <w:rPr>
                <w:rFonts w:ascii="Arial" w:hAnsi="Arial" w:cs="Arial"/>
                <w:b/>
                <w:bCs/>
                <w:lang w:val="es-MX"/>
              </w:rPr>
              <w:t>Adaptar</w:t>
            </w:r>
            <w:r w:rsidRPr="0072727B">
              <w:rPr>
                <w:rFonts w:ascii="Arial" w:hAnsi="Arial" w:cs="Arial"/>
                <w:lang w:val="es-MX"/>
              </w:rPr>
              <w:t>: modifica los contenidos para ajustarlos a contextos específicos o públicos diferentes.</w:t>
            </w:r>
          </w:p>
          <w:p w:rsidRPr="0072727B" w:rsidR="005E74B6" w:rsidP="008F6D9C" w:rsidRDefault="005E74B6" w14:paraId="543EA471" w14:textId="77777777">
            <w:pPr>
              <w:pStyle w:val="Sinespaciado"/>
              <w:numPr>
                <w:ilvl w:val="0"/>
                <w:numId w:val="5"/>
              </w:numPr>
              <w:jc w:val="both"/>
              <w:rPr>
                <w:rFonts w:ascii="Arial" w:hAnsi="Arial" w:cs="Arial"/>
                <w:lang w:val="es-MX"/>
              </w:rPr>
            </w:pPr>
            <w:r w:rsidRPr="0072727B">
              <w:rPr>
                <w:rFonts w:ascii="Arial" w:hAnsi="Arial" w:cs="Arial"/>
                <w:b/>
                <w:bCs/>
                <w:lang w:val="es-MX"/>
              </w:rPr>
              <w:t>Editar</w:t>
            </w:r>
            <w:r w:rsidRPr="0072727B">
              <w:rPr>
                <w:rFonts w:ascii="Arial" w:hAnsi="Arial" w:cs="Arial"/>
                <w:lang w:val="es-MX"/>
              </w:rPr>
              <w:t>: mejora los recursos corrigiendo errores o actualizando información relevante.</w:t>
            </w:r>
          </w:p>
          <w:p w:rsidRPr="0072727B" w:rsidR="005E74B6" w:rsidP="00BA433D" w:rsidRDefault="005E74B6" w14:paraId="0237539A" w14:textId="77777777">
            <w:pPr>
              <w:pStyle w:val="Sinespaciado"/>
              <w:jc w:val="both"/>
              <w:rPr>
                <w:rFonts w:ascii="Arial" w:hAnsi="Arial" w:cs="Arial"/>
                <w:lang w:val="es-MX"/>
              </w:rPr>
            </w:pPr>
            <w:r w:rsidRPr="0072727B">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72727B" w:rsidR="005E74B6" w:rsidP="00BA433D" w:rsidRDefault="005E74B6" w14:paraId="1F8EF88A" w14:textId="77777777">
            <w:pPr>
              <w:pStyle w:val="Sinespaciado"/>
              <w:rPr>
                <w:rFonts w:ascii="Arial" w:hAnsi="Arial" w:cs="Arial"/>
                <w:lang w:val="es-MX"/>
              </w:rPr>
            </w:pPr>
          </w:p>
        </w:tc>
      </w:tr>
    </w:tbl>
    <w:p w:rsidRPr="0072727B" w:rsidR="005E74B6" w:rsidP="005E74B6" w:rsidRDefault="005E74B6" w14:paraId="48C969EA" w14:textId="77777777">
      <w:pPr>
        <w:rPr>
          <w:rFonts w:cs="Arial"/>
          <w:lang w:val="es-ES_tradnl"/>
        </w:rPr>
      </w:pPr>
    </w:p>
    <w:p w:rsidRPr="0072727B" w:rsidR="005E74B6" w:rsidP="005E74B6" w:rsidRDefault="005E74B6" w14:paraId="7CB84677" w14:textId="77777777">
      <w:pPr>
        <w:rPr>
          <w:rFonts w:cs="Arial"/>
          <w:lang w:val="es-ES_tradnl"/>
        </w:rPr>
      </w:pPr>
    </w:p>
    <w:p w:rsidR="005E74B6" w:rsidP="005E74B6" w:rsidRDefault="005E74B6" w14:paraId="279F75AF" w14:textId="77777777">
      <w:pPr>
        <w:rPr>
          <w:rFonts w:cs="Arial"/>
          <w:lang w:val="es-ES_tradnl"/>
        </w:rPr>
      </w:pPr>
    </w:p>
    <w:p w:rsidRPr="0072727B" w:rsidR="00357965" w:rsidP="005E74B6" w:rsidRDefault="00357965" w14:paraId="498268A6" w14:textId="77777777">
      <w:pPr>
        <w:rPr>
          <w:rFonts w:cs="Arial"/>
          <w:lang w:val="es-ES_tradnl"/>
        </w:rPr>
      </w:pPr>
    </w:p>
    <w:p w:rsidRPr="0072727B" w:rsidR="005E74B6" w:rsidP="005E74B6" w:rsidRDefault="005E74B6" w14:paraId="2B728BCC" w14:textId="77777777">
      <w:pPr>
        <w:rPr>
          <w:rFonts w:cs="Arial"/>
          <w:lang w:val="es-ES_tradnl"/>
        </w:rPr>
      </w:pPr>
    </w:p>
    <w:p w:rsidRPr="0072727B" w:rsidR="005E74B6" w:rsidP="005E74B6" w:rsidRDefault="005E74B6" w14:paraId="6469E70D" w14:textId="77777777">
      <w:pPr>
        <w:rPr>
          <w:rFonts w:cs="Arial"/>
          <w:b/>
          <w:bCs/>
          <w:sz w:val="22"/>
          <w:lang w:val="es-ES"/>
        </w:rPr>
      </w:pPr>
      <w:r w:rsidRPr="0072727B">
        <w:rPr>
          <w:rFonts w:cs="Arial"/>
          <w:b/>
          <w:bCs/>
          <w:sz w:val="22"/>
          <w:lang w:val="es-ES"/>
        </w:rPr>
        <w:t xml:space="preserve">Este documento está creado bajo la licencia </w:t>
      </w:r>
      <w:proofErr w:type="spellStart"/>
      <w:r w:rsidRPr="0072727B">
        <w:rPr>
          <w:rFonts w:cs="Arial"/>
          <w:b/>
          <w:bCs/>
          <w:i/>
          <w:iCs/>
          <w:sz w:val="22"/>
          <w:lang w:val="es-ES"/>
        </w:rPr>
        <w:t>Creative</w:t>
      </w:r>
      <w:proofErr w:type="spellEnd"/>
      <w:r w:rsidRPr="0072727B">
        <w:rPr>
          <w:rFonts w:cs="Arial"/>
          <w:b/>
          <w:bCs/>
          <w:i/>
          <w:iCs/>
          <w:sz w:val="22"/>
          <w:lang w:val="es-ES"/>
        </w:rPr>
        <w:t xml:space="preserve"> </w:t>
      </w:r>
      <w:proofErr w:type="spellStart"/>
      <w:r w:rsidRPr="0072727B">
        <w:rPr>
          <w:rFonts w:cs="Arial"/>
          <w:b/>
          <w:bCs/>
          <w:i/>
          <w:iCs/>
          <w:sz w:val="22"/>
          <w:lang w:val="es-ES"/>
        </w:rPr>
        <w:t>Commons</w:t>
      </w:r>
      <w:proofErr w:type="spellEnd"/>
      <w:r w:rsidRPr="0072727B">
        <w:rPr>
          <w:rFonts w:cs="Arial"/>
          <w:b/>
          <w:bCs/>
          <w:sz w:val="22"/>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72727B" w:rsidR="005E74B6" w:rsidTr="00BA433D" w14:paraId="6A955FCD" w14:textId="77777777">
        <w:tc>
          <w:tcPr>
            <w:tcW w:w="2263" w:type="dxa"/>
          </w:tcPr>
          <w:p w:rsidRPr="0072727B" w:rsidR="005E74B6" w:rsidP="00BA433D" w:rsidRDefault="005E74B6" w14:paraId="4DD1C4AC" w14:textId="77777777">
            <w:pPr>
              <w:rPr>
                <w:rFonts w:cs="Arial"/>
                <w:lang w:val="es-ES_tradnl"/>
              </w:rPr>
            </w:pPr>
            <w:r w:rsidRPr="0072727B">
              <w:rPr>
                <w:rFonts w:cs="Arial"/>
                <w:noProof/>
                <w:lang w:val="es-ES" w:eastAsia="es-ES"/>
              </w:rPr>
              <w:drawing>
                <wp:anchor distT="0" distB="0" distL="114300" distR="114300" simplePos="0" relativeHeight="251663360" behindDoc="1" locked="0" layoutInCell="1" allowOverlap="1" wp14:anchorId="00C586DE" wp14:editId="0846D4A9">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72727B" w:rsidR="005E74B6" w:rsidP="00BA433D" w:rsidRDefault="005E74B6" w14:paraId="0372EA5B" w14:textId="77777777">
            <w:pPr>
              <w:rPr>
                <w:rFonts w:cs="Arial"/>
                <w:sz w:val="18"/>
                <w:szCs w:val="18"/>
                <w:lang w:val="es-ES_tradnl"/>
              </w:rPr>
            </w:pPr>
            <w:r w:rsidRPr="0072727B">
              <w:rPr>
                <w:rFonts w:cs="Arial"/>
                <w:sz w:val="18"/>
                <w:szCs w:val="18"/>
                <w:lang w:val="es-ES_tradnl"/>
              </w:rPr>
              <w:t xml:space="preserve">Atribución – No comercial – Compartir igual: Esta licencia permite a otros distribuir, </w:t>
            </w:r>
            <w:proofErr w:type="spellStart"/>
            <w:r w:rsidRPr="0072727B">
              <w:rPr>
                <w:rFonts w:cs="Arial"/>
                <w:sz w:val="18"/>
                <w:szCs w:val="18"/>
                <w:lang w:val="es-ES_tradnl"/>
              </w:rPr>
              <w:t>remezclar</w:t>
            </w:r>
            <w:proofErr w:type="spellEnd"/>
            <w:r w:rsidRPr="0072727B">
              <w:rPr>
                <w:rFonts w:cs="Arial"/>
                <w:sz w:val="18"/>
                <w:szCs w:val="18"/>
                <w:lang w:val="es-ES_tradnl"/>
              </w:rPr>
              <w:t>, retocar, y crear a partir de tu obra de modo no comercial, siempre y cuando te den crédito y licencien sus nuevas creaciones bajo las mismas condiciones.</w:t>
            </w:r>
          </w:p>
        </w:tc>
      </w:tr>
    </w:tbl>
    <w:p w:rsidR="0072727B" w:rsidP="001D56AE" w:rsidRDefault="0072727B" w14:paraId="39527DA6" w14:textId="77777777">
      <w:pPr>
        <w:rPr>
          <w:rFonts w:cs="Arial"/>
          <w:b/>
          <w:bCs/>
          <w:color w:val="196B24" w:themeColor="accent3"/>
          <w:sz w:val="36"/>
          <w:szCs w:val="36"/>
        </w:rPr>
      </w:pPr>
    </w:p>
    <w:p w:rsidRPr="0072727B" w:rsidR="002A41BC" w:rsidP="005E74B6" w:rsidRDefault="002A41BC" w14:paraId="2939E22F" w14:textId="5F95B739">
      <w:pPr>
        <w:jc w:val="center"/>
        <w:rPr>
          <w:rFonts w:cs="Arial"/>
          <w:b/>
          <w:bCs/>
          <w:color w:val="196B24" w:themeColor="accent3"/>
          <w:sz w:val="36"/>
          <w:szCs w:val="36"/>
        </w:rPr>
      </w:pPr>
      <w:r w:rsidRPr="0072727B">
        <w:rPr>
          <w:rFonts w:cs="Arial"/>
          <w:b/>
          <w:bCs/>
          <w:color w:val="196B24" w:themeColor="accent3"/>
          <w:sz w:val="36"/>
          <w:szCs w:val="36"/>
        </w:rPr>
        <w:t>Tema 1: Ciclos de vida y reproducción</w:t>
      </w:r>
    </w:p>
    <w:p w:rsidRPr="0072727B" w:rsidR="002A41BC" w:rsidP="00BA433D" w:rsidRDefault="001661F7" w14:paraId="28964DF8" w14:textId="5CE1B1FD">
      <w:pPr>
        <w:spacing w:line="480" w:lineRule="auto"/>
        <w:jc w:val="center"/>
        <w:rPr>
          <w:rFonts w:cs="Arial"/>
          <w:szCs w:val="24"/>
          <w:lang w:val="es-MX"/>
        </w:rPr>
      </w:pPr>
      <w:bookmarkStart w:name="_Hlk183803865" w:id="0"/>
      <w:r w:rsidRPr="001661F7">
        <w:rPr>
          <w:rFonts w:cs="Arial"/>
          <w:b/>
          <w:bCs/>
          <w:color w:val="4EA72E" w:themeColor="accent6"/>
          <w:sz w:val="28"/>
          <w:szCs w:val="28"/>
          <w:lang w:val="es-MX"/>
        </w:rPr>
        <w:t>1.5</w:t>
      </w:r>
      <w:r w:rsidRPr="001661F7">
        <w:rPr>
          <w:rFonts w:cs="Arial"/>
          <w:b/>
          <w:bCs/>
          <w:color w:val="4EA72E" w:themeColor="accent6"/>
          <w:sz w:val="28"/>
          <w:szCs w:val="28"/>
          <w:lang w:val="es-MX"/>
        </w:rPr>
        <w:tab/>
      </w:r>
      <w:r w:rsidRPr="001661F7">
        <w:rPr>
          <w:rFonts w:cs="Arial"/>
          <w:b/>
          <w:bCs/>
          <w:color w:val="4EA72E" w:themeColor="accent6"/>
          <w:sz w:val="28"/>
          <w:szCs w:val="28"/>
          <w:lang w:val="es-MX"/>
        </w:rPr>
        <w:t>Conservación de especies y reproducción asistida</w:t>
      </w:r>
    </w:p>
    <w:p w:rsidRPr="0072727B" w:rsidR="001A13D0" w:rsidP="00411882" w:rsidRDefault="001661F7" w14:paraId="663B98A1" w14:textId="2050BB79">
      <w:pPr>
        <w:pStyle w:val="SubtituloCursiva"/>
        <w:jc w:val="center"/>
        <w:rPr>
          <w:rFonts w:cs="Arial"/>
        </w:rPr>
      </w:pPr>
      <w:r w:rsidRPr="001661F7">
        <w:rPr>
          <w:rFonts w:cs="Arial"/>
          <w:lang w:val="es-CO"/>
        </w:rPr>
        <w:t>Cuidemos el jardín de orquídeas de nuestro país</w:t>
      </w:r>
    </w:p>
    <w:bookmarkEnd w:id="0"/>
    <w:p w:rsidRPr="0072727B" w:rsidR="00884BC5" w:rsidP="004239B9" w:rsidRDefault="00884BC5" w14:paraId="18E05175" w14:textId="382E6092">
      <w:pPr>
        <w:pStyle w:val="Encabezado"/>
      </w:pPr>
      <w:r w:rsidRPr="0072727B">
        <w:t>Justificación</w:t>
      </w:r>
    </w:p>
    <w:p w:rsidR="001661F7" w:rsidP="00FD1C36" w:rsidRDefault="001661F7" w14:paraId="20E7B32F" w14:textId="77777777">
      <w:pPr>
        <w:pStyle w:val="NormalWeb"/>
        <w:spacing w:line="480" w:lineRule="auto"/>
        <w:ind w:firstLine="720"/>
        <w:rPr>
          <w:rFonts w:ascii="Arial" w:hAnsi="Arial" w:cs="Arial"/>
        </w:rPr>
      </w:pPr>
      <w:r w:rsidRPr="001661F7">
        <w:rPr>
          <w:rFonts w:ascii="Arial" w:hAnsi="Arial" w:cs="Arial"/>
        </w:rPr>
        <w:t>La conservación de especies y la reproducción asistida son temas fundamentales en la educación ambiental y biológica, especialmente en el contexto de especies como las orquídeas, que constituyen un patrimonio natural único en Colombia. Esta unidad didáctica tiene como objetivo que los estudiantes comprendan el valor ecológico y cultural de las orquídeas y fomenten una actitud proactiva hacia su preservación. Las orquídeas no solo representan belleza y simbolismo, sino que también juegan un papel esencial en el equilibrio de los ecosistemas. A través de técnicas como el cultivo in vitro y la reproducción asistida, es posible proteger especies en peligro de extinción, permitiendo su regeneración en sus hábitats naturales y, de esta manera, asegurar su continuidad.</w:t>
      </w:r>
    </w:p>
    <w:p w:rsidR="001661F7" w:rsidP="00FD1C36" w:rsidRDefault="001661F7" w14:paraId="3F22D335" w14:textId="7214BEC6">
      <w:pPr>
        <w:pStyle w:val="NormalWeb"/>
        <w:spacing w:line="480" w:lineRule="auto"/>
        <w:ind w:firstLine="720"/>
        <w:rPr>
          <w:rFonts w:ascii="Arial" w:hAnsi="Arial" w:cs="Arial"/>
        </w:rPr>
      </w:pPr>
      <w:r w:rsidRPr="001661F7">
        <w:rPr>
          <w:rFonts w:ascii="Arial" w:hAnsi="Arial" w:cs="Arial"/>
        </w:rPr>
        <w:t xml:space="preserve">Desde el punto de vista educativo, la enseñanza de la conservación de especies y la reproducción asistida permite trabajar competencias científicas esenciales, promoviendo habilidades de investigación, análisis crítico y resolución de problemas. Esta guía didáctica está alineada con los estándares básicos de competencias en ciencias naturales del Ministerio de Educación Nacional de Colombia, los cuales </w:t>
      </w:r>
      <w:r w:rsidRPr="001661F7">
        <w:rPr>
          <w:rFonts w:ascii="Arial" w:hAnsi="Arial" w:cs="Arial"/>
        </w:rPr>
        <w:t>destacan la importancia de comprender la biodiversidad y los procesos de conservación (Ministerio de Educación Nacional de Colombia, 2006). Además, se conecta con los informes de la Organización para la Cooperación y el Desarrollo Económicos (OCDE) a través de PISA, que resaltan la necesidad de desarrollar competencias para enfrentar los desafíos ambientales contemporáneos (OCDE, 2019).</w:t>
      </w:r>
    </w:p>
    <w:p w:rsidRPr="0072727B" w:rsidR="00C54BED" w:rsidP="00FD1C36" w:rsidRDefault="001661F7" w14:paraId="40A6A081" w14:textId="7E55DD97">
      <w:pPr>
        <w:pStyle w:val="NormalWeb"/>
        <w:spacing w:line="480" w:lineRule="auto"/>
        <w:ind w:firstLine="720"/>
        <w:rPr>
          <w:rFonts w:ascii="Arial" w:hAnsi="Arial" w:cs="Arial"/>
        </w:rPr>
      </w:pPr>
      <w:r w:rsidRPr="001661F7">
        <w:rPr>
          <w:rFonts w:ascii="Arial" w:hAnsi="Arial" w:cs="Arial"/>
        </w:rPr>
        <w:t>El enfoque en la reproducción asistida aplicado a una planta emblemática como las orquídeas permite a los estudiantes no solo conocer técnicas biotecnológicas de conservación, sino también comprender su importancia frente a amenazas como el cambio climático y la deforestación. Esto fomenta una conciencia ambiental profunda y prepara a los estudiantes para actuar de manera informada y responsable en la protección de la biodiversidad, integrando conocimientos teóricos y prácticos esenciales para la formación de ciudadanos comprometidos con la sostenibilidad.</w:t>
      </w:r>
    </w:p>
    <w:p w:rsidRPr="0072727B" w:rsidR="008E4431" w:rsidP="004239B9" w:rsidRDefault="008E4431" w14:paraId="02BA9BEB" w14:textId="68540F08">
      <w:pPr>
        <w:pStyle w:val="Encabezado"/>
      </w:pPr>
      <w:r w:rsidRPr="0072727B">
        <w:t xml:space="preserve">Objetivo </w:t>
      </w:r>
      <w:r w:rsidRPr="0072727B" w:rsidR="001269AA">
        <w:t>g</w:t>
      </w:r>
      <w:r w:rsidRPr="0072727B">
        <w:t>eneral</w:t>
      </w:r>
    </w:p>
    <w:p w:rsidR="00C54BED" w:rsidP="00FD1C36" w:rsidRDefault="001661F7" w14:paraId="656C0C5E" w14:textId="189D6806">
      <w:pPr>
        <w:spacing w:line="480" w:lineRule="auto"/>
        <w:ind w:firstLine="720"/>
        <w:jc w:val="left"/>
        <w:rPr>
          <w:rFonts w:cs="Arial"/>
          <w:szCs w:val="24"/>
        </w:rPr>
      </w:pPr>
      <w:r w:rsidRPr="001661F7">
        <w:rPr>
          <w:rFonts w:cs="Arial"/>
          <w:szCs w:val="24"/>
        </w:rPr>
        <w:t>Guiar el aprendizaje de la conservación y reproducción asistida de organismos, fortaleciendo en los estudiantes habilidades conceptuales, procedimentales y actitudinales. A través de esta unidad, comprenderán la importancia ecológica y cultural de diversas especies en Colombia, aprenderán técnicas básicas de cultivo in vitro y desarrollarán una postura activa en la conservación de la biodiversidad.</w:t>
      </w:r>
    </w:p>
    <w:p w:rsidR="001D56AE" w:rsidP="00C54BED" w:rsidRDefault="001D56AE" w14:paraId="3AB560BF" w14:textId="77777777">
      <w:pPr>
        <w:spacing w:line="480" w:lineRule="auto"/>
        <w:ind w:firstLine="720"/>
        <w:jc w:val="left"/>
        <w:rPr>
          <w:rFonts w:cs="Arial"/>
          <w:szCs w:val="24"/>
        </w:rPr>
      </w:pPr>
    </w:p>
    <w:p w:rsidRPr="0072727B" w:rsidR="008E4431" w:rsidP="004239B9" w:rsidRDefault="008E4431" w14:paraId="3675BBFA" w14:textId="65EF299B">
      <w:pPr>
        <w:pStyle w:val="Encabezado"/>
      </w:pPr>
      <w:r w:rsidRPr="0072727B">
        <w:t>Competencias</w:t>
      </w:r>
    </w:p>
    <w:p w:rsidRPr="0072727B" w:rsidR="0016324F" w:rsidP="00884BC5" w:rsidRDefault="00C726BD" w14:paraId="40B58641" w14:textId="77777777">
      <w:pPr>
        <w:pStyle w:val="SubtituloCursiva"/>
        <w:rPr>
          <w:rFonts w:cs="Arial"/>
        </w:rPr>
      </w:pPr>
      <w:r w:rsidRPr="0072727B">
        <w:rPr>
          <w:rFonts w:cs="Arial"/>
        </w:rPr>
        <w:t xml:space="preserve">Competencia </w:t>
      </w:r>
      <w:r w:rsidRPr="0072727B" w:rsidR="0016324F">
        <w:rPr>
          <w:rFonts w:cs="Arial"/>
        </w:rPr>
        <w:t>c</w:t>
      </w:r>
      <w:r w:rsidRPr="0072727B">
        <w:rPr>
          <w:rFonts w:cs="Arial"/>
        </w:rPr>
        <w:t>ientífica</w:t>
      </w:r>
    </w:p>
    <w:p w:rsidRPr="0072727B" w:rsidR="00C54BED" w:rsidP="00FD1C36" w:rsidRDefault="009D2CF3" w14:paraId="52C1858F" w14:textId="66310849">
      <w:pPr>
        <w:spacing w:line="480" w:lineRule="auto"/>
        <w:ind w:firstLine="708"/>
        <w:jc w:val="left"/>
        <w:rPr>
          <w:rFonts w:eastAsia="Times New Roman" w:cs="Arial"/>
          <w:szCs w:val="24"/>
          <w:lang w:val="es-ES"/>
        </w:rPr>
      </w:pPr>
      <w:r w:rsidRPr="009D2CF3">
        <w:rPr>
          <w:rFonts w:eastAsia="Times New Roman" w:cs="Arial"/>
          <w:szCs w:val="24"/>
          <w:lang w:val="es-ES"/>
        </w:rPr>
        <w:t>Los estudiantes desarrollarán la capacidad para comprender y aplicar conceptos clave en la conservación de especies y reproducción asistida. Aprenderán sobre la importancia ecológica de distintas especies y el uso de técnicas de cultivo, lo que les permitirá interpretar el rol de los organismos en su entorno y su preservación.</w:t>
      </w:r>
    </w:p>
    <w:p w:rsidRPr="0072727B" w:rsidR="00884BC5" w:rsidP="00FD1C36" w:rsidRDefault="00884BC5" w14:paraId="2D302C03" w14:textId="78AA6CC2">
      <w:pPr>
        <w:pStyle w:val="SubtituloCursiva"/>
        <w:rPr>
          <w:rFonts w:cs="Arial"/>
        </w:rPr>
      </w:pPr>
      <w:r w:rsidRPr="0072727B">
        <w:rPr>
          <w:rStyle w:val="Textoennegrita"/>
          <w:rFonts w:cs="Arial"/>
          <w:b/>
          <w:bCs/>
          <w:color w:val="4EA72E" w:themeColor="accent6"/>
        </w:rPr>
        <w:t>Competencia comunicativa</w:t>
      </w:r>
    </w:p>
    <w:p w:rsidRPr="0072727B" w:rsidR="00C54BED" w:rsidP="00FD1C36" w:rsidRDefault="009D2CF3" w14:paraId="20FAD2AE" w14:textId="3F49E87B">
      <w:pPr>
        <w:spacing w:line="480" w:lineRule="auto"/>
        <w:ind w:firstLine="708"/>
        <w:jc w:val="left"/>
        <w:rPr>
          <w:rFonts w:eastAsia="Times New Roman" w:cs="Arial"/>
          <w:szCs w:val="24"/>
          <w:lang w:val="es-ES"/>
        </w:rPr>
      </w:pPr>
      <w:r w:rsidRPr="009D2CF3">
        <w:rPr>
          <w:rFonts w:eastAsia="Times New Roman" w:cs="Arial"/>
          <w:szCs w:val="24"/>
          <w:lang w:val="es-ES"/>
        </w:rPr>
        <w:t>Los estudiantes fortalecerán su habilidad para expresar y argumentar ideas de manera clara y coherente, especialmente sobre la importancia de la biodiversidad. Serán capaces de explicar procesos de conservación y reproducción, articulando su conocimiento en discusiones y presentaciones.</w:t>
      </w:r>
    </w:p>
    <w:p w:rsidRPr="0072727B" w:rsidR="00ED5EF4" w:rsidP="00FD1C36" w:rsidRDefault="00C726BD" w14:paraId="5830FA46" w14:textId="77777777">
      <w:pPr>
        <w:pStyle w:val="SubtituloCursiva"/>
        <w:rPr>
          <w:rFonts w:cs="Arial"/>
        </w:rPr>
      </w:pPr>
      <w:r w:rsidRPr="0072727B">
        <w:rPr>
          <w:rFonts w:cs="Arial"/>
        </w:rPr>
        <w:t xml:space="preserve">Competencia en </w:t>
      </w:r>
      <w:r w:rsidRPr="0072727B" w:rsidR="0016324F">
        <w:rPr>
          <w:rFonts w:cs="Arial"/>
        </w:rPr>
        <w:t>r</w:t>
      </w:r>
      <w:r w:rsidRPr="0072727B">
        <w:rPr>
          <w:rFonts w:cs="Arial"/>
        </w:rPr>
        <w:t xml:space="preserve">esolución de </w:t>
      </w:r>
      <w:r w:rsidRPr="0072727B" w:rsidR="0016324F">
        <w:rPr>
          <w:rFonts w:cs="Arial"/>
        </w:rPr>
        <w:t>p</w:t>
      </w:r>
      <w:r w:rsidRPr="0072727B">
        <w:rPr>
          <w:rFonts w:cs="Arial"/>
        </w:rPr>
        <w:t>roblemas</w:t>
      </w:r>
    </w:p>
    <w:p w:rsidRPr="0072727B" w:rsidR="00C54BED" w:rsidP="00FD1C36" w:rsidRDefault="009D2CF3" w14:paraId="5F38D344" w14:textId="48957B77">
      <w:pPr>
        <w:spacing w:line="480" w:lineRule="auto"/>
        <w:ind w:firstLine="708"/>
        <w:jc w:val="left"/>
        <w:rPr>
          <w:rFonts w:eastAsia="Times New Roman" w:cs="Arial"/>
          <w:szCs w:val="24"/>
          <w:lang w:val="es-ES"/>
        </w:rPr>
      </w:pPr>
      <w:r w:rsidRPr="009D2CF3">
        <w:rPr>
          <w:rFonts w:eastAsia="Times New Roman" w:cs="Arial"/>
          <w:szCs w:val="24"/>
          <w:lang w:val="es-ES"/>
        </w:rPr>
        <w:t>Los estudiantes aprenderán a identificar y formular soluciones efectivas para problemas ambientales relacionados con la conservación de especies, aplicando conocimientos biológicos y técnicas específicas en contextos prácticos, desarrollando así su capacidad de tomar decisiones fundamentadas.</w:t>
      </w:r>
    </w:p>
    <w:p w:rsidR="009D2CF3" w:rsidP="004239B9" w:rsidRDefault="009D2CF3" w14:paraId="2319362B" w14:textId="77777777">
      <w:pPr>
        <w:pStyle w:val="Encabezado"/>
      </w:pPr>
    </w:p>
    <w:p w:rsidR="009D2CF3" w:rsidP="004239B9" w:rsidRDefault="009D2CF3" w14:paraId="401DB161" w14:textId="77777777">
      <w:pPr>
        <w:pStyle w:val="Encabezado"/>
      </w:pPr>
    </w:p>
    <w:p w:rsidRPr="0072727B" w:rsidR="00ED5EF4" w:rsidP="004239B9" w:rsidRDefault="008E4431" w14:paraId="183B0EDF" w14:textId="193FD010">
      <w:pPr>
        <w:pStyle w:val="Encabezado"/>
      </w:pPr>
      <w:r w:rsidRPr="0072727B">
        <w:t>Contenidos</w:t>
      </w:r>
    </w:p>
    <w:p w:rsidRPr="0072727B" w:rsidR="009B2D1B" w:rsidP="005E74B6" w:rsidRDefault="005C1D84" w14:paraId="7208F66E" w14:textId="3DE513F2">
      <w:pPr>
        <w:pStyle w:val="SubtituloCursiva"/>
        <w:rPr>
          <w:rFonts w:cs="Arial"/>
        </w:rPr>
      </w:pPr>
      <w:r w:rsidRPr="0072727B">
        <w:rPr>
          <w:rFonts w:cs="Arial"/>
        </w:rPr>
        <w:t xml:space="preserve">Conceptuales </w:t>
      </w:r>
    </w:p>
    <w:p w:rsidR="00C54BED" w:rsidP="00FD1C36" w:rsidRDefault="009D2CF3" w14:paraId="5A0B8764" w14:textId="78523C4C">
      <w:pPr>
        <w:spacing w:line="480" w:lineRule="auto"/>
        <w:ind w:firstLine="708"/>
        <w:jc w:val="left"/>
        <w:rPr>
          <w:rFonts w:eastAsia="Times New Roman" w:cs="Arial"/>
          <w:kern w:val="0"/>
          <w:szCs w:val="24"/>
          <w:lang w:val="es-ES" w:eastAsia="zh-CN"/>
          <w14:ligatures w14:val="none"/>
        </w:rPr>
      </w:pPr>
      <w:r w:rsidRPr="009D2CF3">
        <w:rPr>
          <w:rFonts w:eastAsia="Times New Roman" w:cs="Arial"/>
          <w:kern w:val="0"/>
          <w:szCs w:val="24"/>
          <w:lang w:val="es-ES" w:eastAsia="zh-CN"/>
          <w14:ligatures w14:val="none"/>
        </w:rPr>
        <w:t>Los estudiantes comprenderán aspectos fundamentales de la biodiversidad y su conservación, alineados con los DBA sobre ecosistemas y sostenibilidad. Globalmente, explorarán la importancia de la biodiversidad y acuerdos internacionales como la Convención sobre la Diversidad Biológica. En el contexto colombiano, aprenderán sobre el valor ecológico y cultural de las especies endémicas, como las orquídeas. A nivel local, identificarán especies del ecosistema cercano, destacando la relevancia de estas para el equilibrio ambiental.</w:t>
      </w:r>
    </w:p>
    <w:p w:rsidRPr="0080406D" w:rsidR="009D2CF3" w:rsidP="00FD1C36" w:rsidRDefault="009D2CF3" w14:paraId="277595FA" w14:textId="00138B59">
      <w:pPr>
        <w:pStyle w:val="SubtituloCursiva"/>
        <w:rPr>
          <w:rStyle w:val="Textoennegrita"/>
          <w:b/>
          <w:bCs/>
          <w:i w:val="0"/>
          <w:iCs w:val="0"/>
        </w:rPr>
      </w:pPr>
      <w:r w:rsidRPr="0080406D">
        <w:rPr>
          <w:rStyle w:val="Textoennegrita"/>
          <w:b/>
          <w:bCs/>
          <w:i w:val="0"/>
          <w:iCs w:val="0"/>
        </w:rPr>
        <w:t>Contenidos específicos</w:t>
      </w:r>
    </w:p>
    <w:p w:rsidRPr="009D2CF3" w:rsidR="009D2CF3" w:rsidRDefault="009D2CF3" w14:paraId="0ADBE3F8" w14:textId="77777777">
      <w:pPr>
        <w:pStyle w:val="Prrafodelista"/>
        <w:numPr>
          <w:ilvl w:val="0"/>
          <w:numId w:val="9"/>
        </w:numPr>
        <w:spacing w:line="480" w:lineRule="auto"/>
        <w:jc w:val="left"/>
        <w:rPr>
          <w:rFonts w:cs="Arial"/>
          <w:lang w:val="es-ES" w:eastAsia="zh-CN"/>
        </w:rPr>
      </w:pPr>
      <w:r w:rsidRPr="009D2CF3">
        <w:rPr>
          <w:rFonts w:cs="Arial"/>
          <w:lang w:val="es-ES" w:eastAsia="zh-CN"/>
        </w:rPr>
        <w:t>Importancia de la biodiversidad y su relación con los ecosistemas.</w:t>
      </w:r>
    </w:p>
    <w:p w:rsidRPr="009D2CF3" w:rsidR="009D2CF3" w:rsidRDefault="009D2CF3" w14:paraId="30C549DB" w14:textId="77777777">
      <w:pPr>
        <w:pStyle w:val="Prrafodelista"/>
        <w:numPr>
          <w:ilvl w:val="0"/>
          <w:numId w:val="9"/>
        </w:numPr>
        <w:spacing w:line="480" w:lineRule="auto"/>
        <w:jc w:val="left"/>
        <w:rPr>
          <w:rFonts w:cs="Arial"/>
          <w:lang w:val="es-ES" w:eastAsia="zh-CN"/>
        </w:rPr>
      </w:pPr>
      <w:r w:rsidRPr="009D2CF3">
        <w:rPr>
          <w:rFonts w:cs="Arial"/>
          <w:lang w:val="es-ES" w:eastAsia="zh-CN"/>
        </w:rPr>
        <w:t>Principios de conservación de especies y ecosistemas.</w:t>
      </w:r>
    </w:p>
    <w:p w:rsidRPr="009D2CF3" w:rsidR="009D2CF3" w:rsidRDefault="009D2CF3" w14:paraId="1BAF2935" w14:textId="77777777">
      <w:pPr>
        <w:pStyle w:val="Prrafodelista"/>
        <w:numPr>
          <w:ilvl w:val="0"/>
          <w:numId w:val="9"/>
        </w:numPr>
        <w:spacing w:line="480" w:lineRule="auto"/>
        <w:jc w:val="left"/>
        <w:rPr>
          <w:rFonts w:cs="Arial"/>
          <w:lang w:val="es-ES" w:eastAsia="zh-CN"/>
        </w:rPr>
      </w:pPr>
      <w:r w:rsidRPr="009D2CF3">
        <w:rPr>
          <w:rFonts w:cs="Arial"/>
          <w:lang w:val="es-ES" w:eastAsia="zh-CN"/>
        </w:rPr>
        <w:t>Clasificación taxonómica como herramienta para el estudio de la biodiversidad.</w:t>
      </w:r>
    </w:p>
    <w:p w:rsidRPr="009D2CF3" w:rsidR="009D2CF3" w:rsidRDefault="009D2CF3" w14:paraId="29CC9725" w14:textId="77777777">
      <w:pPr>
        <w:pStyle w:val="Prrafodelista"/>
        <w:numPr>
          <w:ilvl w:val="0"/>
          <w:numId w:val="9"/>
        </w:numPr>
        <w:spacing w:line="480" w:lineRule="auto"/>
        <w:jc w:val="left"/>
        <w:rPr>
          <w:rFonts w:cs="Arial"/>
          <w:lang w:val="es-ES" w:eastAsia="zh-CN"/>
        </w:rPr>
      </w:pPr>
      <w:r w:rsidRPr="009D2CF3">
        <w:rPr>
          <w:rFonts w:cs="Arial"/>
          <w:lang w:val="es-ES" w:eastAsia="zh-CN"/>
        </w:rPr>
        <w:t>Introducción a la reproducción asistida y su rol en la preservación de especies.</w:t>
      </w:r>
    </w:p>
    <w:p w:rsidRPr="009D2CF3" w:rsidR="009D2CF3" w:rsidRDefault="009D2CF3" w14:paraId="28CF2575" w14:textId="77777777">
      <w:pPr>
        <w:pStyle w:val="Prrafodelista"/>
        <w:numPr>
          <w:ilvl w:val="0"/>
          <w:numId w:val="9"/>
        </w:numPr>
        <w:spacing w:line="480" w:lineRule="auto"/>
        <w:jc w:val="left"/>
        <w:rPr>
          <w:rFonts w:cs="Arial"/>
          <w:lang w:val="es-ES" w:eastAsia="zh-CN"/>
        </w:rPr>
      </w:pPr>
      <w:r w:rsidRPr="009D2CF3">
        <w:rPr>
          <w:rFonts w:cs="Arial"/>
          <w:lang w:val="es-ES" w:eastAsia="zh-CN"/>
        </w:rPr>
        <w:t>Ecosistemas principales de Colombia y adaptaciones de especies endémicas.</w:t>
      </w:r>
    </w:p>
    <w:p w:rsidRPr="0072727B" w:rsidR="003B02CA" w:rsidP="00FD1C36" w:rsidRDefault="008D6E27" w14:paraId="5372CD3E" w14:textId="7296AFD3">
      <w:pPr>
        <w:pStyle w:val="SubtituloCursiva"/>
        <w:rPr>
          <w:rFonts w:cs="Arial"/>
        </w:rPr>
      </w:pPr>
      <w:r>
        <w:rPr>
          <w:rFonts w:cs="Arial"/>
        </w:rPr>
        <w:t>Contenidos p</w:t>
      </w:r>
      <w:r w:rsidRPr="0072727B" w:rsidR="005C1D84">
        <w:rPr>
          <w:rFonts w:cs="Arial"/>
        </w:rPr>
        <w:t>rocedimentales</w:t>
      </w:r>
    </w:p>
    <w:p w:rsidR="00C54BED" w:rsidP="00FD1C36" w:rsidRDefault="00C54BED" w14:paraId="157D9DBF" w14:textId="38391219">
      <w:pPr>
        <w:spacing w:line="480" w:lineRule="auto"/>
        <w:jc w:val="left"/>
        <w:rPr>
          <w:rFonts w:eastAsia="Times New Roman" w:cs="Arial"/>
          <w:kern w:val="0"/>
          <w:szCs w:val="24"/>
          <w:lang w:val="es-ES" w:eastAsia="zh-CN"/>
          <w14:ligatures w14:val="none"/>
        </w:rPr>
      </w:pPr>
      <w:r w:rsidRPr="0072727B">
        <w:rPr>
          <w:rFonts w:eastAsia="Times New Roman" w:cs="Arial"/>
          <w:kern w:val="0"/>
          <w:szCs w:val="24"/>
          <w:lang w:val="es-ES" w:eastAsia="zh-CN"/>
          <w14:ligatures w14:val="none"/>
        </w:rPr>
        <w:tab/>
      </w:r>
      <w:r w:rsidRPr="009D2CF3" w:rsidR="009D2CF3">
        <w:rPr>
          <w:rFonts w:eastAsia="Times New Roman" w:cs="Arial"/>
          <w:kern w:val="0"/>
          <w:szCs w:val="24"/>
          <w:lang w:val="es-ES" w:eastAsia="zh-CN"/>
          <w14:ligatures w14:val="none"/>
        </w:rPr>
        <w:t xml:space="preserve">En esta unidad, los estudiantes desarrollarán habilidades experimentales en línea con los DBA sobre análisis en ciencias, mediante técnicas de </w:t>
      </w:r>
      <w:proofErr w:type="spellStart"/>
      <w:r w:rsidRPr="009D2CF3" w:rsidR="009D2CF3">
        <w:rPr>
          <w:rFonts w:eastAsia="Times New Roman" w:cs="Arial"/>
          <w:kern w:val="0"/>
          <w:szCs w:val="24"/>
          <w:lang w:val="es-ES" w:eastAsia="zh-CN"/>
          <w14:ligatures w14:val="none"/>
        </w:rPr>
        <w:t>micropropagación</w:t>
      </w:r>
      <w:proofErr w:type="spellEnd"/>
      <w:r w:rsidRPr="009D2CF3" w:rsidR="009D2CF3">
        <w:rPr>
          <w:rFonts w:eastAsia="Times New Roman" w:cs="Arial"/>
          <w:kern w:val="0"/>
          <w:szCs w:val="24"/>
          <w:lang w:val="es-ES" w:eastAsia="zh-CN"/>
          <w14:ligatures w14:val="none"/>
        </w:rPr>
        <w:t xml:space="preserve"> y cultivo in vitro como estrategias de conservación. Realizarán actividades prácticas </w:t>
      </w:r>
      <w:r w:rsidRPr="009D2CF3" w:rsidR="009D2CF3">
        <w:rPr>
          <w:rFonts w:eastAsia="Times New Roman" w:cs="Arial"/>
          <w:kern w:val="0"/>
          <w:szCs w:val="24"/>
          <w:lang w:val="es-ES" w:eastAsia="zh-CN"/>
          <w14:ligatures w14:val="none"/>
        </w:rPr>
        <w:t>como la clasificación de especies y el diseño de registros de observación, fortaleciendo habilidades científicas clave para el análisis de biodiversidad.</w:t>
      </w:r>
    </w:p>
    <w:p w:rsidRPr="0080406D" w:rsidR="009D2CF3" w:rsidP="00FD1C36" w:rsidRDefault="009D2CF3" w14:paraId="7F4C4D8F" w14:textId="4EC0E84B">
      <w:pPr>
        <w:pStyle w:val="SubtituloCursiva"/>
        <w:rPr>
          <w:rStyle w:val="Textoennegrita"/>
          <w:b/>
          <w:bCs/>
          <w:i w:val="0"/>
          <w:iCs w:val="0"/>
        </w:rPr>
      </w:pPr>
      <w:r w:rsidRPr="0080406D">
        <w:rPr>
          <w:rStyle w:val="Textoennegrita"/>
          <w:b/>
          <w:bCs/>
          <w:i w:val="0"/>
          <w:iCs w:val="0"/>
        </w:rPr>
        <w:t>Contenidos específicos</w:t>
      </w:r>
    </w:p>
    <w:p w:rsidRPr="0080406D" w:rsidR="0080406D" w:rsidRDefault="0080406D" w14:paraId="5ACE4B18" w14:textId="77777777">
      <w:pPr>
        <w:pStyle w:val="Prrafodelista"/>
        <w:numPr>
          <w:ilvl w:val="0"/>
          <w:numId w:val="7"/>
        </w:numPr>
        <w:spacing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Observación y clasificación de especies mediante criterios taxonómicos.</w:t>
      </w:r>
    </w:p>
    <w:p w:rsidRPr="0080406D" w:rsidR="0080406D" w:rsidRDefault="0080406D" w14:paraId="3723AC17" w14:textId="77777777">
      <w:pPr>
        <w:pStyle w:val="Prrafodelista"/>
        <w:numPr>
          <w:ilvl w:val="0"/>
          <w:numId w:val="7"/>
        </w:numPr>
        <w:spacing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Formulación de hipótesis sobre factores de riesgo en especies.</w:t>
      </w:r>
    </w:p>
    <w:p w:rsidRPr="0080406D" w:rsidR="0080406D" w:rsidRDefault="0080406D" w14:paraId="6E8DB60F" w14:textId="77777777">
      <w:pPr>
        <w:pStyle w:val="Prrafodelista"/>
        <w:numPr>
          <w:ilvl w:val="0"/>
          <w:numId w:val="7"/>
        </w:numPr>
        <w:spacing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Diseño de estrategias de conservación, simulaciones y estudios de campo.</w:t>
      </w:r>
    </w:p>
    <w:p w:rsidRPr="0080406D" w:rsidR="0080406D" w:rsidRDefault="0080406D" w14:paraId="4D8E5722" w14:textId="77777777">
      <w:pPr>
        <w:pStyle w:val="Prrafodelista"/>
        <w:numPr>
          <w:ilvl w:val="0"/>
          <w:numId w:val="7"/>
        </w:numPr>
        <w:spacing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Elaboración de registros de biodiversidad local.</w:t>
      </w:r>
    </w:p>
    <w:p w:rsidRPr="0080406D" w:rsidR="0072727B" w:rsidRDefault="0080406D" w14:paraId="2CAB1848" w14:textId="5C15D70C">
      <w:pPr>
        <w:pStyle w:val="Prrafodelista"/>
        <w:numPr>
          <w:ilvl w:val="0"/>
          <w:numId w:val="7"/>
        </w:numPr>
        <w:spacing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Uso de herramientas de investigación (guías, mapas)</w:t>
      </w:r>
      <w:r>
        <w:rPr>
          <w:rFonts w:eastAsia="Times New Roman" w:cs="Arial"/>
          <w:kern w:val="0"/>
          <w:szCs w:val="24"/>
          <w:lang w:val="es-ES" w:eastAsia="zh-CN"/>
          <w14:ligatures w14:val="none"/>
        </w:rPr>
        <w:t xml:space="preserve"> </w:t>
      </w:r>
      <w:r w:rsidRPr="0080406D">
        <w:rPr>
          <w:rFonts w:eastAsia="Times New Roman" w:cs="Arial"/>
          <w:kern w:val="0"/>
          <w:szCs w:val="24"/>
          <w:lang w:val="es-ES" w:eastAsia="zh-CN"/>
          <w14:ligatures w14:val="none"/>
        </w:rPr>
        <w:t xml:space="preserve">para documentar </w:t>
      </w:r>
      <w:proofErr w:type="gramStart"/>
      <w:r w:rsidRPr="0080406D">
        <w:rPr>
          <w:rFonts w:eastAsia="Times New Roman" w:cs="Arial"/>
          <w:kern w:val="0"/>
          <w:szCs w:val="24"/>
          <w:lang w:val="es-ES" w:eastAsia="zh-CN"/>
          <w14:ligatures w14:val="none"/>
        </w:rPr>
        <w:t>especies.</w:t>
      </w:r>
      <w:r w:rsidRPr="0080406D" w:rsidR="00C54BED">
        <w:rPr>
          <w:rFonts w:eastAsia="Times New Roman" w:cs="Arial"/>
          <w:kern w:val="0"/>
          <w:szCs w:val="24"/>
          <w:lang w:val="es-ES" w:eastAsia="zh-CN"/>
          <w14:ligatures w14:val="none"/>
        </w:rPr>
        <w:t>.</w:t>
      </w:r>
      <w:proofErr w:type="gramEnd"/>
    </w:p>
    <w:p w:rsidRPr="0072727B" w:rsidR="002434F2" w:rsidP="00FD1C36" w:rsidRDefault="008D6E27" w14:paraId="5B2F98DC" w14:textId="3285F3B6">
      <w:pPr>
        <w:pStyle w:val="SubtituloCursiva"/>
        <w:rPr>
          <w:rFonts w:cs="Arial"/>
        </w:rPr>
      </w:pPr>
      <w:r>
        <w:rPr>
          <w:rFonts w:cs="Arial"/>
        </w:rPr>
        <w:t>Contenidos a</w:t>
      </w:r>
      <w:r w:rsidRPr="0072727B" w:rsidR="005C1D84">
        <w:rPr>
          <w:rFonts w:cs="Arial"/>
        </w:rPr>
        <w:t xml:space="preserve">ctitudinales </w:t>
      </w:r>
    </w:p>
    <w:p w:rsidR="00C54BED" w:rsidP="00FD1C36" w:rsidRDefault="0080406D" w14:paraId="51EC8918" w14:textId="33FDE7E2">
      <w:pPr>
        <w:spacing w:line="480" w:lineRule="auto"/>
        <w:ind w:firstLine="708"/>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Se promoverán valores éticos de respeto y responsabilidad hacia la biodiversidad. Los estudiantes comprenderán la interdependencia de especies y el impacto de las acciones humanas. nacionalmente, se fomentará el orgullo por el patrimonio natural, y localmente, se desarrollarán actitudes de sostenibilidad, trabajo en equipo, y empatía con el medio ambiente</w:t>
      </w:r>
      <w:r>
        <w:rPr>
          <w:rFonts w:eastAsia="Times New Roman" w:cs="Arial"/>
          <w:kern w:val="0"/>
          <w:szCs w:val="24"/>
          <w:lang w:val="es-ES" w:eastAsia="zh-CN"/>
          <w14:ligatures w14:val="none"/>
        </w:rPr>
        <w:t>.</w:t>
      </w:r>
    </w:p>
    <w:p w:rsidRPr="0080406D" w:rsidR="0080406D" w:rsidP="00FD1C36" w:rsidRDefault="0080406D" w14:paraId="658705AE" w14:textId="608AA517">
      <w:pPr>
        <w:pStyle w:val="SubtituloCursiva"/>
        <w:rPr>
          <w:rStyle w:val="Textoennegrita"/>
          <w:b/>
          <w:bCs/>
          <w:i w:val="0"/>
          <w:iCs w:val="0"/>
        </w:rPr>
      </w:pPr>
      <w:r w:rsidRPr="0080406D">
        <w:rPr>
          <w:rStyle w:val="Textoennegrita"/>
          <w:b/>
          <w:bCs/>
          <w:i w:val="0"/>
          <w:iCs w:val="0"/>
        </w:rPr>
        <w:t>Contenidos específicos</w:t>
      </w:r>
    </w:p>
    <w:p w:rsidRPr="0080406D" w:rsidR="0080406D" w:rsidRDefault="0080406D" w14:paraId="7273DA1C" w14:textId="77777777">
      <w:pPr>
        <w:pStyle w:val="Prrafodelista"/>
        <w:numPr>
          <w:ilvl w:val="0"/>
          <w:numId w:val="8"/>
        </w:numPr>
        <w:spacing w:before="100" w:beforeAutospacing="1" w:after="100" w:afterAutospacing="1"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Conciencia ambiental y actitud crítica frente a la degradación de ecosistemas.</w:t>
      </w:r>
    </w:p>
    <w:p w:rsidRPr="0080406D" w:rsidR="0080406D" w:rsidRDefault="0080406D" w14:paraId="6183547D" w14:textId="77777777">
      <w:pPr>
        <w:pStyle w:val="Prrafodelista"/>
        <w:numPr>
          <w:ilvl w:val="0"/>
          <w:numId w:val="8"/>
        </w:numPr>
        <w:spacing w:before="100" w:beforeAutospacing="1" w:after="100" w:afterAutospacing="1"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Valoración de la biodiversidad como patrimonio nacional.</w:t>
      </w:r>
    </w:p>
    <w:p w:rsidRPr="0080406D" w:rsidR="0080406D" w:rsidRDefault="0080406D" w14:paraId="064D240B" w14:textId="77777777">
      <w:pPr>
        <w:pStyle w:val="Prrafodelista"/>
        <w:numPr>
          <w:ilvl w:val="0"/>
          <w:numId w:val="8"/>
        </w:numPr>
        <w:spacing w:before="100" w:beforeAutospacing="1" w:after="100" w:afterAutospacing="1" w:line="480" w:lineRule="auto"/>
        <w:jc w:val="left"/>
        <w:rPr>
          <w:rFonts w:eastAsia="Times New Roman" w:cs="Arial"/>
          <w:kern w:val="0"/>
          <w:szCs w:val="24"/>
          <w:lang w:val="es-ES" w:eastAsia="zh-CN"/>
          <w14:ligatures w14:val="none"/>
        </w:rPr>
      </w:pPr>
      <w:r w:rsidRPr="0080406D">
        <w:rPr>
          <w:rFonts w:eastAsia="Times New Roman" w:cs="Arial"/>
          <w:kern w:val="0"/>
          <w:szCs w:val="24"/>
          <w:lang w:val="es-ES" w:eastAsia="zh-CN"/>
          <w14:ligatures w14:val="none"/>
        </w:rPr>
        <w:t>Trabajo colaborativo en conservación y responsabilidad compartida.</w:t>
      </w:r>
    </w:p>
    <w:p w:rsidRPr="001D56AE" w:rsidR="00C54BED" w:rsidRDefault="0080406D" w14:paraId="51FB4E80" w14:textId="586C6B4C">
      <w:pPr>
        <w:pStyle w:val="Prrafodelista"/>
        <w:numPr>
          <w:ilvl w:val="0"/>
          <w:numId w:val="8"/>
        </w:numPr>
        <w:spacing w:before="100" w:beforeAutospacing="1" w:after="100" w:afterAutospacing="1" w:line="480" w:lineRule="auto"/>
        <w:jc w:val="left"/>
        <w:rPr>
          <w:rFonts w:cs="Arial"/>
        </w:rPr>
      </w:pPr>
      <w:r w:rsidRPr="0080406D">
        <w:rPr>
          <w:rFonts w:eastAsia="Times New Roman" w:cs="Arial"/>
          <w:kern w:val="0"/>
          <w:szCs w:val="24"/>
          <w:lang w:val="es-ES" w:eastAsia="zh-CN"/>
          <w14:ligatures w14:val="none"/>
        </w:rPr>
        <w:t>Reflexión sobre el rol individual en la protección de la biodiversidad.</w:t>
      </w:r>
    </w:p>
    <w:p w:rsidRPr="0072727B" w:rsidR="008E4431" w:rsidP="00FD1C36" w:rsidRDefault="00EF17F4" w14:paraId="11242055" w14:textId="157F0D98">
      <w:pPr>
        <w:pStyle w:val="Encabezado"/>
      </w:pPr>
      <w:r w:rsidRPr="0072727B">
        <w:t xml:space="preserve">Evidencias </w:t>
      </w:r>
    </w:p>
    <w:p w:rsidRPr="0072727B" w:rsidR="00EA6199" w:rsidP="00FD1C36" w:rsidRDefault="0052684D" w14:paraId="5E0D5AC0" w14:textId="0E06AB1E">
      <w:pPr>
        <w:pStyle w:val="SubtituloCursiva"/>
        <w:rPr>
          <w:rFonts w:cs="Arial"/>
        </w:rPr>
      </w:pPr>
      <w:r w:rsidRPr="0072727B">
        <w:rPr>
          <w:rFonts w:cs="Arial"/>
        </w:rPr>
        <w:t>Evidencia</w:t>
      </w:r>
      <w:r w:rsidR="008D6E27">
        <w:rPr>
          <w:rFonts w:cs="Arial"/>
        </w:rPr>
        <w:t xml:space="preserve"> 1:</w:t>
      </w:r>
      <w:r w:rsidRPr="0072727B">
        <w:rPr>
          <w:rFonts w:cs="Arial"/>
        </w:rPr>
        <w:t xml:space="preserve"> </w:t>
      </w:r>
      <w:r w:rsidR="008D6E27">
        <w:rPr>
          <w:rFonts w:cs="Arial"/>
        </w:rPr>
        <w:t>C</w:t>
      </w:r>
      <w:r w:rsidRPr="0072727B">
        <w:rPr>
          <w:rFonts w:cs="Arial"/>
        </w:rPr>
        <w:t xml:space="preserve">onceptual </w:t>
      </w:r>
    </w:p>
    <w:p w:rsidRPr="0072727B" w:rsidR="00C54BED" w:rsidP="00FD1C36" w:rsidRDefault="0080406D" w14:paraId="76EC1497" w14:textId="5A8AA389">
      <w:pPr>
        <w:spacing w:line="480" w:lineRule="auto"/>
        <w:ind w:firstLine="708"/>
        <w:jc w:val="left"/>
        <w:rPr>
          <w:rFonts w:cs="Arial"/>
        </w:rPr>
      </w:pPr>
      <w:r w:rsidRPr="0080406D">
        <w:rPr>
          <w:rFonts w:cs="Arial"/>
        </w:rPr>
        <w:t>Los estudiantes identifican y explican los conceptos clave sobre biodiversidad y conservación, aplicados a organismos de su entorno y la importancia ecológica de su preservación</w:t>
      </w:r>
      <w:r w:rsidRPr="0072727B" w:rsidR="00C54BED">
        <w:rPr>
          <w:rFonts w:cs="Arial"/>
        </w:rPr>
        <w:t>.</w:t>
      </w:r>
    </w:p>
    <w:p w:rsidRPr="0072727B" w:rsidR="00EA6199" w:rsidP="00FD1C36" w:rsidRDefault="00592228" w14:paraId="52AE695D" w14:textId="51277B0F">
      <w:pPr>
        <w:pStyle w:val="SubtituloCursiva"/>
        <w:rPr>
          <w:rFonts w:cs="Arial"/>
        </w:rPr>
      </w:pPr>
      <w:r w:rsidRPr="0072727B">
        <w:rPr>
          <w:rFonts w:cs="Arial"/>
        </w:rPr>
        <w:t>Evidencia</w:t>
      </w:r>
      <w:r w:rsidR="008D6E27">
        <w:rPr>
          <w:rFonts w:cs="Arial"/>
        </w:rPr>
        <w:t xml:space="preserve"> 2:</w:t>
      </w:r>
      <w:r w:rsidRPr="0072727B">
        <w:rPr>
          <w:rFonts w:cs="Arial"/>
        </w:rPr>
        <w:t xml:space="preserve"> </w:t>
      </w:r>
      <w:r w:rsidR="008D6E27">
        <w:rPr>
          <w:rFonts w:cs="Arial"/>
        </w:rPr>
        <w:t>P</w:t>
      </w:r>
      <w:r w:rsidRPr="0072727B">
        <w:rPr>
          <w:rFonts w:cs="Arial"/>
        </w:rPr>
        <w:t>rocedimental</w:t>
      </w:r>
    </w:p>
    <w:p w:rsidRPr="0072727B" w:rsidR="00C54BED" w:rsidP="00FD1C36" w:rsidRDefault="0080406D" w14:paraId="5B7132C2" w14:textId="56719AB1">
      <w:pPr>
        <w:spacing w:line="480" w:lineRule="auto"/>
        <w:ind w:firstLine="708"/>
        <w:jc w:val="left"/>
        <w:rPr>
          <w:rFonts w:cs="Arial"/>
        </w:rPr>
      </w:pPr>
      <w:r w:rsidRPr="0080406D">
        <w:rPr>
          <w:rFonts w:cs="Arial"/>
        </w:rPr>
        <w:t>Los estudiantes diseñan y ejecutan un proyecto de monitoreo y análisis de datos para la conservación de los organismos, aplicando el método científico y generando propuestas de acción sostenibles.</w:t>
      </w:r>
      <w:r w:rsidRPr="0072727B" w:rsidR="00C54BED">
        <w:rPr>
          <w:rFonts w:cs="Arial"/>
        </w:rPr>
        <w:t>.</w:t>
      </w:r>
    </w:p>
    <w:p w:rsidRPr="0072727B" w:rsidR="00EA6199" w:rsidP="00FD1C36" w:rsidRDefault="00592228" w14:paraId="2E0FF25D" w14:textId="7F24C76B">
      <w:pPr>
        <w:pStyle w:val="SubtituloCursiva"/>
        <w:rPr>
          <w:rFonts w:cs="Arial"/>
        </w:rPr>
      </w:pPr>
      <w:r w:rsidRPr="0072727B">
        <w:rPr>
          <w:rFonts w:cs="Arial"/>
        </w:rPr>
        <w:t xml:space="preserve">Evidencia </w:t>
      </w:r>
      <w:r w:rsidR="008D6E27">
        <w:rPr>
          <w:rFonts w:cs="Arial"/>
        </w:rPr>
        <w:t>3: A</w:t>
      </w:r>
      <w:r w:rsidRPr="0072727B">
        <w:rPr>
          <w:rFonts w:cs="Arial"/>
        </w:rPr>
        <w:t>ctitudinal</w:t>
      </w:r>
    </w:p>
    <w:p w:rsidRPr="0072727B" w:rsidR="000A38F2" w:rsidP="00FD1C36" w:rsidRDefault="0080406D" w14:paraId="4D47E5F4" w14:textId="062D1805">
      <w:pPr>
        <w:spacing w:line="480" w:lineRule="auto"/>
        <w:ind w:firstLine="708"/>
        <w:jc w:val="left"/>
        <w:rPr>
          <w:rFonts w:cs="Arial"/>
        </w:rPr>
      </w:pPr>
      <w:r w:rsidRPr="0080406D">
        <w:rPr>
          <w:rFonts w:cs="Arial"/>
        </w:rPr>
        <w:t>Los estudiantes demuestran responsabilidad ambiental y habilidades colaborativas, participando activamente en actividades de conservación y comprendiendo la importancia de proteger la biodiversidad en su comunidad.</w:t>
      </w:r>
      <w:r w:rsidRPr="0072727B" w:rsidR="00C54BED">
        <w:rPr>
          <w:rFonts w:cs="Arial"/>
        </w:rPr>
        <w:t>.</w:t>
      </w:r>
    </w:p>
    <w:p w:rsidR="0080406D" w:rsidP="00FD1C36" w:rsidRDefault="0080406D" w14:paraId="2DEAFF09" w14:textId="77777777">
      <w:pPr>
        <w:pStyle w:val="Encabezado"/>
      </w:pPr>
    </w:p>
    <w:p w:rsidR="0080406D" w:rsidP="00FD1C36" w:rsidRDefault="0080406D" w14:paraId="55F89435" w14:textId="77777777">
      <w:pPr>
        <w:pStyle w:val="Encabezado"/>
      </w:pPr>
    </w:p>
    <w:p w:rsidRPr="0072727B" w:rsidR="008E4431" w:rsidP="00FD1C36" w:rsidRDefault="008E4431" w14:paraId="5A0991E6" w14:textId="38C2C2F5">
      <w:pPr>
        <w:pStyle w:val="Encabezado"/>
      </w:pPr>
      <w:r w:rsidRPr="0072727B">
        <w:t xml:space="preserve">Indicadores de </w:t>
      </w:r>
      <w:r w:rsidRPr="0072727B" w:rsidR="00EF17F4">
        <w:t>las evidencias de aprendizaje</w:t>
      </w:r>
      <w:r w:rsidRPr="0072727B">
        <w:t xml:space="preserve"> </w:t>
      </w:r>
    </w:p>
    <w:p w:rsidRPr="0072727B" w:rsidR="006001BF" w:rsidP="00FD1C36" w:rsidRDefault="006001BF" w14:paraId="21936E3B" w14:textId="690F71D1">
      <w:pPr>
        <w:pStyle w:val="SubtituloCursiva"/>
        <w:rPr>
          <w:rFonts w:cs="Arial"/>
        </w:rPr>
      </w:pPr>
      <w:r w:rsidRPr="0072727B">
        <w:rPr>
          <w:rFonts w:cs="Arial"/>
        </w:rPr>
        <w:t xml:space="preserve">Evidencia </w:t>
      </w:r>
      <w:r w:rsidR="00663DBF">
        <w:rPr>
          <w:rFonts w:cs="Arial"/>
        </w:rPr>
        <w:t>1: C</w:t>
      </w:r>
      <w:r w:rsidRPr="0072727B">
        <w:rPr>
          <w:rFonts w:cs="Arial"/>
        </w:rPr>
        <w:t>onceptual</w:t>
      </w:r>
    </w:p>
    <w:p w:rsidRPr="0072727B" w:rsidR="006340FB" w:rsidP="00FD1C36" w:rsidRDefault="006340FB" w14:paraId="46244B7B" w14:textId="3358982E">
      <w:pPr>
        <w:pStyle w:val="NormalWeb"/>
        <w:spacing w:before="0" w:beforeAutospacing="0" w:after="0" w:afterAutospacing="0" w:line="480" w:lineRule="auto"/>
        <w:ind w:firstLine="720"/>
        <w:rPr>
          <w:rFonts w:ascii="Arial" w:hAnsi="Arial" w:cs="Arial"/>
          <w:color w:val="000000" w:themeColor="text1"/>
        </w:rPr>
      </w:pPr>
      <w:r w:rsidRPr="0072727B">
        <w:rPr>
          <w:rStyle w:val="Textoennegrita"/>
          <w:rFonts w:cs="Arial" w:eastAsiaTheme="majorEastAsia"/>
        </w:rPr>
        <w:t>Indicador 1:</w:t>
      </w:r>
      <w:r w:rsidRPr="0072727B">
        <w:rPr>
          <w:rFonts w:ascii="Arial" w:hAnsi="Arial" w:cs="Arial"/>
        </w:rPr>
        <w:t xml:space="preserve"> </w:t>
      </w:r>
      <w:r w:rsidRPr="00663DBF" w:rsidR="00663DBF">
        <w:rPr>
          <w:rFonts w:ascii="Arial" w:hAnsi="Arial" w:cs="Arial"/>
          <w:lang w:val="es-CO"/>
        </w:rPr>
        <w:t>El estudiante reconoce e identifica los conceptos clave de biodiversidad y conservación, aplicándolos a ejemplos concretos de organismos locales y describiendo su importancia en el ecosistema.</w:t>
      </w:r>
    </w:p>
    <w:p w:rsidRPr="0072727B" w:rsidR="006001BF" w:rsidP="00FD1C36" w:rsidRDefault="006340FB" w14:paraId="6561AC15" w14:textId="48DCF4B1">
      <w:pPr>
        <w:pStyle w:val="NormalWeb"/>
        <w:spacing w:before="0" w:beforeAutospacing="0" w:after="0" w:afterAutospacing="0" w:line="480" w:lineRule="auto"/>
        <w:ind w:firstLine="720"/>
        <w:rPr>
          <w:rFonts w:ascii="Arial" w:hAnsi="Arial" w:cs="Arial"/>
        </w:rPr>
      </w:pPr>
      <w:r w:rsidRPr="0072727B">
        <w:rPr>
          <w:rStyle w:val="Textoennegrita"/>
          <w:rFonts w:cs="Arial" w:eastAsiaTheme="majorEastAsia"/>
        </w:rPr>
        <w:t>Indicador 2:</w:t>
      </w:r>
      <w:r w:rsidRPr="0072727B">
        <w:rPr>
          <w:rFonts w:ascii="Arial" w:hAnsi="Arial" w:cs="Arial"/>
        </w:rPr>
        <w:t xml:space="preserve"> </w:t>
      </w:r>
      <w:r w:rsidRPr="00663DBF" w:rsidR="00663DBF">
        <w:rPr>
          <w:rFonts w:ascii="Arial" w:hAnsi="Arial" w:cs="Arial"/>
          <w:lang w:val="es-CO"/>
        </w:rPr>
        <w:t>El estudiante explica la relación entre biodiversidad y equilibrio ecológico, argumentando la importancia de preservar especies locales mediante ejemplos de su entorno inmediato.</w:t>
      </w:r>
    </w:p>
    <w:p w:rsidRPr="0072727B" w:rsidR="006001BF" w:rsidP="00FD1C36" w:rsidRDefault="006001BF" w14:paraId="4D53A0AF" w14:textId="14163A8E">
      <w:pPr>
        <w:pStyle w:val="SubtituloCursiva"/>
        <w:rPr>
          <w:rFonts w:cs="Arial"/>
        </w:rPr>
      </w:pPr>
      <w:r w:rsidRPr="0072727B">
        <w:rPr>
          <w:rFonts w:cs="Arial"/>
        </w:rPr>
        <w:t xml:space="preserve">Evidencia </w:t>
      </w:r>
      <w:r w:rsidR="00663DBF">
        <w:rPr>
          <w:rFonts w:cs="Arial"/>
        </w:rPr>
        <w:t>2: P</w:t>
      </w:r>
      <w:r w:rsidRPr="0072727B">
        <w:rPr>
          <w:rFonts w:cs="Arial"/>
        </w:rPr>
        <w:t>rocedimental</w:t>
      </w:r>
    </w:p>
    <w:p w:rsidRPr="0072727B" w:rsidR="006001BF" w:rsidP="00FD1C36" w:rsidRDefault="006001BF" w14:paraId="3AF23507" w14:textId="4ECFF6EC">
      <w:pPr>
        <w:pStyle w:val="NormalWeb"/>
        <w:spacing w:before="0" w:beforeAutospacing="0" w:after="0" w:afterAutospacing="0" w:line="480" w:lineRule="auto"/>
        <w:ind w:firstLine="720"/>
        <w:rPr>
          <w:rFonts w:ascii="Arial" w:hAnsi="Arial" w:cs="Arial"/>
          <w:lang w:val="es-CO"/>
        </w:rPr>
      </w:pPr>
      <w:r w:rsidRPr="0072727B">
        <w:rPr>
          <w:rStyle w:val="Textoennegrita"/>
          <w:rFonts w:cs="Arial" w:eastAsiaTheme="majorEastAsia"/>
        </w:rPr>
        <w:t>Indicador 1:</w:t>
      </w:r>
      <w:r w:rsidRPr="0072727B">
        <w:rPr>
          <w:rFonts w:ascii="Arial" w:hAnsi="Arial" w:cs="Arial"/>
        </w:rPr>
        <w:t xml:space="preserve"> </w:t>
      </w:r>
      <w:r w:rsidRPr="00663DBF" w:rsidR="00663DBF">
        <w:rPr>
          <w:rFonts w:ascii="Arial" w:hAnsi="Arial" w:cs="Arial"/>
          <w:lang w:val="es-CO"/>
        </w:rPr>
        <w:t>El estudiante desarrolla un plan de monitoreo que incluye los pasos de observación y registro, siguiendo el método científico y ajustando sus métodos según los resultados obtenidos</w:t>
      </w:r>
      <w:r w:rsidRPr="0072727B">
        <w:rPr>
          <w:rFonts w:ascii="Arial" w:hAnsi="Arial" w:cs="Arial"/>
          <w:lang w:val="es-CO"/>
        </w:rPr>
        <w:t>.</w:t>
      </w:r>
    </w:p>
    <w:p w:rsidRPr="0072727B" w:rsidR="006340FB" w:rsidP="00FD1C36" w:rsidRDefault="006001BF" w14:paraId="392D3451" w14:textId="48D129F0">
      <w:pPr>
        <w:pStyle w:val="NormalWeb"/>
        <w:spacing w:before="0" w:beforeAutospacing="0" w:after="0" w:afterAutospacing="0" w:line="480" w:lineRule="auto"/>
        <w:ind w:firstLine="720"/>
        <w:rPr>
          <w:rFonts w:ascii="Arial" w:hAnsi="Arial" w:cs="Arial"/>
          <w:color w:val="000000" w:themeColor="text1"/>
        </w:rPr>
      </w:pPr>
      <w:r w:rsidRPr="0072727B">
        <w:rPr>
          <w:rStyle w:val="Textoennegrita"/>
          <w:rFonts w:cs="Arial" w:eastAsiaTheme="majorEastAsia"/>
        </w:rPr>
        <w:t>Indicador 2:</w:t>
      </w:r>
      <w:r w:rsidRPr="0072727B">
        <w:rPr>
          <w:rFonts w:ascii="Arial" w:hAnsi="Arial" w:cs="Arial"/>
        </w:rPr>
        <w:t xml:space="preserve"> </w:t>
      </w:r>
      <w:r w:rsidRPr="00663DBF" w:rsidR="00663DBF">
        <w:rPr>
          <w:rFonts w:ascii="Arial" w:hAnsi="Arial" w:cs="Arial"/>
          <w:lang w:val="es-CO"/>
        </w:rPr>
        <w:t>El estudiante interpreta los datos recolectados y elabora propuestas de acción sostenibles, basándose en sus conclusiones y discutiendo posibles mejoras en la conservación de los organismos observados</w:t>
      </w:r>
      <w:r w:rsidRPr="0072727B">
        <w:rPr>
          <w:rFonts w:ascii="Arial" w:hAnsi="Arial" w:cs="Arial"/>
          <w:lang w:val="es-CO"/>
        </w:rPr>
        <w:t>.</w:t>
      </w:r>
    </w:p>
    <w:p w:rsidRPr="0072727B" w:rsidR="0061523E" w:rsidP="00FD1C36" w:rsidRDefault="0061523E" w14:paraId="138C343F" w14:textId="77777777">
      <w:pPr>
        <w:spacing w:line="480" w:lineRule="auto"/>
        <w:jc w:val="left"/>
        <w:rPr>
          <w:rFonts w:eastAsia="Times New Roman" w:cs="Arial"/>
          <w:b/>
          <w:bCs/>
          <w:i/>
          <w:iCs/>
          <w:color w:val="4EA72E" w:themeColor="accent6"/>
          <w:szCs w:val="24"/>
          <w:lang w:val="es-ES" w:eastAsia="zh-CN"/>
        </w:rPr>
      </w:pPr>
    </w:p>
    <w:p w:rsidRPr="0072727B" w:rsidR="00D3121C" w:rsidP="00FD1C36" w:rsidRDefault="00D3121C" w14:paraId="57E3713F" w14:textId="55125492">
      <w:pPr>
        <w:spacing w:line="480" w:lineRule="auto"/>
        <w:jc w:val="left"/>
        <w:rPr>
          <w:rFonts w:eastAsia="Times New Roman" w:cs="Arial"/>
          <w:b/>
          <w:bCs/>
          <w:i/>
          <w:iCs/>
          <w:color w:val="4EA72E" w:themeColor="accent6"/>
          <w:szCs w:val="24"/>
          <w:lang w:val="es-ES" w:eastAsia="zh-CN"/>
        </w:rPr>
      </w:pPr>
      <w:r w:rsidRPr="0072727B">
        <w:rPr>
          <w:rFonts w:eastAsia="Times New Roman" w:cs="Arial"/>
          <w:b/>
          <w:bCs/>
          <w:i/>
          <w:iCs/>
          <w:color w:val="4EA72E" w:themeColor="accent6"/>
          <w:szCs w:val="24"/>
          <w:lang w:val="es-ES" w:eastAsia="zh-CN"/>
        </w:rPr>
        <w:t xml:space="preserve">Evidencia </w:t>
      </w:r>
      <w:r w:rsidR="00663DBF">
        <w:rPr>
          <w:rFonts w:eastAsia="Times New Roman" w:cs="Arial"/>
          <w:b/>
          <w:bCs/>
          <w:i/>
          <w:iCs/>
          <w:color w:val="4EA72E" w:themeColor="accent6"/>
          <w:szCs w:val="24"/>
          <w:lang w:val="es-ES" w:eastAsia="zh-CN"/>
        </w:rPr>
        <w:t xml:space="preserve">3: </w:t>
      </w:r>
      <w:r w:rsidRPr="0072727B">
        <w:rPr>
          <w:rFonts w:eastAsia="Times New Roman" w:cs="Arial"/>
          <w:b/>
          <w:bCs/>
          <w:i/>
          <w:iCs/>
          <w:color w:val="4EA72E" w:themeColor="accent6"/>
          <w:szCs w:val="24"/>
          <w:lang w:val="es-ES" w:eastAsia="zh-CN"/>
        </w:rPr>
        <w:t>Actitudina</w:t>
      </w:r>
      <w:r w:rsidR="00663DBF">
        <w:rPr>
          <w:rFonts w:eastAsia="Times New Roman" w:cs="Arial"/>
          <w:b/>
          <w:bCs/>
          <w:i/>
          <w:iCs/>
          <w:color w:val="4EA72E" w:themeColor="accent6"/>
          <w:szCs w:val="24"/>
          <w:lang w:val="es-ES" w:eastAsia="zh-CN"/>
        </w:rPr>
        <w:t>l</w:t>
      </w:r>
    </w:p>
    <w:p w:rsidRPr="0072727B" w:rsidR="0061523E" w:rsidP="00FD1C36" w:rsidRDefault="0061523E" w14:paraId="7C76CDDC" w14:textId="16F11724">
      <w:pPr>
        <w:pStyle w:val="NormalWeb"/>
        <w:spacing w:before="0" w:beforeAutospacing="0" w:after="0" w:afterAutospacing="0" w:line="480" w:lineRule="auto"/>
        <w:ind w:firstLine="720"/>
        <w:rPr>
          <w:rFonts w:ascii="Arial" w:hAnsi="Arial" w:cs="Arial"/>
          <w:lang w:val="es-CO"/>
        </w:rPr>
      </w:pPr>
      <w:r w:rsidRPr="0072727B">
        <w:rPr>
          <w:rStyle w:val="Textoennegrita"/>
          <w:rFonts w:cs="Arial" w:eastAsiaTheme="majorEastAsia"/>
        </w:rPr>
        <w:t>Indicador 1:</w:t>
      </w:r>
      <w:r w:rsidRPr="0072727B">
        <w:rPr>
          <w:rFonts w:ascii="Arial" w:hAnsi="Arial" w:cs="Arial"/>
        </w:rPr>
        <w:t xml:space="preserve"> </w:t>
      </w:r>
      <w:r w:rsidRPr="00663DBF" w:rsidR="00663DBF">
        <w:rPr>
          <w:rFonts w:ascii="Arial" w:hAnsi="Arial" w:cs="Arial"/>
          <w:lang w:val="es-CO"/>
        </w:rPr>
        <w:t>El estudiante participa de forma responsable y activa en las actividades de conservación, mostrando compromiso con el cuidado de la biodiversidad y respetando las ideas y aportes de sus compañeros</w:t>
      </w:r>
      <w:r w:rsidRPr="0072727B">
        <w:rPr>
          <w:rFonts w:ascii="Arial" w:hAnsi="Arial" w:cs="Arial"/>
          <w:lang w:val="es-CO"/>
        </w:rPr>
        <w:t>.</w:t>
      </w:r>
    </w:p>
    <w:p w:rsidRPr="0072727B" w:rsidR="0061523E" w:rsidP="00FD1C36" w:rsidRDefault="0061523E" w14:paraId="74C476BE" w14:textId="6AC69672">
      <w:pPr>
        <w:spacing w:line="480" w:lineRule="auto"/>
        <w:ind w:firstLine="708"/>
        <w:jc w:val="left"/>
        <w:rPr>
          <w:rFonts w:eastAsia="Times New Roman" w:cs="Arial"/>
          <w:szCs w:val="24"/>
          <w:lang w:val="es-ES"/>
        </w:rPr>
      </w:pPr>
      <w:r w:rsidRPr="0072727B">
        <w:rPr>
          <w:rStyle w:val="Textoennegrita"/>
          <w:rFonts w:cs="Arial" w:eastAsiaTheme="majorEastAsia"/>
        </w:rPr>
        <w:t>Indicador 2:</w:t>
      </w:r>
      <w:r w:rsidRPr="0072727B">
        <w:rPr>
          <w:rFonts w:cs="Arial"/>
        </w:rPr>
        <w:t xml:space="preserve"> </w:t>
      </w:r>
      <w:r w:rsidRPr="00663DBF" w:rsidR="00663DBF">
        <w:rPr>
          <w:rFonts w:eastAsia="Times New Roman" w:cs="Arial"/>
          <w:szCs w:val="24"/>
          <w:lang w:val="es-ES"/>
        </w:rPr>
        <w:t>El estudiante reflexiona sobre la importancia de la biodiversidad para su comunidad, proponiendo acciones concretas que puedan implementarse en su entorno escolar o local para fortalecer la conservación ambiental.</w:t>
      </w:r>
    </w:p>
    <w:p w:rsidRPr="0072727B" w:rsidR="008E4431" w:rsidP="00FD1C36" w:rsidRDefault="008E4431" w14:paraId="336873ED" w14:textId="030EC604">
      <w:pPr>
        <w:pStyle w:val="Encabezado"/>
      </w:pPr>
      <w:r w:rsidRPr="0072727B">
        <w:t xml:space="preserve">Secuencia </w:t>
      </w:r>
      <w:r w:rsidRPr="0072727B" w:rsidR="009B2D1B">
        <w:t>d</w:t>
      </w:r>
      <w:r w:rsidRPr="0072727B">
        <w:t>idáctica</w:t>
      </w:r>
    </w:p>
    <w:p w:rsidRPr="0072727B" w:rsidR="00600426" w:rsidP="00FD1C36" w:rsidRDefault="006340FB" w14:paraId="70EF9620" w14:textId="2A3CD24B">
      <w:pPr>
        <w:pStyle w:val="Encabezado"/>
      </w:pPr>
      <w:r w:rsidRPr="0072727B">
        <w:t>Actividad 1</w:t>
      </w:r>
      <w:r w:rsidR="00FC2B5E">
        <w:t>.</w:t>
      </w:r>
      <w:r w:rsidRPr="00FC2B5E" w:rsidR="00FC2B5E">
        <w:t xml:space="preserve"> Guardianes de los ecosistemas andinos: Salvemos los bosques de Polylepis</w:t>
      </w:r>
    </w:p>
    <w:p w:rsidRPr="00FC2B5E" w:rsidR="00FC2B5E" w:rsidP="00FC2B5E" w:rsidRDefault="00FC2B5E" w14:paraId="2C4FDCC1" w14:textId="77777777">
      <w:pPr>
        <w:pStyle w:val="NormalWeb"/>
        <w:spacing w:before="0" w:beforeAutospacing="0" w:after="0" w:afterAutospacing="0" w:line="480" w:lineRule="auto"/>
        <w:rPr>
          <w:rFonts w:ascii="Arial" w:hAnsi="Arial" w:cs="Arial"/>
        </w:rPr>
      </w:pPr>
      <w:r w:rsidRPr="00FC2B5E">
        <w:rPr>
          <w:rStyle w:val="Textoennegrita"/>
          <w:rFonts w:cs="Arial"/>
        </w:rPr>
        <w:t>Objetivo</w:t>
      </w:r>
      <w:r w:rsidRPr="00FC2B5E">
        <w:rPr>
          <w:rFonts w:ascii="Arial" w:hAnsi="Arial" w:cs="Arial"/>
        </w:rPr>
        <w:t xml:space="preserve">: a través de la resolución de problemas y el método científico, los estudiantes desarrollarán habilidades para identificar amenazas a los bosques de </w:t>
      </w:r>
      <w:proofErr w:type="spellStart"/>
      <w:r w:rsidRPr="00FC2B5E">
        <w:rPr>
          <w:rFonts w:ascii="Arial" w:hAnsi="Arial" w:cs="Arial"/>
        </w:rPr>
        <w:t>Polylepis</w:t>
      </w:r>
      <w:proofErr w:type="spellEnd"/>
      <w:r w:rsidRPr="00FC2B5E">
        <w:rPr>
          <w:rFonts w:ascii="Arial" w:hAnsi="Arial" w:cs="Arial"/>
        </w:rPr>
        <w:t>, plantear soluciones para la restauración de estos ecosistemas y entender su impacto en la conservación del agua.</w:t>
      </w:r>
    </w:p>
    <w:p w:rsidRPr="00FC2B5E" w:rsidR="00FC2B5E" w:rsidP="00FC2B5E" w:rsidRDefault="008D6E27" w14:paraId="0ED4B45A" w14:textId="1E9A531A">
      <w:pPr>
        <w:pStyle w:val="NormalWeb"/>
        <w:spacing w:before="0" w:beforeAutospacing="0" w:after="0" w:afterAutospacing="0" w:line="480" w:lineRule="auto"/>
        <w:rPr>
          <w:rFonts w:ascii="Arial" w:hAnsi="Arial" w:cs="Arial"/>
        </w:rPr>
      </w:pPr>
      <w:r>
        <w:rPr>
          <w:rFonts w:ascii="Arial" w:hAnsi="Arial" w:cs="Arial"/>
          <w:b/>
          <w:bCs/>
          <w:color w:val="196B24" w:themeColor="accent3"/>
        </w:rPr>
        <w:t xml:space="preserve">           </w:t>
      </w:r>
      <w:r w:rsidRPr="008D6E27" w:rsidR="00FC2B5E">
        <w:rPr>
          <w:rFonts w:ascii="Arial" w:hAnsi="Arial" w:cs="Arial"/>
          <w:bCs/>
          <w:color w:val="196B24" w:themeColor="accent3"/>
        </w:rPr>
        <w:t>Recurso digital:</w:t>
      </w:r>
      <w:r w:rsidRPr="00FC2B5E" w:rsidR="00FC2B5E">
        <w:rPr>
          <w:rFonts w:ascii="Arial" w:hAnsi="Arial" w:cs="Arial"/>
        </w:rPr>
        <w:t xml:space="preserve"> Decenio de las Naciones Unidas sobre la Restauración de los Ecosistemas. (2023). </w:t>
      </w:r>
      <w:r w:rsidRPr="00FC2B5E" w:rsidR="00FC2B5E">
        <w:rPr>
          <w:rStyle w:val="nfasis"/>
          <w:rFonts w:ascii="Arial" w:hAnsi="Arial" w:cs="Arial" w:eastAsiaTheme="majorEastAsia"/>
        </w:rPr>
        <w:t>RESTAURA: Temporada II - Documentales desde las fronteras de la esperanza</w:t>
      </w:r>
      <w:r w:rsidRPr="00FC2B5E" w:rsidR="00FC2B5E">
        <w:rPr>
          <w:rFonts w:ascii="Arial" w:hAnsi="Arial" w:cs="Arial"/>
        </w:rPr>
        <w:t xml:space="preserve">. </w:t>
      </w:r>
    </w:p>
    <w:p w:rsidRPr="00FC2B5E" w:rsidR="00FC2B5E" w:rsidP="00FC2B5E" w:rsidRDefault="008D6E27" w14:paraId="1117AB2D" w14:textId="11C7CD33">
      <w:pPr>
        <w:pStyle w:val="NormalWeb"/>
        <w:spacing w:before="0" w:beforeAutospacing="0" w:after="0" w:afterAutospacing="0" w:line="480" w:lineRule="auto"/>
        <w:rPr>
          <w:rFonts w:ascii="Arial" w:hAnsi="Arial" w:cs="Arial"/>
          <w:lang w:val="en-US"/>
        </w:rPr>
      </w:pPr>
      <w:r w:rsidRPr="00F300EF">
        <w:rPr>
          <w:rFonts w:ascii="Arial" w:hAnsi="Arial" w:cs="Arial"/>
          <w:b/>
          <w:bCs/>
          <w:color w:val="196B24" w:themeColor="accent3"/>
          <w:lang w:val="es-CO"/>
        </w:rPr>
        <w:t xml:space="preserve">          </w:t>
      </w:r>
      <w:r w:rsidRPr="00FC2B5E" w:rsidR="00FC2B5E">
        <w:rPr>
          <w:rFonts w:ascii="Arial" w:hAnsi="Arial" w:cs="Arial"/>
          <w:b/>
          <w:bCs/>
          <w:color w:val="196B24" w:themeColor="accent3"/>
          <w:lang w:val="en-US"/>
        </w:rPr>
        <w:t>Enlace:</w:t>
      </w:r>
      <w:r w:rsidRPr="00FC2B5E" w:rsidR="00FC2B5E">
        <w:rPr>
          <w:rFonts w:ascii="Arial" w:hAnsi="Arial" w:cs="Arial"/>
          <w:lang w:val="en-US"/>
        </w:rPr>
        <w:t xml:space="preserve"> </w:t>
      </w:r>
      <w:hyperlink w:tgtFrame="_new" w:history="1" r:id="rId11">
        <w:r w:rsidRPr="00FC2B5E" w:rsidR="00FC2B5E">
          <w:rPr>
            <w:rStyle w:val="Hipervnculo"/>
            <w:rFonts w:ascii="Arial" w:hAnsi="Arial" w:cs="Arial" w:eastAsiaTheme="majorEastAsia"/>
            <w:lang w:val="en-US"/>
          </w:rPr>
          <w:t>https://www.decadeonrestoration.org/es/restaura-temporada-ii-documentales-desde-las-fronteras-de-la-esperanza</w:t>
        </w:r>
      </w:hyperlink>
    </w:p>
    <w:p w:rsidRPr="00FC2B5E" w:rsidR="00FC2B5E" w:rsidP="00FC2B5E" w:rsidRDefault="00FC2B5E" w14:paraId="413489ED" w14:textId="77777777">
      <w:pPr>
        <w:pStyle w:val="NormalWeb"/>
        <w:spacing w:before="0" w:beforeAutospacing="0" w:after="0" w:afterAutospacing="0" w:line="480" w:lineRule="auto"/>
        <w:ind w:firstLine="720"/>
        <w:rPr>
          <w:rFonts w:ascii="Arial" w:hAnsi="Arial" w:cs="Arial"/>
        </w:rPr>
      </w:pPr>
      <w:r w:rsidRPr="00FC2B5E">
        <w:rPr>
          <w:rFonts w:ascii="Arial" w:hAnsi="Arial" w:cs="Arial"/>
        </w:rPr>
        <w:t xml:space="preserve">La serie documental </w:t>
      </w:r>
      <w:r w:rsidRPr="00FC2B5E">
        <w:rPr>
          <w:rStyle w:val="nfasis"/>
          <w:rFonts w:ascii="Arial" w:hAnsi="Arial" w:cs="Arial" w:eastAsiaTheme="majorEastAsia"/>
        </w:rPr>
        <w:t>RESTAURA: Temporada II - Documentales desde las fronteras de la esperanza</w:t>
      </w:r>
      <w:r w:rsidRPr="00FC2B5E">
        <w:rPr>
          <w:rFonts w:ascii="Arial" w:hAnsi="Arial" w:cs="Arial"/>
        </w:rPr>
        <w:t xml:space="preserve">, forma parte de la iniciativa global del decenio de las Naciones Unidas sobre la restauración de los ecosistemas. Este proyecto busca crear conciencia sobre la importancia de restaurar los ecosistemas en todo el mundo y mostrar soluciones innovadoras y colaborativas para enfrentar la degradación </w:t>
      </w:r>
      <w:r w:rsidRPr="00FC2B5E">
        <w:rPr>
          <w:rFonts w:ascii="Arial" w:hAnsi="Arial" w:cs="Arial"/>
        </w:rPr>
        <w:t>ambiental. La serie se enfoca en historias de personas y comunidades comprometidas en devolver la vida a paisajes dañados, con enfoques únicos que incluyen tanto la restauración natural como el uso de tecnologías sostenibles.</w:t>
      </w:r>
    </w:p>
    <w:p w:rsidRPr="00FC2B5E" w:rsidR="00FC2B5E" w:rsidP="00FC2B5E" w:rsidRDefault="00FC2B5E" w14:paraId="179C31ED" w14:textId="77777777">
      <w:pPr>
        <w:pStyle w:val="NormalWeb"/>
        <w:spacing w:before="0" w:beforeAutospacing="0" w:after="0" w:afterAutospacing="0" w:line="480" w:lineRule="auto"/>
        <w:ind w:firstLine="720"/>
        <w:rPr>
          <w:rFonts w:ascii="Arial" w:hAnsi="Arial" w:cs="Arial"/>
        </w:rPr>
      </w:pPr>
      <w:r w:rsidRPr="00FC2B5E">
        <w:rPr>
          <w:rFonts w:ascii="Arial" w:hAnsi="Arial" w:cs="Arial"/>
        </w:rPr>
        <w:t>Cada episodio explora proyectos en distintas partes del mundo, abordando ecosistemas específicos como montañas, humedales, océanos y bosques, y examina los desafíos particulares de restaurar cada uno. Esta serie documental no solo destaca la resiliencia de los ecosistemas y el poder de la acción humana colectiva, sino que también invita al espectador a considerar su propio papel en la conservación y regeneración del planeta. La iniciativa enfatiza que la restauración de ecosistemas es fundamental no solo para la biodiversidad, sino también para el bienestar humano y la lucha contra el cambio climático, promoviendo así un futuro sostenible para las generaciones venideras.</w:t>
      </w:r>
    </w:p>
    <w:p w:rsidRPr="00FC2B5E" w:rsidR="00FC2B5E" w:rsidP="00FC2B5E" w:rsidRDefault="00FC2B5E" w14:paraId="5E3408FE" w14:textId="77777777">
      <w:pPr>
        <w:spacing w:line="480" w:lineRule="auto"/>
        <w:ind w:firstLine="720"/>
        <w:jc w:val="left"/>
        <w:rPr>
          <w:rFonts w:eastAsia="Times New Roman" w:cs="Arial"/>
          <w:kern w:val="0"/>
          <w:szCs w:val="24"/>
          <w:lang w:val="es-ES" w:eastAsia="zh-CN"/>
          <w14:ligatures w14:val="none"/>
        </w:rPr>
      </w:pPr>
      <w:r w:rsidRPr="00FC2B5E">
        <w:rPr>
          <w:rFonts w:eastAsia="Times New Roman" w:cs="Arial"/>
          <w:kern w:val="0"/>
          <w:szCs w:val="24"/>
          <w:lang w:val="es-ES" w:eastAsia="zh-CN"/>
          <w14:ligatures w14:val="none"/>
        </w:rPr>
        <w:t xml:space="preserve">El documental “RESTAURA: Historias del Decenio de la ONU sobre la restauración de los ecosistemas” que relata el impacto del cambio climático en los Andes, la importancia del agua y la reforestación de especies nativas como el </w:t>
      </w:r>
      <w:proofErr w:type="spellStart"/>
      <w:r w:rsidRPr="00FC2B5E">
        <w:rPr>
          <w:rFonts w:eastAsia="Times New Roman" w:cs="Arial"/>
          <w:kern w:val="0"/>
          <w:szCs w:val="24"/>
          <w:lang w:val="es-ES" w:eastAsia="zh-CN"/>
          <w14:ligatures w14:val="none"/>
        </w:rPr>
        <w:t>Polylepis</w:t>
      </w:r>
      <w:proofErr w:type="spellEnd"/>
      <w:r w:rsidRPr="00FC2B5E">
        <w:rPr>
          <w:rFonts w:eastAsia="Times New Roman" w:cs="Arial"/>
          <w:kern w:val="0"/>
          <w:szCs w:val="24"/>
          <w:lang w:val="es-ES" w:eastAsia="zh-CN"/>
          <w14:ligatures w14:val="none"/>
        </w:rPr>
        <w:t>. Este árbol juega un papel vital en la captación de agua y en la protección del suelo, elementos esenciales para la seguridad hídrica de las comunidades andinas.</w:t>
      </w:r>
    </w:p>
    <w:p w:rsidRPr="00FC2B5E" w:rsidR="00FC2B5E" w:rsidP="00FC2B5E" w:rsidRDefault="00FC2B5E" w14:paraId="0D49E573" w14:textId="77777777">
      <w:pPr>
        <w:pStyle w:val="NormalWeb"/>
        <w:spacing w:before="0" w:beforeAutospacing="0" w:after="0" w:afterAutospacing="0" w:line="480" w:lineRule="auto"/>
        <w:ind w:firstLine="720"/>
        <w:rPr>
          <w:rFonts w:ascii="Arial" w:hAnsi="Arial" w:cs="Arial"/>
        </w:rPr>
      </w:pPr>
      <w:r w:rsidRPr="00FC2B5E">
        <w:rPr>
          <w:rFonts w:ascii="Arial" w:hAnsi="Arial" w:cs="Arial"/>
        </w:rPr>
        <w:t xml:space="preserve">Los bosques de </w:t>
      </w:r>
      <w:proofErr w:type="spellStart"/>
      <w:r w:rsidRPr="00FC2B5E">
        <w:rPr>
          <w:rFonts w:ascii="Arial" w:hAnsi="Arial" w:cs="Arial"/>
        </w:rPr>
        <w:t>Polylepis</w:t>
      </w:r>
      <w:proofErr w:type="spellEnd"/>
      <w:r w:rsidRPr="00FC2B5E">
        <w:rPr>
          <w:rFonts w:ascii="Arial" w:hAnsi="Arial" w:cs="Arial"/>
        </w:rPr>
        <w:t xml:space="preserve"> son ecosistemas únicos que se extienden a lo largo de los Andes, desde Venezuela hasta Argentina. Estos bosques, con sus árboles de corteza especial y musgo, ayudan a capturar agua y conservar el suelo, siendo fundamentales para la estabilidad hídrica y climática de la región. Sin embargo, la </w:t>
      </w:r>
      <w:r w:rsidRPr="00FC2B5E">
        <w:rPr>
          <w:rFonts w:ascii="Arial" w:hAnsi="Arial" w:cs="Arial"/>
        </w:rPr>
        <w:t>expansión de especies invasoras, la tala de árboles y el cambio climático están afectando seriamente estos ecosistemas, poniendo en riesgo tanto la flora y fauna local como el suministro de agua para comunidades andinas.</w:t>
      </w:r>
    </w:p>
    <w:p w:rsidRPr="008D6E27" w:rsidR="00406DC1" w:rsidP="00FD1C36" w:rsidRDefault="00FC2B5E" w14:paraId="3C70C270" w14:textId="4D391BBC">
      <w:pPr>
        <w:pStyle w:val="SubtituloCursiva"/>
        <w:rPr>
          <w:rFonts w:cs="Arial"/>
          <w:i w:val="0"/>
        </w:rPr>
      </w:pPr>
      <w:r w:rsidRPr="008D6E27">
        <w:rPr>
          <w:rFonts w:cs="Arial"/>
          <w:i w:val="0"/>
        </w:rPr>
        <w:t>Presentación del documental</w:t>
      </w:r>
    </w:p>
    <w:p w:rsidRPr="00FC2B5E" w:rsidR="00FC2B5E" w:rsidP="00FC2B5E" w:rsidRDefault="00FC2B5E" w14:paraId="4CDCC125" w14:textId="77777777">
      <w:pPr>
        <w:spacing w:line="480" w:lineRule="auto"/>
        <w:ind w:firstLine="708"/>
        <w:jc w:val="left"/>
        <w:rPr>
          <w:rFonts w:eastAsia="Times New Roman" w:cs="Arial"/>
          <w:szCs w:val="24"/>
          <w:lang w:val="es-ES"/>
        </w:rPr>
      </w:pPr>
      <w:r w:rsidRPr="00FC2B5E">
        <w:rPr>
          <w:rFonts w:eastAsia="Times New Roman" w:cs="Arial"/>
          <w:szCs w:val="24"/>
          <w:lang w:val="es-ES"/>
        </w:rPr>
        <w:t xml:space="preserve">Se propone al docente proyectar el documental en clase para que los estudiantes comprendan el contexto de la reforestación en los Andes y el impacto del cambio climático en los ecosistemas </w:t>
      </w:r>
      <w:proofErr w:type="spellStart"/>
      <w:r w:rsidRPr="00FC2B5E">
        <w:rPr>
          <w:rFonts w:eastAsia="Times New Roman" w:cs="Arial"/>
          <w:szCs w:val="24"/>
          <w:lang w:val="es-ES"/>
        </w:rPr>
        <w:t>altoandinos</w:t>
      </w:r>
      <w:proofErr w:type="spellEnd"/>
      <w:r w:rsidRPr="00FC2B5E">
        <w:rPr>
          <w:rFonts w:eastAsia="Times New Roman" w:cs="Arial"/>
          <w:szCs w:val="24"/>
          <w:lang w:val="es-ES"/>
        </w:rPr>
        <w:t xml:space="preserve">. Se plantean las siguientes orientadoras: </w:t>
      </w:r>
    </w:p>
    <w:p w:rsidRPr="00FC2B5E" w:rsidR="00FC2B5E" w:rsidRDefault="00FC2B5E" w14:paraId="4BEA768E" w14:textId="77777777">
      <w:pPr>
        <w:pStyle w:val="Prrafodelista"/>
        <w:numPr>
          <w:ilvl w:val="0"/>
          <w:numId w:val="10"/>
        </w:numPr>
        <w:spacing w:line="480" w:lineRule="auto"/>
        <w:jc w:val="left"/>
        <w:rPr>
          <w:rFonts w:eastAsia="Times New Roman" w:cs="Arial"/>
          <w:szCs w:val="24"/>
          <w:lang w:val="es-ES"/>
        </w:rPr>
      </w:pPr>
      <w:r w:rsidRPr="00FC2B5E">
        <w:rPr>
          <w:rFonts w:eastAsia="Times New Roman" w:cs="Arial"/>
          <w:szCs w:val="24"/>
          <w:lang w:val="es-ES"/>
        </w:rPr>
        <w:t xml:space="preserve">¿Cómo ayuda el árbol </w:t>
      </w:r>
      <w:proofErr w:type="spellStart"/>
      <w:r w:rsidRPr="00FC2B5E">
        <w:rPr>
          <w:rFonts w:eastAsia="Times New Roman" w:cs="Arial"/>
          <w:szCs w:val="24"/>
          <w:lang w:val="es-ES"/>
        </w:rPr>
        <w:t>Polylepis</w:t>
      </w:r>
      <w:proofErr w:type="spellEnd"/>
      <w:r w:rsidRPr="00FC2B5E">
        <w:rPr>
          <w:rFonts w:eastAsia="Times New Roman" w:cs="Arial"/>
          <w:szCs w:val="24"/>
          <w:lang w:val="es-ES"/>
        </w:rPr>
        <w:t xml:space="preserve"> a capturar y conservar el agua en los Andes?</w:t>
      </w:r>
    </w:p>
    <w:p w:rsidRPr="00FC2B5E" w:rsidR="00FC2B5E" w:rsidRDefault="00FC2B5E" w14:paraId="7CD2FA1A" w14:textId="77777777">
      <w:pPr>
        <w:pStyle w:val="Prrafodelista"/>
        <w:numPr>
          <w:ilvl w:val="0"/>
          <w:numId w:val="10"/>
        </w:numPr>
        <w:spacing w:line="480" w:lineRule="auto"/>
        <w:jc w:val="left"/>
        <w:rPr>
          <w:rFonts w:eastAsia="Times New Roman" w:cs="Arial"/>
          <w:szCs w:val="24"/>
          <w:lang w:val="es-ES"/>
        </w:rPr>
      </w:pPr>
      <w:r w:rsidRPr="00FC2B5E">
        <w:rPr>
          <w:rFonts w:eastAsia="Times New Roman" w:cs="Arial"/>
          <w:szCs w:val="24"/>
          <w:lang w:val="es-ES"/>
        </w:rPr>
        <w:t xml:space="preserve">¿Por qué es importante el musgo que crece alrededor del </w:t>
      </w:r>
      <w:proofErr w:type="spellStart"/>
      <w:r w:rsidRPr="00FC2B5E">
        <w:rPr>
          <w:rFonts w:eastAsia="Times New Roman" w:cs="Arial"/>
          <w:szCs w:val="24"/>
          <w:lang w:val="es-ES"/>
        </w:rPr>
        <w:t>Polylepis</w:t>
      </w:r>
      <w:proofErr w:type="spellEnd"/>
      <w:r w:rsidRPr="00FC2B5E">
        <w:rPr>
          <w:rFonts w:eastAsia="Times New Roman" w:cs="Arial"/>
          <w:szCs w:val="24"/>
          <w:lang w:val="es-ES"/>
        </w:rPr>
        <w:t xml:space="preserve"> para mantener el agua?</w:t>
      </w:r>
    </w:p>
    <w:p w:rsidRPr="00FC2B5E" w:rsidR="00FC2B5E" w:rsidRDefault="00FC2B5E" w14:paraId="44D1B374" w14:textId="77777777">
      <w:pPr>
        <w:pStyle w:val="Prrafodelista"/>
        <w:numPr>
          <w:ilvl w:val="0"/>
          <w:numId w:val="10"/>
        </w:numPr>
        <w:spacing w:line="480" w:lineRule="auto"/>
        <w:jc w:val="left"/>
        <w:rPr>
          <w:rFonts w:eastAsia="Times New Roman" w:cs="Arial"/>
          <w:szCs w:val="24"/>
          <w:lang w:val="es-ES"/>
        </w:rPr>
      </w:pPr>
      <w:r w:rsidRPr="00FC2B5E">
        <w:rPr>
          <w:rFonts w:eastAsia="Times New Roman" w:cs="Arial"/>
          <w:szCs w:val="24"/>
          <w:lang w:val="es-ES"/>
        </w:rPr>
        <w:t xml:space="preserve">¿Qué pasaría con la cantidad de agua en las montañas si los bosques de </w:t>
      </w:r>
      <w:proofErr w:type="spellStart"/>
      <w:r w:rsidRPr="00FC2B5E">
        <w:rPr>
          <w:rFonts w:eastAsia="Times New Roman" w:cs="Arial"/>
          <w:szCs w:val="24"/>
          <w:lang w:val="es-ES"/>
        </w:rPr>
        <w:t>Polylepis</w:t>
      </w:r>
      <w:proofErr w:type="spellEnd"/>
      <w:r w:rsidRPr="00FC2B5E">
        <w:rPr>
          <w:rFonts w:eastAsia="Times New Roman" w:cs="Arial"/>
          <w:szCs w:val="24"/>
          <w:lang w:val="es-ES"/>
        </w:rPr>
        <w:t xml:space="preserve"> disminuyen?</w:t>
      </w:r>
    </w:p>
    <w:p w:rsidR="00FC2B5E" w:rsidRDefault="00FC2B5E" w14:paraId="3BDE344B" w14:textId="77777777">
      <w:pPr>
        <w:pStyle w:val="Prrafodelista"/>
        <w:numPr>
          <w:ilvl w:val="0"/>
          <w:numId w:val="10"/>
        </w:numPr>
        <w:spacing w:line="480" w:lineRule="auto"/>
        <w:jc w:val="left"/>
        <w:rPr>
          <w:rFonts w:eastAsia="Times New Roman" w:cs="Arial"/>
          <w:szCs w:val="24"/>
          <w:lang w:val="es-ES"/>
        </w:rPr>
      </w:pPr>
      <w:r w:rsidRPr="00FC2B5E">
        <w:rPr>
          <w:rFonts w:eastAsia="Times New Roman" w:cs="Arial"/>
          <w:szCs w:val="24"/>
          <w:lang w:val="es-ES"/>
        </w:rPr>
        <w:t xml:space="preserve">¿Por qué es importante el </w:t>
      </w:r>
      <w:proofErr w:type="spellStart"/>
      <w:r w:rsidRPr="00FC2B5E">
        <w:rPr>
          <w:rFonts w:eastAsia="Times New Roman" w:cs="Arial"/>
          <w:szCs w:val="24"/>
          <w:lang w:val="es-ES"/>
        </w:rPr>
        <w:t>Polylepis</w:t>
      </w:r>
      <w:proofErr w:type="spellEnd"/>
      <w:r w:rsidRPr="00FC2B5E">
        <w:rPr>
          <w:rFonts w:eastAsia="Times New Roman" w:cs="Arial"/>
          <w:szCs w:val="24"/>
          <w:lang w:val="es-ES"/>
        </w:rPr>
        <w:t xml:space="preserve"> para las comunidades que dependen del agua de los Andes?</w:t>
      </w:r>
    </w:p>
    <w:p w:rsidR="00627263" w:rsidP="00F60BF7" w:rsidRDefault="00627263" w14:paraId="024FBB7F" w14:textId="77777777">
      <w:pPr>
        <w:pStyle w:val="SubtituloCursiva"/>
      </w:pPr>
    </w:p>
    <w:p w:rsidR="00627263" w:rsidP="00F60BF7" w:rsidRDefault="00627263" w14:paraId="6085DEA5" w14:textId="77777777">
      <w:pPr>
        <w:pStyle w:val="SubtituloCursiva"/>
      </w:pPr>
    </w:p>
    <w:p w:rsidR="00627263" w:rsidP="00F60BF7" w:rsidRDefault="00627263" w14:paraId="4D3CACF7" w14:textId="77777777">
      <w:pPr>
        <w:pStyle w:val="SubtituloCursiva"/>
      </w:pPr>
    </w:p>
    <w:p w:rsidRPr="00FC2B5E" w:rsidR="00F60BF7" w:rsidP="00F60BF7" w:rsidRDefault="00F60BF7" w14:paraId="7D4C1C39" w14:textId="0ABB446C">
      <w:pPr>
        <w:pStyle w:val="SubtituloCursiva"/>
      </w:pPr>
      <w:r w:rsidRPr="00E23AD5">
        <w:t>Identificación del problema y propuesta de soluciones (resolución de problemas)</w:t>
      </w:r>
    </w:p>
    <w:p w:rsidRPr="00E23AD5" w:rsidR="00627263" w:rsidP="00627263" w:rsidRDefault="00627263" w14:paraId="2FE309F8" w14:textId="77777777">
      <w:pPr>
        <w:pStyle w:val="NormalWeb"/>
        <w:spacing w:line="480" w:lineRule="auto"/>
        <w:rPr>
          <w:rStyle w:val="Textoennegrita"/>
          <w:rFonts w:cs="Arial" w:eastAsiaTheme="majorEastAsia"/>
        </w:rPr>
      </w:pPr>
      <w:r w:rsidRPr="00E23AD5">
        <w:rPr>
          <w:rFonts w:ascii="Arial" w:hAnsi="Arial" w:cs="Arial"/>
        </w:rPr>
        <w:t>Divide a los estudiantes en equipos y plantea el problema por medio de un cuento.</w:t>
      </w:r>
    </w:p>
    <w:p w:rsidRPr="00E23AD5" w:rsidR="00627263" w:rsidP="008D6E27" w:rsidRDefault="00627263" w14:paraId="34024543" w14:textId="77777777">
      <w:pPr>
        <w:pStyle w:val="NormalWeb"/>
        <w:spacing w:line="480" w:lineRule="auto"/>
        <w:rPr>
          <w:rFonts w:ascii="Arial" w:hAnsi="Arial" w:cs="Arial"/>
        </w:rPr>
      </w:pPr>
      <w:r w:rsidRPr="00E23AD5">
        <w:rPr>
          <w:rStyle w:val="Textoennegrita"/>
          <w:rFonts w:cs="Arial" w:eastAsiaTheme="majorEastAsia"/>
        </w:rPr>
        <w:t>Cuento: Los guardianes del agua en los Andes</w:t>
      </w:r>
    </w:p>
    <w:p w:rsidRPr="00E23AD5" w:rsidR="00627263" w:rsidP="00627263" w:rsidRDefault="00627263" w14:paraId="5627F0D5" w14:textId="77777777">
      <w:pPr>
        <w:pStyle w:val="NormalWeb"/>
        <w:spacing w:before="0" w:beforeAutospacing="0" w:after="0" w:afterAutospacing="0" w:line="480" w:lineRule="auto"/>
        <w:ind w:firstLine="720"/>
        <w:rPr>
          <w:rFonts w:ascii="Arial" w:hAnsi="Arial" w:cs="Arial"/>
        </w:rPr>
      </w:pPr>
      <w:r w:rsidRPr="00E23AD5">
        <w:rPr>
          <w:rFonts w:ascii="Arial" w:hAnsi="Arial" w:cs="Arial"/>
        </w:rPr>
        <w:t xml:space="preserve">En lo alto de los Andes, había una pequeña comunidad llamada </w:t>
      </w:r>
      <w:proofErr w:type="spellStart"/>
      <w:r w:rsidRPr="00E23AD5">
        <w:rPr>
          <w:rFonts w:ascii="Arial" w:hAnsi="Arial" w:cs="Arial"/>
        </w:rPr>
        <w:t>Killa</w:t>
      </w:r>
      <w:proofErr w:type="spellEnd"/>
      <w:r w:rsidRPr="00E23AD5">
        <w:rPr>
          <w:rFonts w:ascii="Arial" w:hAnsi="Arial" w:cs="Arial"/>
        </w:rPr>
        <w:t xml:space="preserve">, rodeada de montañas, ríos y hermosos bosques de </w:t>
      </w:r>
      <w:proofErr w:type="spellStart"/>
      <w:r w:rsidRPr="00E23AD5">
        <w:rPr>
          <w:rFonts w:ascii="Arial" w:hAnsi="Arial" w:cs="Arial"/>
        </w:rPr>
        <w:t>Polylepis</w:t>
      </w:r>
      <w:proofErr w:type="spellEnd"/>
      <w:r w:rsidRPr="00E23AD5">
        <w:rPr>
          <w:rFonts w:ascii="Arial" w:hAnsi="Arial" w:cs="Arial"/>
        </w:rPr>
        <w:t xml:space="preserve">, unos árboles antiguos y retorcidos que parecían guardianes de las montañas. Los habitantes de </w:t>
      </w:r>
      <w:proofErr w:type="spellStart"/>
      <w:r w:rsidRPr="00E23AD5">
        <w:rPr>
          <w:rFonts w:ascii="Arial" w:hAnsi="Arial" w:cs="Arial"/>
        </w:rPr>
        <w:t>Killa</w:t>
      </w:r>
      <w:proofErr w:type="spellEnd"/>
      <w:r w:rsidRPr="00E23AD5">
        <w:rPr>
          <w:rFonts w:ascii="Arial" w:hAnsi="Arial" w:cs="Arial"/>
        </w:rPr>
        <w:t xml:space="preserve"> siempre habían dependido de los arroyos y riachuelos que bajaban de esas montañas para cultivar sus alimentos y dar de beber a sus animales.</w:t>
      </w:r>
    </w:p>
    <w:p w:rsidRPr="00E23AD5" w:rsidR="00627263" w:rsidP="00627263" w:rsidRDefault="00627263" w14:paraId="554EFEE2" w14:textId="77777777">
      <w:pPr>
        <w:pStyle w:val="NormalWeb"/>
        <w:spacing w:before="0" w:beforeAutospacing="0" w:after="0" w:afterAutospacing="0" w:line="480" w:lineRule="auto"/>
        <w:ind w:firstLine="720"/>
        <w:rPr>
          <w:rFonts w:ascii="Arial" w:hAnsi="Arial" w:cs="Arial"/>
        </w:rPr>
      </w:pPr>
      <w:r w:rsidRPr="00E23AD5">
        <w:rPr>
          <w:rFonts w:ascii="Arial" w:hAnsi="Arial" w:cs="Arial"/>
        </w:rPr>
        <w:t xml:space="preserve">Sin embargo, un día, los estudiantes de la escuela local escucharon preocupantes noticias: los arroyos de </w:t>
      </w:r>
      <w:proofErr w:type="spellStart"/>
      <w:r w:rsidRPr="00E23AD5">
        <w:rPr>
          <w:rFonts w:ascii="Arial" w:hAnsi="Arial" w:cs="Arial"/>
        </w:rPr>
        <w:t>Killa</w:t>
      </w:r>
      <w:proofErr w:type="spellEnd"/>
      <w:r w:rsidRPr="00E23AD5">
        <w:rPr>
          <w:rFonts w:ascii="Arial" w:hAnsi="Arial" w:cs="Arial"/>
        </w:rPr>
        <w:t xml:space="preserve"> estaban empezando a secarse. Algunos ancianos de la comunidad dijeron que habían visto esto antes, y todos coincidían en una cosa: la falta de agua estaba relacionada con la disminución de los árboles de </w:t>
      </w:r>
      <w:proofErr w:type="spellStart"/>
      <w:r w:rsidRPr="00E23AD5">
        <w:rPr>
          <w:rFonts w:ascii="Arial" w:hAnsi="Arial" w:cs="Arial"/>
        </w:rPr>
        <w:t>Polylepis</w:t>
      </w:r>
      <w:proofErr w:type="spellEnd"/>
      <w:r w:rsidRPr="00E23AD5">
        <w:rPr>
          <w:rFonts w:ascii="Arial" w:hAnsi="Arial" w:cs="Arial"/>
        </w:rPr>
        <w:t xml:space="preserve"> y la invasión de otras plantas como el eucalipto, que absorbían demasiada agua y dejaban el suelo pobre y seco.</w:t>
      </w:r>
    </w:p>
    <w:p w:rsidRPr="00E23AD5" w:rsidR="00627263" w:rsidP="00627263" w:rsidRDefault="00627263" w14:paraId="52950655" w14:textId="77777777">
      <w:pPr>
        <w:pStyle w:val="NormalWeb"/>
        <w:spacing w:before="0" w:beforeAutospacing="0" w:after="0" w:afterAutospacing="0" w:line="480" w:lineRule="auto"/>
        <w:ind w:firstLine="720"/>
        <w:rPr>
          <w:rFonts w:ascii="Arial" w:hAnsi="Arial" w:cs="Arial"/>
        </w:rPr>
      </w:pPr>
      <w:r w:rsidRPr="00E23AD5">
        <w:rPr>
          <w:rFonts w:ascii="Arial" w:hAnsi="Arial" w:cs="Arial"/>
        </w:rPr>
        <w:t xml:space="preserve">Los estudiantes, preocupados por la situación, decidieron formar un grupo llamado </w:t>
      </w:r>
      <w:r w:rsidRPr="00E23AD5">
        <w:rPr>
          <w:rStyle w:val="Textoennegrita"/>
          <w:rFonts w:cs="Arial" w:eastAsiaTheme="majorEastAsia"/>
        </w:rPr>
        <w:t>Los guardianes del agua</w:t>
      </w:r>
      <w:r w:rsidRPr="00E23AD5">
        <w:rPr>
          <w:rFonts w:ascii="Arial" w:hAnsi="Arial" w:cs="Arial"/>
        </w:rPr>
        <w:t xml:space="preserve">. Su misión era encontrar maneras de restaurar los bosques de </w:t>
      </w:r>
      <w:proofErr w:type="spellStart"/>
      <w:r w:rsidRPr="00E23AD5">
        <w:rPr>
          <w:rFonts w:ascii="Arial" w:hAnsi="Arial" w:cs="Arial"/>
        </w:rPr>
        <w:t>Polylepis</w:t>
      </w:r>
      <w:proofErr w:type="spellEnd"/>
      <w:r w:rsidRPr="00E23AD5">
        <w:rPr>
          <w:rFonts w:ascii="Arial" w:hAnsi="Arial" w:cs="Arial"/>
        </w:rPr>
        <w:t xml:space="preserve"> y proteger las fuentes de agua de su comunidad. Para esto, se propone a los estudiantes seguir una metodología que inicia con el planteamiento del problema:</w:t>
      </w:r>
    </w:p>
    <w:p w:rsidRPr="00E23AD5" w:rsidR="00627263" w:rsidRDefault="00627263" w14:paraId="3A20C9BD" w14:textId="77777777">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627263">
        <w:rPr>
          <w:rStyle w:val="Textoennegrita"/>
        </w:rPr>
        <w:t>Reflexión:</w:t>
      </w:r>
      <w:r w:rsidRPr="00E23AD5">
        <w:rPr>
          <w:rFonts w:eastAsia="Times New Roman" w:cs="Arial"/>
          <w:kern w:val="0"/>
          <w:szCs w:val="24"/>
          <w:lang w:val="es-ES" w:eastAsia="zh-CN"/>
          <w14:ligatures w14:val="none"/>
        </w:rPr>
        <w:t xml:space="preserve"> después de escuchar el cuento, cada grupo debe formular el problema con sus propias palabras, destacando los factores que amenazan el ecosistema y la disponibilidad de agua. A continuación, se propone el desarrollo del método científico </w:t>
      </w:r>
    </w:p>
    <w:p w:rsidRPr="00627263" w:rsidR="00627263" w:rsidRDefault="00627263" w14:paraId="16E82FDB" w14:textId="77777777">
      <w:pPr>
        <w:pStyle w:val="Prrafodelista"/>
        <w:numPr>
          <w:ilvl w:val="0"/>
          <w:numId w:val="11"/>
        </w:numPr>
        <w:spacing w:before="100" w:beforeAutospacing="1" w:after="100" w:afterAutospacing="1" w:line="480" w:lineRule="auto"/>
        <w:jc w:val="left"/>
        <w:rPr>
          <w:rStyle w:val="Textoennegrita"/>
        </w:rPr>
      </w:pPr>
      <w:r w:rsidRPr="00627263">
        <w:rPr>
          <w:rStyle w:val="Textoennegrita"/>
        </w:rPr>
        <w:t>Desarrollo de una propuesta de solución</w:t>
      </w:r>
    </w:p>
    <w:p w:rsidRPr="00E23AD5" w:rsidR="00627263" w:rsidRDefault="00627263" w14:paraId="64809004" w14:textId="77777777">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627263">
        <w:rPr>
          <w:rStyle w:val="Textoennegrita"/>
        </w:rPr>
        <w:t>Pregunta de investigación:</w:t>
      </w:r>
      <w:r w:rsidRPr="00E23AD5">
        <w:rPr>
          <w:rFonts w:eastAsia="Times New Roman" w:cs="Arial"/>
          <w:kern w:val="0"/>
          <w:szCs w:val="24"/>
          <w:lang w:val="es-ES" w:eastAsia="zh-CN"/>
          <w14:ligatures w14:val="none"/>
        </w:rPr>
        <w:t xml:space="preserve"> ¿Cómo puede la reforestación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 xml:space="preserve"> ayudar a restaurar el ciclo del agua en los Andes?</w:t>
      </w:r>
    </w:p>
    <w:p w:rsidRPr="00E23AD5" w:rsidR="00627263" w:rsidRDefault="00627263" w14:paraId="3321D0C8" w14:textId="77777777">
      <w:pPr>
        <w:pStyle w:val="Prrafodelista"/>
        <w:numPr>
          <w:ilvl w:val="0"/>
          <w:numId w:val="11"/>
        </w:numPr>
        <w:spacing w:before="100" w:beforeAutospacing="1" w:after="100" w:afterAutospacing="1" w:line="480" w:lineRule="auto"/>
        <w:jc w:val="left"/>
        <w:rPr>
          <w:rFonts w:eastAsia="Times New Roman" w:cs="Arial"/>
          <w:kern w:val="0"/>
          <w:szCs w:val="24"/>
          <w:lang w:val="es-ES" w:eastAsia="zh-CN"/>
          <w14:ligatures w14:val="none"/>
        </w:rPr>
      </w:pPr>
      <w:r w:rsidRPr="00627263">
        <w:rPr>
          <w:rStyle w:val="Textoennegrita"/>
        </w:rPr>
        <w:t>Hipótesis:</w:t>
      </w:r>
      <w:r w:rsidRPr="00E23AD5">
        <w:rPr>
          <w:rFonts w:eastAsia="Times New Roman" w:cs="Arial"/>
          <w:kern w:val="0"/>
          <w:szCs w:val="24"/>
          <w:lang w:val="es-ES" w:eastAsia="zh-CN"/>
          <w14:ligatures w14:val="none"/>
        </w:rPr>
        <w:t xml:space="preserve"> "si restauramos los bosques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 xml:space="preserve"> y eliminamos las especies invasoras, entonces el ciclo del agua en los Andes se verá mejorado, beneficiando a la comunidad </w:t>
      </w:r>
      <w:proofErr w:type="spellStart"/>
      <w:r w:rsidRPr="00E23AD5">
        <w:rPr>
          <w:rFonts w:eastAsia="Times New Roman" w:cs="Arial"/>
          <w:kern w:val="0"/>
          <w:szCs w:val="24"/>
          <w:lang w:val="es-ES" w:eastAsia="zh-CN"/>
          <w14:ligatures w14:val="none"/>
        </w:rPr>
        <w:t>Killa</w:t>
      </w:r>
      <w:proofErr w:type="spellEnd"/>
      <w:r w:rsidRPr="00E23AD5">
        <w:rPr>
          <w:rFonts w:eastAsia="Times New Roman" w:cs="Arial"/>
          <w:kern w:val="0"/>
          <w:szCs w:val="24"/>
          <w:lang w:val="es-ES" w:eastAsia="zh-CN"/>
          <w14:ligatures w14:val="none"/>
        </w:rPr>
        <w:t xml:space="preserve"> y otras áreas vecinas."</w:t>
      </w:r>
    </w:p>
    <w:p w:rsidRPr="00E23AD5" w:rsidR="00627263" w:rsidP="00627263" w:rsidRDefault="00627263" w14:paraId="33534EA4" w14:textId="77777777">
      <w:pPr>
        <w:pStyle w:val="SubtituloCursiva"/>
      </w:pPr>
      <w:r w:rsidRPr="00E23AD5">
        <w:t>Planteamiento de la metodología: Plan de restauración</w:t>
      </w:r>
    </w:p>
    <w:p w:rsidRPr="00E23AD5" w:rsidR="00627263" w:rsidP="00627263" w:rsidRDefault="00627263" w14:paraId="1DFCB615" w14:textId="77777777">
      <w:pPr>
        <w:spacing w:line="480" w:lineRule="auto"/>
        <w:ind w:firstLine="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Cada grupo de estudiantes desarrollará un plan de restauración basado en los siguientes pasos:</w:t>
      </w:r>
    </w:p>
    <w:p w:rsidRPr="00E23AD5" w:rsidR="00627263" w:rsidRDefault="00627263" w14:paraId="02E20891" w14:textId="77777777">
      <w:pPr>
        <w:pStyle w:val="Prrafodelista"/>
        <w:numPr>
          <w:ilvl w:val="0"/>
          <w:numId w:val="12"/>
        </w:numPr>
        <w:spacing w:line="480" w:lineRule="auto"/>
        <w:jc w:val="left"/>
        <w:rPr>
          <w:rFonts w:eastAsia="Times New Roman" w:cs="Arial"/>
          <w:kern w:val="0"/>
          <w:szCs w:val="24"/>
          <w:lang w:val="es-ES" w:eastAsia="zh-CN"/>
          <w14:ligatures w14:val="none"/>
        </w:rPr>
      </w:pPr>
      <w:r w:rsidRPr="00627263">
        <w:rPr>
          <w:rStyle w:val="Textoennegrita"/>
        </w:rPr>
        <w:t>Recopilación de datos:</w:t>
      </w:r>
      <w:r w:rsidRPr="00E23AD5">
        <w:rPr>
          <w:rFonts w:eastAsia="Times New Roman" w:cs="Arial"/>
          <w:kern w:val="0"/>
          <w:szCs w:val="24"/>
          <w:lang w:val="es-ES" w:eastAsia="zh-CN"/>
          <w14:ligatures w14:val="none"/>
        </w:rPr>
        <w:t xml:space="preserve"> los estudiantes reciben un "paquete de datos" (datos ficticios en tablas) que incluye estadísticas de deforestación, pérdida de agua, presencia de especies invasoras y biodiversidad afectada.</w:t>
      </w:r>
    </w:p>
    <w:tbl>
      <w:tblPr>
        <w:tblStyle w:val="Tablaconcuadrcula7concolores-nfasis61"/>
        <w:tblW w:w="0" w:type="auto"/>
        <w:tblLook w:val="04A0" w:firstRow="1" w:lastRow="0" w:firstColumn="1" w:lastColumn="0" w:noHBand="0" w:noVBand="1"/>
      </w:tblPr>
      <w:tblGrid>
        <w:gridCol w:w="1524"/>
        <w:gridCol w:w="3103"/>
        <w:gridCol w:w="2560"/>
        <w:gridCol w:w="2389"/>
      </w:tblGrid>
      <w:tr w:rsidRPr="00E23AD5" w:rsidR="00627263" w:rsidTr="00F300EF" w14:paraId="6CE36EA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5" w:type="dxa"/>
            <w:hideMark/>
          </w:tcPr>
          <w:p w:rsidRPr="00E23AD5" w:rsidR="00627263" w:rsidP="008D6E27" w:rsidRDefault="00627263" w14:paraId="346F5A59" w14:textId="323ACFE2">
            <w:pPr>
              <w:spacing w:line="480" w:lineRule="auto"/>
              <w:ind w:firstLine="720"/>
              <w:jc w:val="left"/>
              <w:rPr>
                <w:rFonts w:eastAsia="Times New Roman" w:cs="Arial"/>
                <w:b w:val="0"/>
                <w:bCs w:val="0"/>
                <w:kern w:val="0"/>
                <w:szCs w:val="24"/>
                <w:lang w:val="es-ES" w:eastAsia="zh-CN"/>
                <w14:ligatures w14:val="none"/>
              </w:rPr>
            </w:pPr>
            <w:r>
              <w:rPr>
                <w:rFonts w:eastAsia="Times New Roman" w:cs="Arial"/>
                <w:kern w:val="0"/>
                <w:szCs w:val="24"/>
                <w:lang w:val="es-ES" w:eastAsia="zh-CN"/>
                <w14:ligatures w14:val="none"/>
              </w:rPr>
              <w:t>A</w:t>
            </w:r>
            <w:r w:rsidRPr="00E23AD5">
              <w:rPr>
                <w:rFonts w:eastAsia="Times New Roman" w:cs="Arial"/>
                <w:kern w:val="0"/>
                <w:szCs w:val="24"/>
                <w:lang w:val="es-ES" w:eastAsia="zh-CN"/>
                <w14:ligatures w14:val="none"/>
              </w:rPr>
              <w:t>ño</w:t>
            </w:r>
          </w:p>
        </w:tc>
        <w:tc>
          <w:tcPr>
            <w:tcW w:w="0" w:type="auto"/>
            <w:hideMark/>
          </w:tcPr>
          <w:p w:rsidRPr="00E23AD5" w:rsidR="00627263" w:rsidP="00F300EF" w:rsidRDefault="00627263" w14:paraId="2EE9E09A" w14:textId="3A1F0403">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pt-PT" w:eastAsia="zh-CN"/>
                <w14:ligatures w14:val="none"/>
              </w:rPr>
            </w:pPr>
            <w:r w:rsidRPr="00E23AD5">
              <w:rPr>
                <w:rFonts w:eastAsia="Times New Roman" w:cs="Arial"/>
                <w:kern w:val="0"/>
                <w:szCs w:val="24"/>
                <w:lang w:val="pt-PT" w:eastAsia="zh-CN"/>
                <w14:ligatures w14:val="none"/>
              </w:rPr>
              <w:t>Área de bosques</w:t>
            </w:r>
            <w:r w:rsidR="00F300EF">
              <w:rPr>
                <w:rFonts w:eastAsia="Times New Roman" w:cs="Arial"/>
                <w:kern w:val="0"/>
                <w:szCs w:val="24"/>
                <w:lang w:val="pt-PT" w:eastAsia="zh-CN"/>
                <w14:ligatures w14:val="none"/>
              </w:rPr>
              <w:t xml:space="preserve"> </w:t>
            </w:r>
            <w:r w:rsidRPr="00E23AD5">
              <w:rPr>
                <w:rFonts w:eastAsia="Times New Roman" w:cs="Arial"/>
                <w:kern w:val="0"/>
                <w:szCs w:val="24"/>
                <w:lang w:val="pt-PT" w:eastAsia="zh-CN"/>
                <w14:ligatures w14:val="none"/>
              </w:rPr>
              <w:t xml:space="preserve">de </w:t>
            </w:r>
            <w:proofErr w:type="spellStart"/>
            <w:r w:rsidRPr="00E23AD5">
              <w:rPr>
                <w:rFonts w:eastAsia="Times New Roman" w:cs="Arial"/>
                <w:kern w:val="0"/>
                <w:szCs w:val="24"/>
                <w:lang w:val="pt-PT" w:eastAsia="zh-CN"/>
                <w14:ligatures w14:val="none"/>
              </w:rPr>
              <w:t>Polylepis</w:t>
            </w:r>
            <w:proofErr w:type="spellEnd"/>
            <w:r w:rsidRPr="00E23AD5">
              <w:rPr>
                <w:rFonts w:eastAsia="Times New Roman" w:cs="Arial"/>
                <w:kern w:val="0"/>
                <w:szCs w:val="24"/>
                <w:lang w:val="pt-PT" w:eastAsia="zh-CN"/>
                <w14:ligatures w14:val="none"/>
              </w:rPr>
              <w:t xml:space="preserve"> (</w:t>
            </w:r>
            <w:proofErr w:type="spellStart"/>
            <w:r w:rsidRPr="00E23AD5">
              <w:rPr>
                <w:rFonts w:eastAsia="Times New Roman" w:cs="Arial"/>
                <w:kern w:val="0"/>
                <w:szCs w:val="24"/>
                <w:lang w:val="pt-PT" w:eastAsia="zh-CN"/>
                <w14:ligatures w14:val="none"/>
              </w:rPr>
              <w:t>hectáreas</w:t>
            </w:r>
            <w:proofErr w:type="spellEnd"/>
            <w:r w:rsidRPr="00E23AD5">
              <w:rPr>
                <w:rFonts w:eastAsia="Times New Roman" w:cs="Arial"/>
                <w:kern w:val="0"/>
                <w:szCs w:val="24"/>
                <w:lang w:val="pt-PT" w:eastAsia="zh-CN"/>
                <w14:ligatures w14:val="none"/>
              </w:rPr>
              <w:t>)</w:t>
            </w:r>
          </w:p>
        </w:tc>
        <w:tc>
          <w:tcPr>
            <w:tcW w:w="0" w:type="auto"/>
            <w:hideMark/>
          </w:tcPr>
          <w:p w:rsidRPr="00E23AD5" w:rsidR="00627263" w:rsidP="00F300EF" w:rsidRDefault="00627263" w14:paraId="5D5A3D60"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Especies invasoras (presencia)</w:t>
            </w:r>
          </w:p>
        </w:tc>
        <w:tc>
          <w:tcPr>
            <w:tcW w:w="0" w:type="auto"/>
            <w:hideMark/>
          </w:tcPr>
          <w:p w:rsidRPr="00E23AD5" w:rsidR="00627263" w:rsidP="008D6E27" w:rsidRDefault="00627263" w14:paraId="69F16603"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Nivel de agua (metros cúbicos)</w:t>
            </w:r>
          </w:p>
        </w:tc>
      </w:tr>
      <w:tr w:rsidRPr="00E23AD5" w:rsidR="00627263" w:rsidTr="00F300EF" w14:paraId="310641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rsidRPr="00E23AD5" w:rsidR="00627263" w:rsidP="008D6E27" w:rsidRDefault="008D6E27" w14:paraId="6C182C1E" w14:textId="1545DEE1">
            <w:pPr>
              <w:spacing w:line="480" w:lineRule="auto"/>
              <w:ind w:firstLine="720"/>
              <w:jc w:val="left"/>
              <w:rPr>
                <w:rFonts w:eastAsia="Times New Roman" w:cs="Arial"/>
                <w:kern w:val="0"/>
                <w:szCs w:val="24"/>
                <w:lang w:val="es-ES" w:eastAsia="zh-CN"/>
                <w14:ligatures w14:val="none"/>
              </w:rPr>
            </w:pPr>
            <w:r>
              <w:rPr>
                <w:rFonts w:eastAsia="Times New Roman" w:cs="Arial"/>
                <w:kern w:val="0"/>
                <w:szCs w:val="24"/>
                <w:lang w:val="es-ES" w:eastAsia="zh-CN"/>
                <w14:ligatures w14:val="none"/>
              </w:rPr>
              <w:t>2</w:t>
            </w:r>
            <w:r w:rsidRPr="00E23AD5" w:rsidR="00627263">
              <w:rPr>
                <w:rFonts w:eastAsia="Times New Roman" w:cs="Arial"/>
                <w:kern w:val="0"/>
                <w:szCs w:val="24"/>
                <w:lang w:val="es-ES" w:eastAsia="zh-CN"/>
                <w14:ligatures w14:val="none"/>
              </w:rPr>
              <w:t>010</w:t>
            </w:r>
          </w:p>
        </w:tc>
        <w:tc>
          <w:tcPr>
            <w:tcW w:w="0" w:type="auto"/>
            <w:hideMark/>
          </w:tcPr>
          <w:p w:rsidRPr="00E23AD5" w:rsidR="00627263" w:rsidP="008D6E27" w:rsidRDefault="00627263" w14:paraId="7661710F"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800</w:t>
            </w:r>
          </w:p>
        </w:tc>
        <w:tc>
          <w:tcPr>
            <w:tcW w:w="0" w:type="auto"/>
            <w:hideMark/>
          </w:tcPr>
          <w:p w:rsidRPr="00E23AD5" w:rsidR="00627263" w:rsidP="008D6E27" w:rsidRDefault="00627263" w14:paraId="133B3786"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Alta</w:t>
            </w:r>
          </w:p>
        </w:tc>
        <w:tc>
          <w:tcPr>
            <w:tcW w:w="0" w:type="auto"/>
            <w:hideMark/>
          </w:tcPr>
          <w:p w:rsidRPr="00E23AD5" w:rsidR="00627263" w:rsidP="008D6E27" w:rsidRDefault="00627263" w14:paraId="61CDD8E2"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500</w:t>
            </w:r>
          </w:p>
        </w:tc>
      </w:tr>
      <w:tr w:rsidRPr="00E23AD5" w:rsidR="00627263" w:rsidTr="00F300EF" w14:paraId="18C823E5" w14:textId="77777777">
        <w:tc>
          <w:tcPr>
            <w:cnfStyle w:val="001000000000" w:firstRow="0" w:lastRow="0" w:firstColumn="1" w:lastColumn="0" w:oddVBand="0" w:evenVBand="0" w:oddHBand="0" w:evenHBand="0" w:firstRowFirstColumn="0" w:firstRowLastColumn="0" w:lastRowFirstColumn="0" w:lastRowLastColumn="0"/>
            <w:tcW w:w="1525" w:type="dxa"/>
            <w:hideMark/>
          </w:tcPr>
          <w:p w:rsidRPr="00E23AD5" w:rsidR="00627263" w:rsidP="008D6E27" w:rsidRDefault="008D6E27" w14:paraId="58134392" w14:textId="3484260C">
            <w:pPr>
              <w:spacing w:line="480" w:lineRule="auto"/>
              <w:ind w:firstLine="720"/>
              <w:jc w:val="left"/>
              <w:rPr>
                <w:rFonts w:eastAsia="Times New Roman" w:cs="Arial"/>
                <w:kern w:val="0"/>
                <w:szCs w:val="24"/>
                <w:lang w:val="es-ES" w:eastAsia="zh-CN"/>
                <w14:ligatures w14:val="none"/>
              </w:rPr>
            </w:pPr>
            <w:r>
              <w:rPr>
                <w:rFonts w:eastAsia="Times New Roman" w:cs="Arial"/>
                <w:kern w:val="0"/>
                <w:szCs w:val="24"/>
                <w:lang w:val="es-ES" w:eastAsia="zh-CN"/>
                <w14:ligatures w14:val="none"/>
              </w:rPr>
              <w:t>2</w:t>
            </w:r>
            <w:r w:rsidRPr="00E23AD5" w:rsidR="00627263">
              <w:rPr>
                <w:rFonts w:eastAsia="Times New Roman" w:cs="Arial"/>
                <w:kern w:val="0"/>
                <w:szCs w:val="24"/>
                <w:lang w:val="es-ES" w:eastAsia="zh-CN"/>
                <w14:ligatures w14:val="none"/>
              </w:rPr>
              <w:t>015</w:t>
            </w:r>
          </w:p>
        </w:tc>
        <w:tc>
          <w:tcPr>
            <w:tcW w:w="0" w:type="auto"/>
            <w:hideMark/>
          </w:tcPr>
          <w:p w:rsidRPr="00E23AD5" w:rsidR="00627263" w:rsidP="008D6E27" w:rsidRDefault="00627263" w14:paraId="7614262E"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750</w:t>
            </w:r>
          </w:p>
        </w:tc>
        <w:tc>
          <w:tcPr>
            <w:tcW w:w="0" w:type="auto"/>
            <w:hideMark/>
          </w:tcPr>
          <w:p w:rsidRPr="00E23AD5" w:rsidR="00627263" w:rsidP="008D6E27" w:rsidRDefault="00627263" w14:paraId="7E09B35C"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Muy Alta</w:t>
            </w:r>
          </w:p>
        </w:tc>
        <w:tc>
          <w:tcPr>
            <w:tcW w:w="0" w:type="auto"/>
            <w:hideMark/>
          </w:tcPr>
          <w:p w:rsidRPr="00E23AD5" w:rsidR="00627263" w:rsidP="008D6E27" w:rsidRDefault="00627263" w14:paraId="5532CBFA"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450</w:t>
            </w:r>
          </w:p>
        </w:tc>
      </w:tr>
      <w:tr w:rsidRPr="00E23AD5" w:rsidR="00627263" w:rsidTr="00F300EF" w14:paraId="23CB21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rsidRPr="00E23AD5" w:rsidR="00627263" w:rsidP="008D6E27" w:rsidRDefault="00627263" w14:paraId="5115B526" w14:textId="4CB458B3">
            <w:pPr>
              <w:spacing w:line="480" w:lineRule="auto"/>
              <w:ind w:firstLine="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2020</w:t>
            </w:r>
          </w:p>
        </w:tc>
        <w:tc>
          <w:tcPr>
            <w:tcW w:w="0" w:type="auto"/>
            <w:hideMark/>
          </w:tcPr>
          <w:p w:rsidRPr="00E23AD5" w:rsidR="00627263" w:rsidP="008D6E27" w:rsidRDefault="00627263" w14:paraId="48D34C0B"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700</w:t>
            </w:r>
          </w:p>
        </w:tc>
        <w:tc>
          <w:tcPr>
            <w:tcW w:w="0" w:type="auto"/>
            <w:hideMark/>
          </w:tcPr>
          <w:p w:rsidRPr="00E23AD5" w:rsidR="00627263" w:rsidP="008D6E27" w:rsidRDefault="00627263" w14:paraId="6D1928A5"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Alta</w:t>
            </w:r>
          </w:p>
        </w:tc>
        <w:tc>
          <w:tcPr>
            <w:tcW w:w="0" w:type="auto"/>
            <w:hideMark/>
          </w:tcPr>
          <w:p w:rsidRPr="00E23AD5" w:rsidR="00627263" w:rsidP="008D6E27" w:rsidRDefault="00627263" w14:paraId="79393C4C"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420</w:t>
            </w:r>
          </w:p>
        </w:tc>
      </w:tr>
      <w:tr w:rsidRPr="00E23AD5" w:rsidR="00627263" w:rsidTr="00F300EF" w14:paraId="30161C17" w14:textId="77777777">
        <w:tc>
          <w:tcPr>
            <w:cnfStyle w:val="001000000000" w:firstRow="0" w:lastRow="0" w:firstColumn="1" w:lastColumn="0" w:oddVBand="0" w:evenVBand="0" w:oddHBand="0" w:evenHBand="0" w:firstRowFirstColumn="0" w:firstRowLastColumn="0" w:lastRowFirstColumn="0" w:lastRowLastColumn="0"/>
            <w:tcW w:w="1525" w:type="dxa"/>
            <w:hideMark/>
          </w:tcPr>
          <w:p w:rsidRPr="00E23AD5" w:rsidR="00627263" w:rsidP="008D6E27" w:rsidRDefault="00627263" w14:paraId="42C86966" w14:textId="3DBBA9AA">
            <w:pPr>
              <w:spacing w:line="480" w:lineRule="auto"/>
              <w:ind w:firstLine="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2025</w:t>
            </w:r>
          </w:p>
        </w:tc>
        <w:tc>
          <w:tcPr>
            <w:tcW w:w="0" w:type="auto"/>
            <w:hideMark/>
          </w:tcPr>
          <w:p w:rsidRPr="00E23AD5" w:rsidR="00627263" w:rsidP="008D6E27" w:rsidRDefault="00627263" w14:paraId="1D804845"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650</w:t>
            </w:r>
          </w:p>
        </w:tc>
        <w:tc>
          <w:tcPr>
            <w:tcW w:w="0" w:type="auto"/>
            <w:hideMark/>
          </w:tcPr>
          <w:p w:rsidRPr="00E23AD5" w:rsidR="00627263" w:rsidP="008D6E27" w:rsidRDefault="00627263" w14:paraId="5D614D37"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Media</w:t>
            </w:r>
          </w:p>
        </w:tc>
        <w:tc>
          <w:tcPr>
            <w:tcW w:w="0" w:type="auto"/>
            <w:hideMark/>
          </w:tcPr>
          <w:p w:rsidRPr="00E23AD5" w:rsidR="00627263" w:rsidP="008D6E27" w:rsidRDefault="00627263" w14:paraId="78DC2220"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400</w:t>
            </w:r>
          </w:p>
        </w:tc>
      </w:tr>
    </w:tbl>
    <w:p w:rsidRPr="00E23AD5" w:rsidR="00627263" w:rsidRDefault="00627263" w14:paraId="5B405893"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627263">
        <w:rPr>
          <w:rStyle w:val="Textoennegrita"/>
        </w:rPr>
        <w:t>Análisis de datos:</w:t>
      </w:r>
      <w:r w:rsidRPr="00E23AD5">
        <w:rPr>
          <w:rFonts w:eastAsia="Times New Roman" w:cs="Arial"/>
          <w:kern w:val="0"/>
          <w:szCs w:val="24"/>
          <w:lang w:val="es-ES" w:eastAsia="zh-CN"/>
          <w14:ligatures w14:val="none"/>
        </w:rPr>
        <w:t xml:space="preserve"> en esta fase, los estudiantes crean gráficos para visualizar las tendencias y entender la relación entre la deforestación, el crecimiento de especies invasoras y la pérdida de agua.</w:t>
      </w:r>
    </w:p>
    <w:p w:rsidRPr="00E23AD5" w:rsidR="00627263" w:rsidP="00627263" w:rsidRDefault="00627263" w14:paraId="4E92DE69" w14:textId="77777777">
      <w:pPr>
        <w:pStyle w:val="SubtituloCursiva"/>
      </w:pPr>
      <w:r w:rsidRPr="00E23AD5">
        <w:t>Experimentación: Desarrollo de soluciones</w:t>
      </w:r>
    </w:p>
    <w:p w:rsidRPr="00E23AD5" w:rsidR="00627263" w:rsidRDefault="00627263" w14:paraId="736B4845" w14:textId="77777777">
      <w:pPr>
        <w:pStyle w:val="Prrafodelista"/>
        <w:numPr>
          <w:ilvl w:val="0"/>
          <w:numId w:val="12"/>
        </w:numPr>
        <w:spacing w:line="480" w:lineRule="auto"/>
        <w:jc w:val="left"/>
        <w:rPr>
          <w:rFonts w:eastAsia="Times New Roman" w:cs="Arial"/>
          <w:kern w:val="0"/>
          <w:szCs w:val="24"/>
          <w:lang w:val="es-ES" w:eastAsia="zh-CN"/>
          <w14:ligatures w14:val="none"/>
        </w:rPr>
      </w:pPr>
      <w:r w:rsidRPr="00627263">
        <w:rPr>
          <w:rStyle w:val="Textoennegrita"/>
        </w:rPr>
        <w:t>Eliminación de especies invasoras:</w:t>
      </w:r>
      <w:r w:rsidRPr="00E23AD5">
        <w:rPr>
          <w:rFonts w:eastAsia="Times New Roman" w:cs="Arial"/>
          <w:kern w:val="0"/>
          <w:szCs w:val="24"/>
          <w:lang w:val="es-ES" w:eastAsia="zh-CN"/>
          <w14:ligatures w14:val="none"/>
        </w:rPr>
        <w:t xml:space="preserve"> proponer un plan de erradicación de plantas invasoras, como el eucalipto.</w:t>
      </w:r>
    </w:p>
    <w:p w:rsidRPr="00E23AD5" w:rsidR="00627263" w:rsidRDefault="00627263" w14:paraId="75C06F02"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627263">
        <w:rPr>
          <w:rStyle w:val="Textoennegrita"/>
        </w:rPr>
        <w:t>Reforestación de Polylepis:</w:t>
      </w:r>
      <w:r w:rsidRPr="00E23AD5">
        <w:rPr>
          <w:rFonts w:eastAsia="Times New Roman" w:cs="Arial"/>
          <w:kern w:val="0"/>
          <w:szCs w:val="24"/>
          <w:lang w:val="es-ES" w:eastAsia="zh-CN"/>
          <w14:ligatures w14:val="none"/>
        </w:rPr>
        <w:t xml:space="preserve"> crear un calendario para la reforestación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 xml:space="preserve"> en las áreas afectadas.</w:t>
      </w:r>
    </w:p>
    <w:p w:rsidRPr="00E23AD5" w:rsidR="00627263" w:rsidRDefault="00627263" w14:paraId="726F87F3"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627263">
        <w:rPr>
          <w:rStyle w:val="Textoennegrita"/>
        </w:rPr>
        <w:t>Educación comunitaria:</w:t>
      </w:r>
      <w:r w:rsidRPr="00E23AD5">
        <w:rPr>
          <w:rFonts w:eastAsia="Times New Roman" w:cs="Arial"/>
          <w:kern w:val="0"/>
          <w:szCs w:val="24"/>
          <w:lang w:val="es-ES" w:eastAsia="zh-CN"/>
          <w14:ligatures w14:val="none"/>
        </w:rPr>
        <w:t xml:space="preserve"> diseñar una campaña de concienciación sobre el impacto de las especies invasoras y la importancia de los bosques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w:t>
      </w:r>
    </w:p>
    <w:p w:rsidRPr="00B208D0" w:rsidR="00627263" w:rsidP="00627263" w:rsidRDefault="00627263" w14:paraId="3BBF6898" w14:textId="77777777">
      <w:pPr>
        <w:pStyle w:val="SubtituloCursiva"/>
        <w:rPr>
          <w:i w:val="0"/>
        </w:rPr>
      </w:pPr>
      <w:r w:rsidRPr="00B208D0">
        <w:rPr>
          <w:i w:val="0"/>
        </w:rPr>
        <w:t>Resultados y análisis</w:t>
      </w:r>
    </w:p>
    <w:p w:rsidRPr="00E23AD5" w:rsidR="00627263" w:rsidRDefault="00627263" w14:paraId="391C57AD" w14:textId="77777777">
      <w:pPr>
        <w:pStyle w:val="Prrafodelista"/>
        <w:numPr>
          <w:ilvl w:val="0"/>
          <w:numId w:val="13"/>
        </w:numPr>
        <w:spacing w:line="480" w:lineRule="auto"/>
        <w:jc w:val="left"/>
        <w:rPr>
          <w:rFonts w:eastAsia="Times New Roman" w:cs="Arial"/>
          <w:kern w:val="0"/>
          <w:szCs w:val="24"/>
          <w:lang w:val="es-ES" w:eastAsia="zh-CN"/>
          <w14:ligatures w14:val="none"/>
        </w:rPr>
      </w:pPr>
      <w:r w:rsidRPr="00627263">
        <w:rPr>
          <w:rStyle w:val="Textoennegrita"/>
        </w:rPr>
        <w:t>Proyección del impacto:</w:t>
      </w:r>
      <w:r w:rsidRPr="00E23AD5">
        <w:rPr>
          <w:rFonts w:eastAsia="Times New Roman" w:cs="Arial"/>
          <w:kern w:val="0"/>
          <w:szCs w:val="24"/>
          <w:lang w:val="es-ES" w:eastAsia="zh-CN"/>
          <w14:ligatures w14:val="none"/>
        </w:rPr>
        <w:t xml:space="preserve"> los estudiantes discuten cómo sus soluciones (según los datos hipotéticos) pueden beneficiar la comunidad. Para ello, calculan la cantidad de agua retenida si se restaura un área específica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 xml:space="preserve"> y proponen cómo el ciclo de agua mejorará con sus acciones.</w:t>
      </w:r>
    </w:p>
    <w:p w:rsidR="00627263" w:rsidRDefault="00627263" w14:paraId="7E6192B9" w14:textId="77777777">
      <w:pPr>
        <w:pStyle w:val="Prrafodelista"/>
        <w:numPr>
          <w:ilvl w:val="0"/>
          <w:numId w:val="13"/>
        </w:numPr>
        <w:spacing w:before="100" w:beforeAutospacing="1" w:after="100" w:afterAutospacing="1" w:line="480" w:lineRule="auto"/>
        <w:jc w:val="left"/>
        <w:rPr>
          <w:rFonts w:eastAsia="Times New Roman" w:cs="Arial"/>
          <w:kern w:val="0"/>
          <w:szCs w:val="24"/>
          <w:lang w:val="es-ES" w:eastAsia="zh-CN"/>
          <w14:ligatures w14:val="none"/>
        </w:rPr>
      </w:pPr>
      <w:r w:rsidRPr="00627263">
        <w:rPr>
          <w:rStyle w:val="Textoennegrita"/>
        </w:rPr>
        <w:t>Reflexión grupal:</w:t>
      </w:r>
      <w:r w:rsidRPr="00E23AD5">
        <w:rPr>
          <w:rFonts w:eastAsia="Times New Roman" w:cs="Arial"/>
          <w:kern w:val="0"/>
          <w:szCs w:val="24"/>
          <w:lang w:val="es-ES" w:eastAsia="zh-CN"/>
          <w14:ligatures w14:val="none"/>
        </w:rPr>
        <w:t xml:space="preserve"> cada equipo presenta sus soluciones a la clase, explicando el impacto de sus propuestas en el ecosistema y en la disponibilidad de agua para la comunidad de </w:t>
      </w:r>
      <w:proofErr w:type="spellStart"/>
      <w:r w:rsidRPr="00E23AD5">
        <w:rPr>
          <w:rFonts w:eastAsia="Times New Roman" w:cs="Arial"/>
          <w:kern w:val="0"/>
          <w:szCs w:val="24"/>
          <w:lang w:val="es-ES" w:eastAsia="zh-CN"/>
          <w14:ligatures w14:val="none"/>
        </w:rPr>
        <w:t>Killa</w:t>
      </w:r>
      <w:proofErr w:type="spellEnd"/>
      <w:r w:rsidRPr="00E23AD5">
        <w:rPr>
          <w:rFonts w:eastAsia="Times New Roman" w:cs="Arial"/>
          <w:kern w:val="0"/>
          <w:szCs w:val="24"/>
          <w:lang w:val="es-ES" w:eastAsia="zh-CN"/>
          <w14:ligatures w14:val="none"/>
        </w:rPr>
        <w:t>.</w:t>
      </w:r>
    </w:p>
    <w:p w:rsidR="00627263" w:rsidP="00627263" w:rsidRDefault="00627263" w14:paraId="1C58FB0B" w14:textId="77777777">
      <w:pPr>
        <w:pStyle w:val="Encabezado"/>
      </w:pPr>
      <w:r>
        <w:t>A</w:t>
      </w:r>
      <w:r w:rsidRPr="00627263">
        <w:t>ctividad 2. Colombia: Jardín de orquídeas que debemos proteger</w:t>
      </w:r>
    </w:p>
    <w:p w:rsidRPr="00B208D0" w:rsidR="00627263" w:rsidP="00627263" w:rsidRDefault="00627263" w14:paraId="472AE132" w14:textId="1AFDF97D">
      <w:pPr>
        <w:pStyle w:val="SubtituloCursiva"/>
        <w:rPr>
          <w:i w:val="0"/>
        </w:rPr>
      </w:pPr>
      <w:r w:rsidRPr="00B208D0">
        <w:rPr>
          <w:i w:val="0"/>
        </w:rPr>
        <w:t>Introducción al tema</w:t>
      </w:r>
    </w:p>
    <w:p w:rsidR="00627263" w:rsidRDefault="00627263" w14:paraId="4603C5F1" w14:textId="77777777">
      <w:pPr>
        <w:pStyle w:val="Prrafodelista"/>
        <w:numPr>
          <w:ilvl w:val="0"/>
          <w:numId w:val="14"/>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El docente comienza la clase mostrando las imágenes de diferentes orquídeas colombianas (</w:t>
      </w:r>
      <w:proofErr w:type="spellStart"/>
      <w:r w:rsidRPr="00E23AD5">
        <w:rPr>
          <w:rFonts w:eastAsia="Times New Roman" w:cs="Arial"/>
          <w:kern w:val="0"/>
          <w:szCs w:val="24"/>
          <w:lang w:val="es-ES" w:eastAsia="zh-CN"/>
          <w14:ligatures w14:val="none"/>
        </w:rPr>
        <w:t>Oncidium</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splendidum</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Cattleya</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trianae</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Masdevallia</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coccinea</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Trichocentrum</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fuscum</w:t>
      </w:r>
      <w:proofErr w:type="spellEnd"/>
      <w:r w:rsidRPr="00E23AD5">
        <w:rPr>
          <w:rFonts w:eastAsia="Times New Roman" w:cs="Arial"/>
          <w:kern w:val="0"/>
          <w:szCs w:val="24"/>
          <w:lang w:val="es-ES" w:eastAsia="zh-CN"/>
          <w14:ligatures w14:val="none"/>
        </w:rPr>
        <w:t xml:space="preserve">, y </w:t>
      </w:r>
      <w:proofErr w:type="spellStart"/>
      <w:r w:rsidRPr="00E23AD5">
        <w:rPr>
          <w:rFonts w:eastAsia="Times New Roman" w:cs="Arial"/>
          <w:kern w:val="0"/>
          <w:szCs w:val="24"/>
          <w:lang w:val="es-ES" w:eastAsia="zh-CN"/>
          <w14:ligatures w14:val="none"/>
        </w:rPr>
        <w:t>Dracula</w:t>
      </w:r>
      <w:proofErr w:type="spellEnd"/>
      <w:r w:rsidRPr="00E23AD5">
        <w:rPr>
          <w:rFonts w:eastAsia="Times New Roman" w:cs="Arial"/>
          <w:kern w:val="0"/>
          <w:szCs w:val="24"/>
          <w:lang w:val="es-ES" w:eastAsia="zh-CN"/>
          <w14:ligatures w14:val="none"/>
        </w:rPr>
        <w:t xml:space="preserve"> vampira) del </w:t>
      </w:r>
      <w:r w:rsidRPr="00E23AD5">
        <w:rPr>
          <w:rFonts w:eastAsia="Times New Roman" w:cs="Arial"/>
          <w:i/>
          <w:iCs/>
          <w:kern w:val="0"/>
          <w:szCs w:val="24"/>
          <w:lang w:val="es-ES" w:eastAsia="zh-CN"/>
          <w14:ligatures w14:val="none"/>
        </w:rPr>
        <w:t>Plan para el estudio y la conservación de las orquídeas en Colombia</w:t>
      </w:r>
      <w:r w:rsidRPr="00E23AD5">
        <w:rPr>
          <w:rFonts w:eastAsia="Times New Roman" w:cs="Arial"/>
          <w:kern w:val="0"/>
          <w:szCs w:val="24"/>
          <w:lang w:val="es-ES" w:eastAsia="zh-CN"/>
          <w14:ligatures w14:val="none"/>
        </w:rPr>
        <w:t>.</w:t>
      </w:r>
    </w:p>
    <w:p w:rsidRPr="00627263" w:rsidR="00627263" w:rsidP="00627263" w:rsidRDefault="00627263" w14:paraId="05C91AC5" w14:textId="5BE046AA">
      <w:pPr>
        <w:pStyle w:val="Prrafodelista"/>
        <w:spacing w:line="480" w:lineRule="auto"/>
        <w:ind w:left="360"/>
        <w:jc w:val="left"/>
        <w:rPr>
          <w:rFonts w:eastAsia="Times New Roman" w:cs="Arial"/>
          <w:kern w:val="0"/>
          <w:szCs w:val="24"/>
          <w:lang w:val="es-ES" w:eastAsia="zh-CN"/>
          <w14:ligatures w14:val="none"/>
        </w:rPr>
      </w:pPr>
      <w:r w:rsidRPr="00B208D0">
        <w:rPr>
          <w:rFonts w:eastAsia="Times New Roman" w:cs="Arial"/>
          <w:b/>
          <w:bCs/>
          <w:color w:val="196B24" w:themeColor="accent3"/>
          <w:kern w:val="0"/>
          <w:szCs w:val="24"/>
          <w:lang w:val="es-ES" w:eastAsia="zh-CN"/>
          <w14:ligatures w14:val="none"/>
        </w:rPr>
        <w:t>Enlace:</w:t>
      </w:r>
      <w:hyperlink w:history="1" r:id="rId12">
        <w:r w:rsidRPr="00627263">
          <w:rPr>
            <w:rStyle w:val="Hipervnculo"/>
            <w:rFonts w:eastAsia="Times New Roman" w:cs="Arial"/>
            <w:kern w:val="0"/>
            <w:szCs w:val="24"/>
            <w:lang w:val="es-ES" w:eastAsia="zh-CN"/>
            <w14:ligatures w14:val="none"/>
          </w:rPr>
          <w:t>https://www.minambiente.gov.co/wpcontent/uploads/2019/05/PLAN_ORQUIDEAS_2015_DOC.pdf</w:t>
        </w:r>
      </w:hyperlink>
    </w:p>
    <w:p w:rsidR="00627263" w:rsidRDefault="00627263" w14:paraId="0F14A008" w14:textId="77777777">
      <w:pPr>
        <w:pStyle w:val="Prrafodelista"/>
        <w:numPr>
          <w:ilvl w:val="0"/>
          <w:numId w:val="14"/>
        </w:numPr>
        <w:spacing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Explica brevemente que las orquídeas son una de las familias de plantas con mayor diversidad en Colombia y que son importantes tanto para la biodiversidad como para la cultura del país.</w:t>
      </w:r>
    </w:p>
    <w:p w:rsidR="00627263" w:rsidP="00627263" w:rsidRDefault="00B208D0" w14:paraId="25BE7DDC" w14:textId="132070B3">
      <w:pPr>
        <w:pStyle w:val="Prrafodelista"/>
        <w:spacing w:after="100" w:afterAutospacing="1" w:line="480" w:lineRule="auto"/>
        <w:ind w:left="360"/>
        <w:jc w:val="left"/>
        <w:rPr>
          <w:rFonts w:eastAsia="Times New Roman" w:cs="Arial"/>
          <w:kern w:val="0"/>
          <w:szCs w:val="24"/>
          <w:lang w:val="es-ES" w:eastAsia="zh-CN"/>
          <w14:ligatures w14:val="none"/>
        </w:rPr>
      </w:pPr>
      <w:r w:rsidRPr="00627263">
        <w:rPr>
          <w:rStyle w:val="Textoennegrita"/>
        </w:rPr>
        <w:t>Figura 1</w:t>
      </w:r>
      <w:r>
        <w:rPr>
          <w:rStyle w:val="Textoennegrita"/>
        </w:rPr>
        <w:t>.</w:t>
      </w:r>
      <w:r>
        <w:rPr>
          <w:rStyle w:val="Textoennegrita"/>
        </w:rPr>
        <w:br/>
      </w:r>
      <w:r w:rsidRPr="00B208D0">
        <w:rPr>
          <w:rStyle w:val="Textoennegrita"/>
          <w:b w:val="0"/>
          <w:i/>
          <w:iCs/>
        </w:rPr>
        <w:t>Oncidium splendidum</w:t>
      </w:r>
    </w:p>
    <w:p w:rsidRPr="00E23AD5" w:rsidR="00627263" w:rsidP="00627263" w:rsidRDefault="00627263" w14:paraId="040FB6EB" w14:textId="69E904E0">
      <w:pPr>
        <w:pStyle w:val="Prrafodelista"/>
        <w:spacing w:after="100" w:afterAutospacing="1" w:line="480" w:lineRule="auto"/>
        <w:ind w:left="360"/>
        <w:jc w:val="left"/>
        <w:rPr>
          <w:rFonts w:eastAsia="Times New Roman" w:cs="Arial"/>
          <w:kern w:val="0"/>
          <w:szCs w:val="24"/>
          <w:lang w:val="es-ES" w:eastAsia="zh-CN"/>
          <w14:ligatures w14:val="none"/>
        </w:rPr>
      </w:pPr>
      <w:r w:rsidRPr="00E23AD5">
        <w:rPr>
          <w:rFonts w:cs="Arial"/>
          <w:noProof/>
          <w:szCs w:val="24"/>
        </w:rPr>
        <w:drawing>
          <wp:inline distT="0" distB="0" distL="0" distR="0" wp14:anchorId="2B6CE55C" wp14:editId="4F44ACAF">
            <wp:extent cx="5454869" cy="359244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6320" cy="3599988"/>
                    </a:xfrm>
                    <a:prstGeom prst="rect">
                      <a:avLst/>
                    </a:prstGeom>
                  </pic:spPr>
                </pic:pic>
              </a:graphicData>
            </a:graphic>
          </wp:inline>
        </w:drawing>
      </w:r>
    </w:p>
    <w:p w:rsidRPr="00F92333" w:rsidR="00627263" w:rsidP="00B208D0" w:rsidRDefault="00B208D0" w14:paraId="069804A2" w14:textId="6C4895BD">
      <w:pPr>
        <w:pStyle w:val="NormalWeb"/>
        <w:spacing w:before="0" w:beforeAutospacing="0" w:after="0" w:afterAutospacing="0" w:line="480" w:lineRule="auto"/>
        <w:rPr>
          <w:rStyle w:val="Textoennegrita"/>
        </w:rPr>
      </w:pPr>
      <w:r w:rsidRPr="00627263">
        <w:rPr>
          <w:rStyle w:val="Textoennegrita"/>
        </w:rPr>
        <w:t>Figura 2</w:t>
      </w:r>
      <w:r>
        <w:rPr>
          <w:rStyle w:val="Textoennegrita"/>
        </w:rPr>
        <w:t>.</w:t>
      </w:r>
      <w:r>
        <w:rPr>
          <w:rStyle w:val="Textoennegrita"/>
        </w:rPr>
        <w:br/>
      </w:r>
      <w:proofErr w:type="spellStart"/>
      <w:r w:rsidRPr="00B208D0">
        <w:rPr>
          <w:rStyle w:val="Textoennegrita"/>
          <w:b w:val="0"/>
          <w:i/>
          <w:iCs/>
        </w:rPr>
        <w:t>Cattleya</w:t>
      </w:r>
      <w:proofErr w:type="spellEnd"/>
      <w:r w:rsidRPr="00B208D0">
        <w:rPr>
          <w:rStyle w:val="Textoennegrita"/>
          <w:b w:val="0"/>
          <w:i/>
          <w:iCs/>
        </w:rPr>
        <w:t xml:space="preserve"> </w:t>
      </w:r>
      <w:proofErr w:type="spellStart"/>
      <w:r w:rsidRPr="00B208D0">
        <w:rPr>
          <w:rStyle w:val="Textoennegrita"/>
          <w:b w:val="0"/>
          <w:i/>
          <w:iCs/>
        </w:rPr>
        <w:t>trianae</w:t>
      </w:r>
      <w:proofErr w:type="spellEnd"/>
    </w:p>
    <w:p w:rsidRPr="00627263" w:rsidR="00627263" w:rsidP="00627263" w:rsidRDefault="00627263" w14:paraId="60397DFD" w14:textId="15A0F128">
      <w:pPr>
        <w:spacing w:before="100" w:beforeAutospacing="1" w:after="100" w:afterAutospacing="1" w:line="480" w:lineRule="auto"/>
        <w:jc w:val="left"/>
        <w:rPr>
          <w:rFonts w:eastAsia="Times New Roman" w:cs="Arial"/>
          <w:kern w:val="0"/>
          <w:szCs w:val="24"/>
          <w:lang w:val="es-ES" w:eastAsia="zh-CN"/>
          <w14:ligatures w14:val="none"/>
        </w:rPr>
      </w:pPr>
      <w:r w:rsidRPr="00E23AD5">
        <w:rPr>
          <w:rFonts w:cs="Arial"/>
          <w:noProof/>
          <w:szCs w:val="24"/>
        </w:rPr>
        <w:drawing>
          <wp:inline distT="0" distB="0" distL="0" distR="0" wp14:anchorId="5A5040F4" wp14:editId="6AC4AFBC">
            <wp:extent cx="3925614" cy="5039361"/>
            <wp:effectExtent l="0" t="0" r="0" b="8890"/>
            <wp:docPr id="2" name="Imagen 2" descr="Flor de color ro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lor de color rojo&#10;&#10;Descripción generada automáticamente"/>
                    <pic:cNvPicPr/>
                  </pic:nvPicPr>
                  <pic:blipFill>
                    <a:blip r:embed="rId14"/>
                    <a:stretch>
                      <a:fillRect/>
                    </a:stretch>
                  </pic:blipFill>
                  <pic:spPr>
                    <a:xfrm>
                      <a:off x="0" y="0"/>
                      <a:ext cx="3932058" cy="5047633"/>
                    </a:xfrm>
                    <a:prstGeom prst="rect">
                      <a:avLst/>
                    </a:prstGeom>
                  </pic:spPr>
                </pic:pic>
              </a:graphicData>
            </a:graphic>
          </wp:inline>
        </w:drawing>
      </w:r>
    </w:p>
    <w:p w:rsidRPr="00F92333" w:rsidR="00B208D0" w:rsidP="00B208D0" w:rsidRDefault="00B208D0" w14:paraId="60C53DC1" w14:textId="77777777">
      <w:pPr>
        <w:pStyle w:val="NormalWeb"/>
        <w:spacing w:before="0" w:beforeAutospacing="0" w:after="0" w:afterAutospacing="0" w:line="480" w:lineRule="auto"/>
        <w:rPr>
          <w:rStyle w:val="Textoennegrita"/>
        </w:rPr>
      </w:pPr>
      <w:r w:rsidRPr="00FD5458">
        <w:rPr>
          <w:rStyle w:val="Textoennegrita"/>
        </w:rPr>
        <w:t>Figura 3</w:t>
      </w:r>
      <w:r>
        <w:rPr>
          <w:rStyle w:val="Textoennegrita"/>
        </w:rPr>
        <w:t>.</w:t>
      </w:r>
      <w:r>
        <w:rPr>
          <w:rStyle w:val="Textoennegrita"/>
        </w:rPr>
        <w:br/>
      </w:r>
      <w:proofErr w:type="spellStart"/>
      <w:r w:rsidRPr="00B208D0">
        <w:rPr>
          <w:rStyle w:val="Textoennegrita"/>
          <w:b w:val="0"/>
          <w:i/>
          <w:iCs/>
        </w:rPr>
        <w:t>Masdevallia</w:t>
      </w:r>
      <w:proofErr w:type="spellEnd"/>
      <w:r w:rsidRPr="00B208D0">
        <w:rPr>
          <w:rStyle w:val="Textoennegrita"/>
          <w:b w:val="0"/>
          <w:i/>
          <w:iCs/>
        </w:rPr>
        <w:t xml:space="preserve"> </w:t>
      </w:r>
      <w:proofErr w:type="spellStart"/>
      <w:r w:rsidRPr="00B208D0">
        <w:rPr>
          <w:rStyle w:val="Textoennegrita"/>
          <w:b w:val="0"/>
          <w:i/>
          <w:iCs/>
        </w:rPr>
        <w:t>coccinea</w:t>
      </w:r>
      <w:proofErr w:type="spellEnd"/>
    </w:p>
    <w:p w:rsidRPr="00180706" w:rsidR="00180706" w:rsidP="00180706" w:rsidRDefault="00180706" w14:paraId="776429C3" w14:textId="77777777">
      <w:pPr>
        <w:pStyle w:val="Prrafodelista"/>
        <w:spacing w:before="100" w:beforeAutospacing="1" w:after="100" w:afterAutospacing="1" w:line="480" w:lineRule="auto"/>
        <w:jc w:val="left"/>
        <w:rPr>
          <w:rFonts w:cs="Arial"/>
          <w:szCs w:val="24"/>
          <w:lang w:val="es-ES"/>
        </w:rPr>
      </w:pPr>
    </w:p>
    <w:p w:rsidRPr="00810661" w:rsidR="0069783F" w:rsidP="0069783F" w:rsidRDefault="0069783F" w14:paraId="75F367BB" w14:textId="77777777">
      <w:pPr>
        <w:pStyle w:val="Prrafodelista"/>
        <w:spacing w:before="100" w:beforeAutospacing="1" w:after="100" w:afterAutospacing="1" w:line="480" w:lineRule="auto"/>
        <w:jc w:val="left"/>
        <w:rPr>
          <w:rFonts w:eastAsia="Times New Roman"/>
          <w:szCs w:val="24"/>
          <w:lang w:val="es-ES"/>
        </w:rPr>
      </w:pPr>
    </w:p>
    <w:p w:rsidRPr="0072727B" w:rsidR="00406DC1" w:rsidP="004239B9" w:rsidRDefault="00FD5458" w14:paraId="450401CB" w14:textId="3BC3704B">
      <w:pPr>
        <w:pStyle w:val="Encabezado"/>
      </w:pPr>
      <w:r w:rsidRPr="00E23AD5">
        <w:rPr>
          <w:noProof/>
          <w:sz w:val="24"/>
        </w:rPr>
        <w:drawing>
          <wp:inline distT="0" distB="0" distL="0" distR="0" wp14:anchorId="53B7B4CD" wp14:editId="49A00838">
            <wp:extent cx="5076825" cy="1466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7282" cy="1466982"/>
                    </a:xfrm>
                    <a:prstGeom prst="rect">
                      <a:avLst/>
                    </a:prstGeom>
                  </pic:spPr>
                </pic:pic>
              </a:graphicData>
            </a:graphic>
          </wp:inline>
        </w:drawing>
      </w:r>
    </w:p>
    <w:p w:rsidRPr="00B208D0" w:rsidR="00FD5458" w:rsidP="00FD5458" w:rsidRDefault="00B208D0" w14:paraId="179320D7" w14:textId="6CC66223">
      <w:pPr>
        <w:pStyle w:val="NormalWeb"/>
        <w:spacing w:before="0" w:beforeAutospacing="0" w:after="0" w:afterAutospacing="0" w:line="480" w:lineRule="auto"/>
        <w:rPr>
          <w:rStyle w:val="Textoennegrita"/>
          <w:b w:val="0"/>
        </w:rPr>
      </w:pPr>
      <w:r w:rsidRPr="00FD5458">
        <w:rPr>
          <w:rStyle w:val="Textoennegrita"/>
        </w:rPr>
        <w:t>Figura 4</w:t>
      </w:r>
      <w:r>
        <w:rPr>
          <w:rStyle w:val="Textoennegrita"/>
        </w:rPr>
        <w:t>.</w:t>
      </w:r>
      <w:r>
        <w:rPr>
          <w:rStyle w:val="Textoennegrita"/>
        </w:rPr>
        <w:br/>
      </w:r>
      <w:proofErr w:type="spellStart"/>
      <w:r w:rsidRPr="00B208D0">
        <w:rPr>
          <w:rStyle w:val="Textoennegrita"/>
          <w:b w:val="0"/>
          <w:i/>
          <w:iCs/>
        </w:rPr>
        <w:t>Trichocentrum</w:t>
      </w:r>
      <w:proofErr w:type="spellEnd"/>
      <w:r w:rsidRPr="00B208D0">
        <w:rPr>
          <w:rStyle w:val="Textoennegrita"/>
          <w:b w:val="0"/>
          <w:i/>
          <w:iCs/>
        </w:rPr>
        <w:t xml:space="preserve"> </w:t>
      </w:r>
      <w:proofErr w:type="spellStart"/>
      <w:r w:rsidRPr="00B208D0">
        <w:rPr>
          <w:rStyle w:val="Textoennegrita"/>
          <w:b w:val="0"/>
          <w:i/>
          <w:iCs/>
        </w:rPr>
        <w:t>fuscum</w:t>
      </w:r>
      <w:proofErr w:type="spellEnd"/>
    </w:p>
    <w:p w:rsidR="00FD5458" w:rsidP="00FD5458" w:rsidRDefault="00FD5458" w14:paraId="25C86CD2" w14:textId="1F1F23C8">
      <w:pPr>
        <w:pStyle w:val="NormalWeb"/>
        <w:spacing w:before="0" w:beforeAutospacing="0" w:after="0" w:afterAutospacing="0" w:line="480" w:lineRule="auto"/>
        <w:rPr>
          <w:rStyle w:val="Textoennegrita"/>
          <w:i/>
          <w:iCs/>
        </w:rPr>
      </w:pPr>
      <w:r w:rsidRPr="00E23AD5">
        <w:rPr>
          <w:rFonts w:ascii="Arial" w:hAnsi="Arial" w:cs="Arial"/>
          <w:noProof/>
        </w:rPr>
        <w:drawing>
          <wp:inline distT="0" distB="0" distL="0" distR="0" wp14:anchorId="426B07F1" wp14:editId="2E387881">
            <wp:extent cx="4225159" cy="3642901"/>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3895" cy="3676299"/>
                    </a:xfrm>
                    <a:prstGeom prst="rect">
                      <a:avLst/>
                    </a:prstGeom>
                  </pic:spPr>
                </pic:pic>
              </a:graphicData>
            </a:graphic>
          </wp:inline>
        </w:drawing>
      </w:r>
    </w:p>
    <w:p w:rsidRPr="00B208D0" w:rsidR="00B208D0" w:rsidP="00FD5458" w:rsidRDefault="00B208D0" w14:paraId="08AC6190" w14:textId="7EF5CCDD">
      <w:pPr>
        <w:pStyle w:val="NormalWeb"/>
        <w:spacing w:before="0" w:beforeAutospacing="0" w:after="0" w:afterAutospacing="0" w:line="480" w:lineRule="auto"/>
        <w:rPr>
          <w:rStyle w:val="Textoennegrita"/>
        </w:rPr>
      </w:pPr>
      <w:r w:rsidRPr="00FD5458">
        <w:rPr>
          <w:rStyle w:val="Textoennegrita"/>
        </w:rPr>
        <w:t>Figura 5</w:t>
      </w:r>
      <w:r>
        <w:rPr>
          <w:rStyle w:val="Textoennegrita"/>
        </w:rPr>
        <w:t>.</w:t>
      </w:r>
      <w:r>
        <w:rPr>
          <w:rStyle w:val="Textoennegrita"/>
        </w:rPr>
        <w:br/>
      </w:r>
      <w:proofErr w:type="spellStart"/>
      <w:r w:rsidRPr="00B208D0">
        <w:rPr>
          <w:rStyle w:val="Textoennegrita"/>
          <w:b w:val="0"/>
          <w:i/>
        </w:rPr>
        <w:t>Dracula</w:t>
      </w:r>
      <w:proofErr w:type="spellEnd"/>
      <w:r w:rsidRPr="00B208D0">
        <w:rPr>
          <w:rStyle w:val="Textoennegrita"/>
          <w:b w:val="0"/>
          <w:i/>
        </w:rPr>
        <w:t xml:space="preserve"> vampira</w:t>
      </w:r>
      <w:r w:rsidRPr="00FD5458">
        <w:rPr>
          <w:rStyle w:val="Textoennegrita"/>
        </w:rPr>
        <w:t xml:space="preserve"> </w:t>
      </w:r>
    </w:p>
    <w:p w:rsidRPr="00FD5458" w:rsidR="00FD5458" w:rsidP="00FD5458" w:rsidRDefault="00FD5458" w14:paraId="7E17B160" w14:textId="1FB12F50">
      <w:pPr>
        <w:pStyle w:val="NormalWeb"/>
        <w:spacing w:before="0" w:beforeAutospacing="0" w:after="0" w:afterAutospacing="0" w:line="480" w:lineRule="auto"/>
        <w:rPr>
          <w:rStyle w:val="Textoennegrita"/>
          <w:i/>
          <w:iCs/>
        </w:rPr>
      </w:pPr>
      <w:r w:rsidRPr="00E23AD5">
        <w:rPr>
          <w:rFonts w:ascii="Arial" w:hAnsi="Arial" w:cs="Arial"/>
          <w:noProof/>
        </w:rPr>
        <w:drawing>
          <wp:inline distT="0" distB="0" distL="0" distR="0" wp14:anchorId="6B70DA9D" wp14:editId="637FAEF8">
            <wp:extent cx="4328535" cy="5616427"/>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8535" cy="5616427"/>
                    </a:xfrm>
                    <a:prstGeom prst="rect">
                      <a:avLst/>
                    </a:prstGeom>
                  </pic:spPr>
                </pic:pic>
              </a:graphicData>
            </a:graphic>
          </wp:inline>
        </w:drawing>
      </w:r>
    </w:p>
    <w:p w:rsidRPr="0072727B" w:rsidR="00406DC1" w:rsidP="004239B9" w:rsidRDefault="00406DC1" w14:paraId="45C5B52B" w14:textId="77777777">
      <w:pPr>
        <w:pStyle w:val="Encabezado"/>
      </w:pPr>
    </w:p>
    <w:p w:rsidRPr="00E23AD5" w:rsidR="00FD5458" w:rsidP="00FD5458" w:rsidRDefault="00FD5458" w14:paraId="3A3A32EE" w14:textId="77777777">
      <w:pPr>
        <w:pStyle w:val="SubtituloCursiva"/>
      </w:pPr>
      <w:r w:rsidRPr="00E23AD5">
        <w:t>Observación y análisis visual</w:t>
      </w:r>
    </w:p>
    <w:p w:rsidRPr="00E23AD5" w:rsidR="00FD5458" w:rsidRDefault="00FD5458" w14:paraId="65C0B292" w14:textId="77777777">
      <w:pPr>
        <w:pStyle w:val="Prrafodelista"/>
        <w:numPr>
          <w:ilvl w:val="0"/>
          <w:numId w:val="14"/>
        </w:numPr>
        <w:spacing w:line="480" w:lineRule="auto"/>
        <w:ind w:left="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Los estudiantes observan atentamente cada imagen de orquídea, prestando especial atención a sus formas, colores y detalles únicos.</w:t>
      </w:r>
    </w:p>
    <w:p w:rsidRPr="00E23AD5" w:rsidR="00FD5458" w:rsidRDefault="00FD5458" w14:paraId="2C8F6A46" w14:textId="77777777">
      <w:pPr>
        <w:pStyle w:val="Prrafodelista"/>
        <w:numPr>
          <w:ilvl w:val="0"/>
          <w:numId w:val="14"/>
        </w:numPr>
        <w:spacing w:before="100" w:beforeAutospacing="1" w:after="100" w:afterAutospacing="1" w:line="480" w:lineRule="auto"/>
        <w:ind w:left="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El docente guía a los estudiantes con preguntas como:</w:t>
      </w:r>
    </w:p>
    <w:p w:rsidRPr="00E23AD5" w:rsidR="00FD5458" w:rsidRDefault="00FD5458" w14:paraId="14ECD41A" w14:textId="77777777">
      <w:pPr>
        <w:pStyle w:val="Prrafodelista"/>
        <w:numPr>
          <w:ilvl w:val="0"/>
          <w:numId w:val="14"/>
        </w:numPr>
        <w:spacing w:before="100" w:beforeAutospacing="1" w:after="100" w:afterAutospacing="1" w:line="480" w:lineRule="auto"/>
        <w:ind w:left="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¿Qué colores predominan en cada orquídea?</w:t>
      </w:r>
    </w:p>
    <w:p w:rsidRPr="00E23AD5" w:rsidR="00FD5458" w:rsidRDefault="00FD5458" w14:paraId="5C91A6A9" w14:textId="77777777">
      <w:pPr>
        <w:pStyle w:val="Prrafodelista"/>
        <w:numPr>
          <w:ilvl w:val="0"/>
          <w:numId w:val="14"/>
        </w:numPr>
        <w:spacing w:before="100" w:beforeAutospacing="1" w:after="100" w:afterAutospacing="1" w:line="480" w:lineRule="auto"/>
        <w:ind w:left="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¿Cómo es la forma de sus pétalos?</w:t>
      </w:r>
    </w:p>
    <w:p w:rsidRPr="00E23AD5" w:rsidR="00FD5458" w:rsidRDefault="00FD5458" w14:paraId="5AB38A98" w14:textId="77777777">
      <w:pPr>
        <w:pStyle w:val="Prrafodelista"/>
        <w:numPr>
          <w:ilvl w:val="0"/>
          <w:numId w:val="14"/>
        </w:numPr>
        <w:spacing w:before="100" w:beforeAutospacing="1" w:after="100" w:afterAutospacing="1" w:line="480" w:lineRule="auto"/>
        <w:ind w:left="720"/>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¿Qué características les parecen únicas o llamativas?</w:t>
      </w:r>
    </w:p>
    <w:p w:rsidRPr="00E23AD5" w:rsidR="00FD5458" w:rsidP="00FD5458" w:rsidRDefault="00FD5458" w14:paraId="34D8C3F5" w14:textId="77777777">
      <w:pPr>
        <w:pStyle w:val="SubtituloCursiva"/>
      </w:pPr>
      <w:r w:rsidRPr="00E23AD5">
        <w:t>Identificación y reconocimiento</w:t>
      </w:r>
    </w:p>
    <w:p w:rsidRPr="00E23AD5" w:rsidR="00FD5458" w:rsidRDefault="00FD5458" w14:paraId="7AE26691" w14:textId="77777777">
      <w:pPr>
        <w:pStyle w:val="Prrafodelista"/>
        <w:numPr>
          <w:ilvl w:val="0"/>
          <w:numId w:val="15"/>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Cada estudiante elige una orquídea que le llame la atención. A partir de las observaciones, deben escribir el nombre de la orquídea y describir en una breve frase alguna característica que la hace especial.</w:t>
      </w:r>
    </w:p>
    <w:p w:rsidRPr="00E23AD5" w:rsidR="00FD5458" w:rsidRDefault="00FD5458" w14:paraId="5A85BD56" w14:textId="77777777">
      <w:pPr>
        <w:pStyle w:val="Prrafodelista"/>
        <w:numPr>
          <w:ilvl w:val="0"/>
          <w:numId w:val="15"/>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Esta actividad ayuda a reforzar la identificación y reconocimiento de cada especie.</w:t>
      </w:r>
    </w:p>
    <w:p w:rsidRPr="00E23AD5" w:rsidR="00FD5458" w:rsidP="00FD5458" w:rsidRDefault="00FD5458" w14:paraId="57BD8566" w14:textId="77777777">
      <w:pPr>
        <w:pStyle w:val="SubtituloCursiva"/>
      </w:pPr>
      <w:r w:rsidRPr="00E23AD5">
        <w:t>Dibujo creativo</w:t>
      </w:r>
    </w:p>
    <w:p w:rsidRPr="00E23AD5" w:rsidR="00FD5458" w:rsidRDefault="00FD5458" w14:paraId="1CB38F3F" w14:textId="77777777">
      <w:pPr>
        <w:pStyle w:val="Prrafodelista"/>
        <w:numPr>
          <w:ilvl w:val="0"/>
          <w:numId w:val="16"/>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Los estudiantes dibujan la orquídea que han elegido en una hoja en blanco, intentando captar los detalles de forma, textura y color.</w:t>
      </w:r>
    </w:p>
    <w:p w:rsidRPr="00E23AD5" w:rsidR="00FD5458" w:rsidRDefault="00FD5458" w14:paraId="2F8B1AA9" w14:textId="77777777">
      <w:pPr>
        <w:pStyle w:val="Prrafodelista"/>
        <w:numPr>
          <w:ilvl w:val="0"/>
          <w:numId w:val="16"/>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El docente anima a los estudiantes a usar colores y a ser lo más fieles posible al aspecto de la orquídea que han observado, reforzando su capacidad de atención al detalle.</w:t>
      </w:r>
    </w:p>
    <w:p w:rsidRPr="00E23AD5" w:rsidR="00FD5458" w:rsidP="00FD5458" w:rsidRDefault="00FD5458" w14:paraId="068A96C5" w14:textId="77777777">
      <w:pPr>
        <w:pStyle w:val="SubtituloCursiva"/>
      </w:pPr>
      <w:r w:rsidRPr="00E23AD5">
        <w:t>Comparación y discusión</w:t>
      </w:r>
    </w:p>
    <w:p w:rsidRPr="00E23AD5" w:rsidR="00FD5458" w:rsidRDefault="00FD5458" w14:paraId="0DC6C116" w14:textId="77777777">
      <w:pPr>
        <w:pStyle w:val="Prrafodelista"/>
        <w:numPr>
          <w:ilvl w:val="0"/>
          <w:numId w:val="17"/>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Una vez completados los dibujos, los estudiantes pueden compartir sus obras con sus compañeros.</w:t>
      </w:r>
    </w:p>
    <w:p w:rsidR="00FD5458" w:rsidRDefault="00FD5458" w14:paraId="1CEA2157" w14:textId="77777777">
      <w:pPr>
        <w:pStyle w:val="Prrafodelista"/>
        <w:numPr>
          <w:ilvl w:val="0"/>
          <w:numId w:val="17"/>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El docente facilita una breve discusión sobre las diferencias en los dibujos y lo que cada estudiante notó en su orquídea elegida, promoviendo la apreciación de la biodiversidad y el desarrollo de habilidades de observación.</w:t>
      </w:r>
    </w:p>
    <w:p w:rsidRPr="00E23AD5" w:rsidR="00FD5458" w:rsidP="00FD5458" w:rsidRDefault="00FD5458" w14:paraId="2F0B6105" w14:textId="2B0240C9">
      <w:pPr>
        <w:pStyle w:val="Encabezado"/>
        <w:rPr>
          <w:lang w:val="es-ES"/>
        </w:rPr>
      </w:pPr>
      <w:r w:rsidRPr="00E23AD5">
        <w:t>Actividad: Análisis de datos sobre la conservación de las orquídeas en Colombia</w:t>
      </w:r>
    </w:p>
    <w:p w:rsidR="00FD5458" w:rsidP="00B313F6" w:rsidRDefault="00B208D0" w14:paraId="3447516C" w14:textId="65FEE352">
      <w:pPr>
        <w:pStyle w:val="NormalWeb"/>
        <w:spacing w:before="0" w:beforeAutospacing="0" w:after="0" w:afterAutospacing="0" w:line="480" w:lineRule="auto"/>
        <w:rPr>
          <w:rFonts w:ascii="Arial" w:hAnsi="Arial" w:cs="Arial"/>
        </w:rPr>
      </w:pPr>
      <w:r>
        <w:rPr>
          <w:rStyle w:val="Textoennegrita"/>
          <w:rFonts w:cs="Arial" w:eastAsiaTheme="majorEastAsia"/>
        </w:rPr>
        <w:t xml:space="preserve">          </w:t>
      </w:r>
      <w:r w:rsidRPr="00E23AD5" w:rsidR="00FD5458">
        <w:rPr>
          <w:rStyle w:val="Textoennegrita"/>
          <w:rFonts w:cs="Arial" w:eastAsiaTheme="majorEastAsia"/>
        </w:rPr>
        <w:t>Objetivo:</w:t>
      </w:r>
      <w:r w:rsidRPr="00E23AD5" w:rsidR="00FD5458">
        <w:rPr>
          <w:rFonts w:ascii="Arial" w:hAnsi="Arial" w:cs="Arial"/>
        </w:rPr>
        <w:t xml:space="preserve"> Mediante el análisis de datos, los estudiantes explorarán conceptos clave en biodiversidad como </w:t>
      </w:r>
      <w:r w:rsidRPr="00E23AD5" w:rsidR="00FD5458">
        <w:rPr>
          <w:rStyle w:val="Textoennegrita"/>
          <w:rFonts w:cs="Arial" w:eastAsiaTheme="majorEastAsia"/>
        </w:rPr>
        <w:t>endemismo</w:t>
      </w:r>
      <w:r w:rsidRPr="00E23AD5" w:rsidR="00FD5458">
        <w:rPr>
          <w:rFonts w:ascii="Arial" w:hAnsi="Arial" w:cs="Arial"/>
        </w:rPr>
        <w:t xml:space="preserve">, </w:t>
      </w:r>
      <w:r w:rsidRPr="00E23AD5" w:rsidR="00FD5458">
        <w:rPr>
          <w:rStyle w:val="Textoennegrita"/>
          <w:rFonts w:cs="Arial" w:eastAsiaTheme="majorEastAsia"/>
        </w:rPr>
        <w:t>especies amenazadas</w:t>
      </w:r>
      <w:r w:rsidRPr="00E23AD5" w:rsidR="00FD5458">
        <w:rPr>
          <w:rFonts w:ascii="Arial" w:hAnsi="Arial" w:cs="Arial"/>
        </w:rPr>
        <w:t xml:space="preserve"> y </w:t>
      </w:r>
      <w:r w:rsidRPr="00E23AD5" w:rsidR="00FD5458">
        <w:rPr>
          <w:rStyle w:val="Textoennegrita"/>
          <w:rFonts w:cs="Arial" w:eastAsiaTheme="majorEastAsia"/>
        </w:rPr>
        <w:t>distribución geográfica</w:t>
      </w:r>
      <w:r w:rsidRPr="00E23AD5" w:rsidR="00FD5458">
        <w:rPr>
          <w:rFonts w:ascii="Arial" w:hAnsi="Arial" w:cs="Arial"/>
        </w:rPr>
        <w:t>. Utilizarán estos datos para generar gráficos, interpretar patrones de biodiversidad y comprender la importancia de la conservación de las orquídeas en diferentes regiones y departamentos de Colombia.</w:t>
      </w:r>
    </w:p>
    <w:p w:rsidRPr="00B208D0" w:rsidR="00F92333" w:rsidP="00F92333" w:rsidRDefault="00F92333" w14:paraId="4A0A99F7" w14:textId="77777777">
      <w:pPr>
        <w:pStyle w:val="SubtituloCursiva"/>
        <w:rPr>
          <w:i w:val="0"/>
        </w:rPr>
      </w:pPr>
      <w:r w:rsidRPr="00B208D0">
        <w:rPr>
          <w:rStyle w:val="Textoennegrita"/>
          <w:rFonts w:eastAsiaTheme="majorEastAsia"/>
          <w:b/>
          <w:bCs/>
          <w:i w:val="0"/>
          <w:color w:val="4EA72E" w:themeColor="accent6"/>
        </w:rPr>
        <w:t>Términos clave</w:t>
      </w:r>
    </w:p>
    <w:p w:rsidRPr="00E23AD5" w:rsidR="00F92333" w:rsidRDefault="00F92333" w14:paraId="13C17C50" w14:textId="77777777">
      <w:pPr>
        <w:pStyle w:val="NormalWeb"/>
        <w:numPr>
          <w:ilvl w:val="0"/>
          <w:numId w:val="18"/>
        </w:numPr>
        <w:spacing w:before="0" w:beforeAutospacing="0" w:after="0" w:afterAutospacing="0" w:line="480" w:lineRule="auto"/>
        <w:rPr>
          <w:rFonts w:ascii="Arial" w:hAnsi="Arial" w:cs="Arial"/>
        </w:rPr>
      </w:pPr>
      <w:r w:rsidRPr="00E23AD5">
        <w:rPr>
          <w:rStyle w:val="Textoennegrita"/>
          <w:rFonts w:cs="Arial" w:eastAsiaTheme="majorEastAsia"/>
        </w:rPr>
        <w:t>Endemismo:</w:t>
      </w:r>
      <w:r w:rsidRPr="00E23AD5">
        <w:rPr>
          <w:rFonts w:ascii="Arial" w:hAnsi="Arial" w:cs="Arial"/>
        </w:rPr>
        <w:t xml:space="preserve"> se refiere a especies que existen exclusivamente en una ubicación geográfica particular, como un país o una región, y no se encuentran de forma natural en ningún otro lugar. Las orquídeas endémicas de Colombia, por ejemplo, solo crecen en este país. La conservación de estas especies es crucial, ya que su desaparición implicaría una pérdida irreversible de biodiversidad global.</w:t>
      </w:r>
    </w:p>
    <w:p w:rsidRPr="00E23AD5" w:rsidR="00F92333" w:rsidRDefault="00F92333" w14:paraId="00CACBE7" w14:textId="77777777">
      <w:pPr>
        <w:pStyle w:val="NormalWeb"/>
        <w:numPr>
          <w:ilvl w:val="0"/>
          <w:numId w:val="18"/>
        </w:numPr>
        <w:spacing w:line="480" w:lineRule="auto"/>
        <w:rPr>
          <w:rFonts w:ascii="Arial" w:hAnsi="Arial" w:cs="Arial"/>
        </w:rPr>
      </w:pPr>
      <w:r w:rsidRPr="00E23AD5">
        <w:rPr>
          <w:rStyle w:val="Textoennegrita"/>
          <w:rFonts w:cs="Arial" w:eastAsiaTheme="majorEastAsia"/>
        </w:rPr>
        <w:t>Especies amenazadas:</w:t>
      </w:r>
      <w:r w:rsidRPr="00E23AD5">
        <w:rPr>
          <w:rFonts w:ascii="Arial" w:hAnsi="Arial" w:cs="Arial"/>
        </w:rPr>
        <w:t xml:space="preserve"> son aquellas que enfrentan un alto riesgo de extinción en el corto o mediano plazo debido a factores como la pérdida de hábitat, el cambio climático, la introducción de especies invasoras o la actividad humana. La protección de estas especies es fundamental para mantener el equilibrio ecológico.</w:t>
      </w:r>
    </w:p>
    <w:p w:rsidRPr="00E23AD5" w:rsidR="00F92333" w:rsidRDefault="00F92333" w14:paraId="7EFD114A" w14:textId="77777777">
      <w:pPr>
        <w:pStyle w:val="NormalWeb"/>
        <w:numPr>
          <w:ilvl w:val="0"/>
          <w:numId w:val="18"/>
        </w:numPr>
        <w:spacing w:before="0" w:beforeAutospacing="0" w:after="0" w:afterAutospacing="0" w:line="480" w:lineRule="auto"/>
        <w:rPr>
          <w:rFonts w:ascii="Arial" w:hAnsi="Arial" w:cs="Arial"/>
        </w:rPr>
      </w:pPr>
      <w:r w:rsidRPr="00E23AD5">
        <w:rPr>
          <w:rStyle w:val="Textoennegrita"/>
          <w:rFonts w:cs="Arial" w:eastAsiaTheme="majorEastAsia"/>
        </w:rPr>
        <w:t>Distribución geográfica:</w:t>
      </w:r>
      <w:r w:rsidRPr="00E23AD5">
        <w:rPr>
          <w:rFonts w:ascii="Arial" w:hAnsi="Arial" w:cs="Arial"/>
        </w:rPr>
        <w:t xml:space="preserve"> describe el área o región en la que una especie se encuentra naturalmente. En el caso de las orquídeas, su distribución en Colombia varía según la región y el departamento, con mayor concentración en zonas como la región Andina.</w:t>
      </w:r>
    </w:p>
    <w:p w:rsidRPr="00F92333" w:rsidR="00F92333" w:rsidP="00F92333" w:rsidRDefault="00F92333" w14:paraId="4D8D42D0" w14:textId="77777777">
      <w:pPr>
        <w:pStyle w:val="SubtituloCursiva"/>
        <w:rPr>
          <w:rStyle w:val="Textoennegrita"/>
          <w:b/>
          <w:bCs/>
          <w:color w:val="4EA72E" w:themeColor="accent6"/>
        </w:rPr>
      </w:pPr>
      <w:r w:rsidRPr="00F92333">
        <w:rPr>
          <w:rStyle w:val="Textoennegrita"/>
          <w:rFonts w:eastAsiaTheme="majorEastAsia"/>
          <w:b/>
          <w:bCs/>
          <w:color w:val="4EA72E" w:themeColor="accent6"/>
        </w:rPr>
        <w:t>Introducción a los datos</w:t>
      </w:r>
    </w:p>
    <w:p w:rsidRPr="00E23AD5" w:rsidR="00F92333" w:rsidP="00F92333" w:rsidRDefault="00F92333" w14:paraId="3F48FF67" w14:textId="77777777">
      <w:pPr>
        <w:pStyle w:val="NormalWeb"/>
        <w:spacing w:before="0" w:beforeAutospacing="0" w:after="0" w:afterAutospacing="0" w:line="480" w:lineRule="auto"/>
        <w:ind w:firstLine="708"/>
        <w:rPr>
          <w:rFonts w:ascii="Arial" w:hAnsi="Arial" w:cs="Arial"/>
        </w:rPr>
      </w:pPr>
      <w:r w:rsidRPr="00E23AD5">
        <w:rPr>
          <w:rFonts w:ascii="Arial" w:hAnsi="Arial" w:cs="Arial"/>
        </w:rPr>
        <w:t xml:space="preserve">Para Colombia, la conservación de la biodiversidad es esencial, especialmente en lo que respecta a las orquídeas, plantas emblemáticas del país. Según el </w:t>
      </w:r>
      <w:r w:rsidRPr="00E23AD5">
        <w:rPr>
          <w:rStyle w:val="nfasis"/>
          <w:rFonts w:ascii="Arial" w:hAnsi="Arial" w:cs="Arial"/>
        </w:rPr>
        <w:t>Plan para el estudio y la conservación de las orquídeas en Colombia</w:t>
      </w:r>
      <w:r w:rsidRPr="00E23AD5">
        <w:rPr>
          <w:rFonts w:ascii="Arial" w:hAnsi="Arial" w:cs="Arial"/>
        </w:rPr>
        <w:t xml:space="preserve"> del Ministerio de Ambiente y Desarrollo Sostenible de Colombia (2015), existen 3,285 especies de orquídeas con distribución geográfica específica y adaptaciones altitudinales en el país. Además, de estas especies, aproximadamente el 37% son endémicas, es decir, son exclusivas de Colombia, lo que resalta la importancia de su preservación dentro del territorio nacional. El informe también destaca que el 76% de las especies amenazadas de orquídeas se encuentran en la región Andina, debido a factores como la deforestación y la alteración de sus hábitats naturales (Ministerio de Ambiente y Desarrollo Sostenible de Colombia, 2015).</w:t>
      </w:r>
    </w:p>
    <w:p w:rsidRPr="00E23AD5" w:rsidR="00F92333" w:rsidRDefault="00F92333" w14:paraId="6E7AE416" w14:textId="77777777">
      <w:pPr>
        <w:pStyle w:val="Prrafodelista"/>
        <w:numPr>
          <w:ilvl w:val="0"/>
          <w:numId w:val="19"/>
        </w:numPr>
        <w:spacing w:line="480" w:lineRule="auto"/>
        <w:jc w:val="left"/>
        <w:rPr>
          <w:rFonts w:cs="Arial"/>
          <w:szCs w:val="24"/>
        </w:rPr>
      </w:pPr>
      <w:r w:rsidRPr="00E23AD5">
        <w:rPr>
          <w:rFonts w:cs="Arial"/>
          <w:szCs w:val="24"/>
        </w:rPr>
        <w:t>El docente explica a los estudiantes la relevancia de las orquídeas para la biodiversidad de Colombia, y cómo los conceptos de endemismo, especies amenazadas y distribución geográfica ayudan a entender la importancia de la conservación.</w:t>
      </w:r>
    </w:p>
    <w:p w:rsidR="00B208D0" w:rsidRDefault="00F92333" w14:paraId="5B875219" w14:textId="77777777">
      <w:pPr>
        <w:pStyle w:val="Prrafodelista"/>
        <w:numPr>
          <w:ilvl w:val="0"/>
          <w:numId w:val="19"/>
        </w:numPr>
        <w:spacing w:before="100" w:beforeAutospacing="1" w:after="100" w:afterAutospacing="1" w:line="480" w:lineRule="auto"/>
        <w:jc w:val="left"/>
        <w:rPr>
          <w:rFonts w:cs="Arial"/>
          <w:szCs w:val="24"/>
        </w:rPr>
      </w:pPr>
      <w:r w:rsidRPr="00E23AD5">
        <w:rPr>
          <w:rFonts w:cs="Arial"/>
          <w:szCs w:val="24"/>
        </w:rPr>
        <w:t>Se presentan los datos que cada grupo analizará, con información sobre la cantidad de especies totales, endémicas y amenazadas en cada región y departamento.</w:t>
      </w:r>
    </w:p>
    <w:p w:rsidRPr="00B208D0" w:rsidR="00F92333" w:rsidP="00B208D0" w:rsidRDefault="00B208D0" w14:paraId="7B8D1FBE" w14:textId="5F92D86C">
      <w:pPr>
        <w:spacing w:before="100" w:beforeAutospacing="1" w:line="480" w:lineRule="auto"/>
        <w:jc w:val="left"/>
        <w:rPr>
          <w:b/>
          <w:bCs/>
          <w:color w:val="196B24" w:themeColor="accent3"/>
        </w:rPr>
      </w:pPr>
      <w:r w:rsidRPr="00F92333">
        <w:rPr>
          <w:rStyle w:val="Textoennegrita"/>
        </w:rPr>
        <w:t>Tabla 1</w:t>
      </w:r>
      <w:r>
        <w:rPr>
          <w:rStyle w:val="Textoennegrita"/>
        </w:rPr>
        <w:t xml:space="preserve">: </w:t>
      </w:r>
      <w:r w:rsidRPr="00F92333">
        <w:rPr>
          <w:rStyle w:val="Textoennegrita"/>
        </w:rPr>
        <w:t>Número y porcentaje de especies de orquídeas por región</w:t>
      </w:r>
    </w:p>
    <w:tbl>
      <w:tblPr>
        <w:tblStyle w:val="Tablaconcuadrcula7concolores-nfasis61"/>
        <w:tblW w:w="10774" w:type="dxa"/>
        <w:tblInd w:w="-318" w:type="dxa"/>
        <w:tblLook w:val="04A0" w:firstRow="1" w:lastRow="0" w:firstColumn="1" w:lastColumn="0" w:noHBand="0" w:noVBand="1"/>
      </w:tblPr>
      <w:tblGrid>
        <w:gridCol w:w="1298"/>
        <w:gridCol w:w="1574"/>
        <w:gridCol w:w="1190"/>
        <w:gridCol w:w="1457"/>
        <w:gridCol w:w="1457"/>
        <w:gridCol w:w="1814"/>
        <w:gridCol w:w="1984"/>
      </w:tblGrid>
      <w:tr w:rsidRPr="00E23AD5" w:rsidR="00F300EF" w:rsidTr="00F300EF" w14:paraId="468B880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8" w:type="dxa"/>
            <w:hideMark/>
          </w:tcPr>
          <w:p w:rsidRPr="00E23AD5" w:rsidR="00F92333" w:rsidP="008D6E27" w:rsidRDefault="00F92333" w14:paraId="721222BB" w14:textId="77777777">
            <w:pPr>
              <w:spacing w:line="480" w:lineRule="auto"/>
              <w:jc w:val="left"/>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Región</w:t>
            </w:r>
          </w:p>
        </w:tc>
        <w:tc>
          <w:tcPr>
            <w:tcW w:w="1574" w:type="dxa"/>
            <w:hideMark/>
          </w:tcPr>
          <w:p w:rsidRPr="00E23AD5" w:rsidR="00F92333" w:rsidP="008D6E27" w:rsidRDefault="00F92333" w14:paraId="3CCB5532" w14:textId="0BA66A6C">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Especi</w:t>
            </w:r>
            <w:r w:rsidR="00F300EF">
              <w:rPr>
                <w:rFonts w:eastAsia="Times New Roman" w:cs="Arial"/>
                <w:kern w:val="0"/>
                <w:szCs w:val="24"/>
                <w:lang w:val="es-ES" w:eastAsia="zh-CN"/>
                <w14:ligatures w14:val="none"/>
              </w:rPr>
              <w:t>e</w:t>
            </w:r>
            <w:r w:rsidRPr="00E23AD5">
              <w:rPr>
                <w:rFonts w:eastAsia="Times New Roman" w:cs="Arial"/>
                <w:kern w:val="0"/>
                <w:szCs w:val="24"/>
                <w:lang w:val="es-ES" w:eastAsia="zh-CN"/>
                <w14:ligatures w14:val="none"/>
              </w:rPr>
              <w:t>s totales</w:t>
            </w:r>
          </w:p>
        </w:tc>
        <w:tc>
          <w:tcPr>
            <w:tcW w:w="1190" w:type="dxa"/>
            <w:hideMark/>
          </w:tcPr>
          <w:p w:rsidRPr="00E23AD5" w:rsidR="00F92333" w:rsidP="008D6E27" w:rsidRDefault="00F92333" w14:paraId="5F904357"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del total nacional</w:t>
            </w:r>
          </w:p>
        </w:tc>
        <w:tc>
          <w:tcPr>
            <w:tcW w:w="1457" w:type="dxa"/>
            <w:hideMark/>
          </w:tcPr>
          <w:p w:rsidRPr="00E23AD5" w:rsidR="00F92333" w:rsidP="008D6E27" w:rsidRDefault="00F92333" w14:paraId="3C745B30"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Especies endémicas</w:t>
            </w:r>
          </w:p>
        </w:tc>
        <w:tc>
          <w:tcPr>
            <w:tcW w:w="0" w:type="auto"/>
            <w:hideMark/>
          </w:tcPr>
          <w:p w:rsidRPr="00E23AD5" w:rsidR="00F92333" w:rsidP="008D6E27" w:rsidRDefault="00F92333" w14:paraId="56DB2092"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de endémicas en la región</w:t>
            </w:r>
          </w:p>
        </w:tc>
        <w:tc>
          <w:tcPr>
            <w:tcW w:w="1814" w:type="dxa"/>
            <w:hideMark/>
          </w:tcPr>
          <w:p w:rsidRPr="00E23AD5" w:rsidR="00F92333" w:rsidP="008D6E27" w:rsidRDefault="00F92333" w14:paraId="2F7D5C9A"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Especies amenazadas</w:t>
            </w:r>
          </w:p>
        </w:tc>
        <w:tc>
          <w:tcPr>
            <w:tcW w:w="1984" w:type="dxa"/>
            <w:hideMark/>
          </w:tcPr>
          <w:p w:rsidRPr="00E23AD5" w:rsidR="00F92333" w:rsidP="008D6E27" w:rsidRDefault="00F92333" w14:paraId="7756586F"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de amenazadas en la región</w:t>
            </w:r>
          </w:p>
        </w:tc>
      </w:tr>
      <w:tr w:rsidRPr="00E23AD5" w:rsidR="00F300EF" w:rsidTr="00F300EF" w14:paraId="3752C0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hideMark/>
          </w:tcPr>
          <w:p w:rsidRPr="00E23AD5" w:rsidR="00F92333" w:rsidP="008D6E27" w:rsidRDefault="00F92333" w14:paraId="71EDFEA8"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Andina</w:t>
            </w:r>
          </w:p>
        </w:tc>
        <w:tc>
          <w:tcPr>
            <w:tcW w:w="1574" w:type="dxa"/>
            <w:hideMark/>
          </w:tcPr>
          <w:p w:rsidRPr="00E23AD5" w:rsidR="00F92333" w:rsidP="00F300EF" w:rsidRDefault="00F92333" w14:paraId="524F60E0"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2542</w:t>
            </w:r>
          </w:p>
        </w:tc>
        <w:tc>
          <w:tcPr>
            <w:tcW w:w="1190" w:type="dxa"/>
            <w:hideMark/>
          </w:tcPr>
          <w:p w:rsidRPr="00E23AD5" w:rsidR="00F92333" w:rsidP="00F300EF" w:rsidRDefault="00F92333" w14:paraId="4A44564E" w14:textId="06CBD62F">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7%</w:t>
            </w:r>
          </w:p>
        </w:tc>
        <w:tc>
          <w:tcPr>
            <w:tcW w:w="1457" w:type="dxa"/>
            <w:hideMark/>
          </w:tcPr>
          <w:p w:rsidRPr="00E23AD5" w:rsidR="00F92333" w:rsidP="00F300EF" w:rsidRDefault="00F92333" w14:paraId="3AAFBB83"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944</w:t>
            </w:r>
          </w:p>
        </w:tc>
        <w:tc>
          <w:tcPr>
            <w:tcW w:w="0" w:type="auto"/>
            <w:hideMark/>
          </w:tcPr>
          <w:p w:rsidRPr="00E23AD5" w:rsidR="00F92333" w:rsidP="00F300EF" w:rsidRDefault="00F92333" w14:paraId="02B96DE1"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78%</w:t>
            </w:r>
          </w:p>
        </w:tc>
        <w:tc>
          <w:tcPr>
            <w:tcW w:w="1814" w:type="dxa"/>
            <w:hideMark/>
          </w:tcPr>
          <w:p w:rsidRPr="00E23AD5" w:rsidR="00F92333" w:rsidP="00F300EF" w:rsidRDefault="00F92333" w14:paraId="1EB909B0"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151</w:t>
            </w:r>
          </w:p>
        </w:tc>
        <w:tc>
          <w:tcPr>
            <w:tcW w:w="1984" w:type="dxa"/>
            <w:hideMark/>
          </w:tcPr>
          <w:p w:rsidRPr="00E23AD5" w:rsidR="00F92333" w:rsidP="00F300EF" w:rsidRDefault="00F92333" w14:paraId="3BB55A37"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76%</w:t>
            </w:r>
          </w:p>
        </w:tc>
      </w:tr>
      <w:tr w:rsidRPr="00E23AD5" w:rsidR="00F92333" w:rsidTr="00F300EF" w14:paraId="14A072B0" w14:textId="77777777">
        <w:tc>
          <w:tcPr>
            <w:cnfStyle w:val="001000000000" w:firstRow="0" w:lastRow="0" w:firstColumn="1" w:lastColumn="0" w:oddVBand="0" w:evenVBand="0" w:oddHBand="0" w:evenHBand="0" w:firstRowFirstColumn="0" w:firstRowLastColumn="0" w:lastRowFirstColumn="0" w:lastRowLastColumn="0"/>
            <w:tcW w:w="1298" w:type="dxa"/>
            <w:hideMark/>
          </w:tcPr>
          <w:p w:rsidRPr="00E23AD5" w:rsidR="00F92333" w:rsidP="008D6E27" w:rsidRDefault="00F92333" w14:paraId="7C9F9FC5"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Pacífica</w:t>
            </w:r>
          </w:p>
        </w:tc>
        <w:tc>
          <w:tcPr>
            <w:tcW w:w="1574" w:type="dxa"/>
            <w:hideMark/>
          </w:tcPr>
          <w:p w:rsidRPr="00E23AD5" w:rsidR="00F92333" w:rsidP="00F300EF" w:rsidRDefault="00F92333" w14:paraId="12C146F9"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533</w:t>
            </w:r>
          </w:p>
        </w:tc>
        <w:tc>
          <w:tcPr>
            <w:tcW w:w="1190" w:type="dxa"/>
            <w:hideMark/>
          </w:tcPr>
          <w:p w:rsidRPr="00E23AD5" w:rsidR="00F92333" w:rsidP="00F300EF" w:rsidRDefault="00F300EF" w14:paraId="1BCC826B" w14:textId="3A2DB6D5">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Pr>
                <w:rFonts w:eastAsia="Times New Roman" w:cs="Arial"/>
                <w:kern w:val="0"/>
                <w:szCs w:val="24"/>
                <w:lang w:val="es-ES" w:eastAsia="zh-CN"/>
                <w14:ligatures w14:val="none"/>
              </w:rPr>
              <w:t>1</w:t>
            </w:r>
            <w:r w:rsidRPr="00E23AD5" w:rsidR="00F92333">
              <w:rPr>
                <w:rFonts w:eastAsia="Times New Roman" w:cs="Arial"/>
                <w:kern w:val="0"/>
                <w:szCs w:val="24"/>
                <w:lang w:val="es-ES" w:eastAsia="zh-CN"/>
                <w14:ligatures w14:val="none"/>
              </w:rPr>
              <w:t>6%</w:t>
            </w:r>
          </w:p>
        </w:tc>
        <w:tc>
          <w:tcPr>
            <w:tcW w:w="1457" w:type="dxa"/>
            <w:hideMark/>
          </w:tcPr>
          <w:p w:rsidRPr="00E23AD5" w:rsidR="00F92333" w:rsidP="00F300EF" w:rsidRDefault="00F92333" w14:paraId="0FB4130C"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98</w:t>
            </w:r>
          </w:p>
        </w:tc>
        <w:tc>
          <w:tcPr>
            <w:tcW w:w="0" w:type="auto"/>
            <w:hideMark/>
          </w:tcPr>
          <w:p w:rsidRPr="00E23AD5" w:rsidR="00F92333" w:rsidP="00F300EF" w:rsidRDefault="00F92333" w14:paraId="0A4B747A"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8%</w:t>
            </w:r>
          </w:p>
        </w:tc>
        <w:tc>
          <w:tcPr>
            <w:tcW w:w="1814" w:type="dxa"/>
            <w:hideMark/>
          </w:tcPr>
          <w:p w:rsidRPr="00E23AD5" w:rsidR="00F92333" w:rsidP="00F300EF" w:rsidRDefault="00F92333" w14:paraId="0BC019E1"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19</w:t>
            </w:r>
          </w:p>
        </w:tc>
        <w:tc>
          <w:tcPr>
            <w:tcW w:w="1984" w:type="dxa"/>
            <w:hideMark/>
          </w:tcPr>
          <w:p w:rsidRPr="00E23AD5" w:rsidR="00F92333" w:rsidP="00F300EF" w:rsidRDefault="00F92333" w14:paraId="63AD90FF"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10%</w:t>
            </w:r>
          </w:p>
        </w:tc>
      </w:tr>
      <w:tr w:rsidRPr="00E23AD5" w:rsidR="00F300EF" w:rsidTr="00F300EF" w14:paraId="2F8770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hideMark/>
          </w:tcPr>
          <w:p w:rsidRPr="00E23AD5" w:rsidR="00F92333" w:rsidP="008D6E27" w:rsidRDefault="00F92333" w14:paraId="6A5C7A90"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Amazonía</w:t>
            </w:r>
          </w:p>
        </w:tc>
        <w:tc>
          <w:tcPr>
            <w:tcW w:w="1574" w:type="dxa"/>
            <w:hideMark/>
          </w:tcPr>
          <w:p w:rsidRPr="00E23AD5" w:rsidR="00F92333" w:rsidP="00F300EF" w:rsidRDefault="00F92333" w14:paraId="78D6E217"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257</w:t>
            </w:r>
          </w:p>
        </w:tc>
        <w:tc>
          <w:tcPr>
            <w:tcW w:w="1190" w:type="dxa"/>
            <w:hideMark/>
          </w:tcPr>
          <w:p w:rsidRPr="00E23AD5" w:rsidR="00F92333" w:rsidP="00F300EF" w:rsidRDefault="00F92333" w14:paraId="66AC8F41"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8%</w:t>
            </w:r>
          </w:p>
        </w:tc>
        <w:tc>
          <w:tcPr>
            <w:tcW w:w="1457" w:type="dxa"/>
            <w:hideMark/>
          </w:tcPr>
          <w:p w:rsidRPr="00E23AD5" w:rsidR="00F92333" w:rsidP="00F300EF" w:rsidRDefault="00F92333" w14:paraId="0500970B"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35</w:t>
            </w:r>
          </w:p>
        </w:tc>
        <w:tc>
          <w:tcPr>
            <w:tcW w:w="0" w:type="auto"/>
            <w:hideMark/>
          </w:tcPr>
          <w:p w:rsidRPr="00E23AD5" w:rsidR="00F92333" w:rsidP="00F300EF" w:rsidRDefault="00F92333" w14:paraId="02AF4017"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3%</w:t>
            </w:r>
          </w:p>
        </w:tc>
        <w:tc>
          <w:tcPr>
            <w:tcW w:w="1814" w:type="dxa"/>
            <w:hideMark/>
          </w:tcPr>
          <w:p w:rsidRPr="00E23AD5" w:rsidR="00F92333" w:rsidP="00F300EF" w:rsidRDefault="00F92333" w14:paraId="183A6396"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w:t>
            </w:r>
          </w:p>
        </w:tc>
        <w:tc>
          <w:tcPr>
            <w:tcW w:w="1984" w:type="dxa"/>
            <w:hideMark/>
          </w:tcPr>
          <w:p w:rsidRPr="00E23AD5" w:rsidR="00F92333" w:rsidP="00F300EF" w:rsidRDefault="00F92333" w14:paraId="130B31F0"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w:t>
            </w:r>
          </w:p>
        </w:tc>
      </w:tr>
      <w:tr w:rsidRPr="00E23AD5" w:rsidR="00F92333" w:rsidTr="00F300EF" w14:paraId="1E088B86" w14:textId="77777777">
        <w:tc>
          <w:tcPr>
            <w:cnfStyle w:val="001000000000" w:firstRow="0" w:lastRow="0" w:firstColumn="1" w:lastColumn="0" w:oddVBand="0" w:evenVBand="0" w:oddHBand="0" w:evenHBand="0" w:firstRowFirstColumn="0" w:firstRowLastColumn="0" w:lastRowFirstColumn="0" w:lastRowLastColumn="0"/>
            <w:tcW w:w="1298" w:type="dxa"/>
            <w:hideMark/>
          </w:tcPr>
          <w:p w:rsidRPr="00E23AD5" w:rsidR="00F92333" w:rsidP="008D6E27" w:rsidRDefault="00F92333" w14:paraId="79EFB2F9"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Caribe</w:t>
            </w:r>
          </w:p>
        </w:tc>
        <w:tc>
          <w:tcPr>
            <w:tcW w:w="1574" w:type="dxa"/>
            <w:hideMark/>
          </w:tcPr>
          <w:p w:rsidRPr="00E23AD5" w:rsidR="00F92333" w:rsidP="00F300EF" w:rsidRDefault="00F92333" w14:paraId="7BB1E3F4"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310</w:t>
            </w:r>
          </w:p>
        </w:tc>
        <w:tc>
          <w:tcPr>
            <w:tcW w:w="1190" w:type="dxa"/>
            <w:hideMark/>
          </w:tcPr>
          <w:p w:rsidRPr="00E23AD5" w:rsidR="00F92333" w:rsidP="00F300EF" w:rsidRDefault="00F92333" w14:paraId="7282FE4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9%</w:t>
            </w:r>
          </w:p>
        </w:tc>
        <w:tc>
          <w:tcPr>
            <w:tcW w:w="1457" w:type="dxa"/>
            <w:hideMark/>
          </w:tcPr>
          <w:p w:rsidRPr="00E23AD5" w:rsidR="00F92333" w:rsidP="00F300EF" w:rsidRDefault="00F92333" w14:paraId="2660CBC5"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30</w:t>
            </w:r>
          </w:p>
        </w:tc>
        <w:tc>
          <w:tcPr>
            <w:tcW w:w="0" w:type="auto"/>
            <w:hideMark/>
          </w:tcPr>
          <w:p w:rsidRPr="00E23AD5" w:rsidR="00F92333" w:rsidP="00F300EF" w:rsidRDefault="00F92333" w14:paraId="6A761B68"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w:t>
            </w:r>
          </w:p>
        </w:tc>
        <w:tc>
          <w:tcPr>
            <w:tcW w:w="1814" w:type="dxa"/>
            <w:hideMark/>
          </w:tcPr>
          <w:p w:rsidRPr="00E23AD5" w:rsidR="00F92333" w:rsidP="00F300EF" w:rsidRDefault="00F92333" w14:paraId="500652A0"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8</w:t>
            </w:r>
          </w:p>
        </w:tc>
        <w:tc>
          <w:tcPr>
            <w:tcW w:w="1984" w:type="dxa"/>
            <w:hideMark/>
          </w:tcPr>
          <w:p w:rsidRPr="00E23AD5" w:rsidR="00F92333" w:rsidP="00F300EF" w:rsidRDefault="00F92333" w14:paraId="1D9CA8E8"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w:t>
            </w:r>
          </w:p>
        </w:tc>
      </w:tr>
      <w:tr w:rsidRPr="00E23AD5" w:rsidR="00F300EF" w:rsidTr="00F300EF" w14:paraId="6086E3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hideMark/>
          </w:tcPr>
          <w:p w:rsidRPr="00E23AD5" w:rsidR="00F92333" w:rsidP="008D6E27" w:rsidRDefault="00F92333" w14:paraId="48DD52D8"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Orinoquía</w:t>
            </w:r>
          </w:p>
        </w:tc>
        <w:tc>
          <w:tcPr>
            <w:tcW w:w="1574" w:type="dxa"/>
            <w:hideMark/>
          </w:tcPr>
          <w:p w:rsidRPr="00E23AD5" w:rsidR="00F92333" w:rsidP="00F300EF" w:rsidRDefault="00F300EF" w14:paraId="6DC00707" w14:textId="5D9652DE">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Pr>
                <w:rFonts w:eastAsia="Times New Roman" w:cs="Arial"/>
                <w:kern w:val="0"/>
                <w:szCs w:val="24"/>
                <w:lang w:val="es-ES" w:eastAsia="zh-CN"/>
                <w14:ligatures w14:val="none"/>
              </w:rPr>
              <w:t>1</w:t>
            </w:r>
            <w:r w:rsidRPr="00E23AD5" w:rsidR="00F92333">
              <w:rPr>
                <w:rFonts w:eastAsia="Times New Roman" w:cs="Arial"/>
                <w:kern w:val="0"/>
                <w:szCs w:val="24"/>
                <w:lang w:val="es-ES" w:eastAsia="zh-CN"/>
                <w14:ligatures w14:val="none"/>
              </w:rPr>
              <w:t>43</w:t>
            </w:r>
          </w:p>
        </w:tc>
        <w:tc>
          <w:tcPr>
            <w:tcW w:w="1190" w:type="dxa"/>
            <w:hideMark/>
          </w:tcPr>
          <w:p w:rsidRPr="00E23AD5" w:rsidR="00F92333" w:rsidP="00F300EF" w:rsidRDefault="00F92333" w14:paraId="7ADA7A38"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w:t>
            </w:r>
          </w:p>
        </w:tc>
        <w:tc>
          <w:tcPr>
            <w:tcW w:w="1457" w:type="dxa"/>
            <w:hideMark/>
          </w:tcPr>
          <w:p w:rsidRPr="00E23AD5" w:rsidR="00F92333" w:rsidP="00F300EF" w:rsidRDefault="00F92333" w14:paraId="2A8FBF17"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15</w:t>
            </w:r>
          </w:p>
        </w:tc>
        <w:tc>
          <w:tcPr>
            <w:tcW w:w="0" w:type="auto"/>
            <w:hideMark/>
          </w:tcPr>
          <w:p w:rsidRPr="00E23AD5" w:rsidR="00F92333" w:rsidP="00F300EF" w:rsidRDefault="00F92333" w14:paraId="67A29BDC"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w:t>
            </w:r>
          </w:p>
        </w:tc>
        <w:tc>
          <w:tcPr>
            <w:tcW w:w="1814" w:type="dxa"/>
            <w:hideMark/>
          </w:tcPr>
          <w:p w:rsidRPr="00E23AD5" w:rsidR="00F92333" w:rsidP="00F300EF" w:rsidRDefault="00F92333" w14:paraId="64424433"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3</w:t>
            </w:r>
          </w:p>
        </w:tc>
        <w:tc>
          <w:tcPr>
            <w:tcW w:w="1984" w:type="dxa"/>
            <w:hideMark/>
          </w:tcPr>
          <w:p w:rsidRPr="00E23AD5" w:rsidR="00F92333" w:rsidP="00F300EF" w:rsidRDefault="00F92333" w14:paraId="5D3F4D57"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w:t>
            </w:r>
          </w:p>
        </w:tc>
      </w:tr>
    </w:tbl>
    <w:p w:rsidRPr="00F92333" w:rsidR="00F92333" w:rsidP="00F92333" w:rsidRDefault="00B208D0" w14:paraId="44376E60" w14:textId="3210B14C">
      <w:pPr>
        <w:spacing w:before="100" w:beforeAutospacing="1" w:line="480" w:lineRule="auto"/>
        <w:jc w:val="left"/>
        <w:rPr>
          <w:rStyle w:val="Textoennegrita"/>
        </w:rPr>
      </w:pPr>
      <w:r w:rsidRPr="00F92333">
        <w:rPr>
          <w:rStyle w:val="Textoennegrita"/>
        </w:rPr>
        <w:t>Tabla 2</w:t>
      </w:r>
      <w:r>
        <w:rPr>
          <w:rStyle w:val="Textoennegrita"/>
        </w:rPr>
        <w:t xml:space="preserve">: </w:t>
      </w:r>
      <w:r w:rsidRPr="00F92333">
        <w:rPr>
          <w:rStyle w:val="Textoennegrita"/>
        </w:rPr>
        <w:t>Riqueza de especies de orquídeas por departamento</w:t>
      </w:r>
    </w:p>
    <w:tbl>
      <w:tblPr>
        <w:tblStyle w:val="Tablaconcuadrcula7concolores-nfasis61"/>
        <w:tblW w:w="10490" w:type="dxa"/>
        <w:tblInd w:w="-601" w:type="dxa"/>
        <w:tblLayout w:type="fixed"/>
        <w:tblLook w:val="04A0" w:firstRow="1" w:lastRow="0" w:firstColumn="1" w:lastColumn="0" w:noHBand="0" w:noVBand="1"/>
      </w:tblPr>
      <w:tblGrid>
        <w:gridCol w:w="1843"/>
        <w:gridCol w:w="1276"/>
        <w:gridCol w:w="1276"/>
        <w:gridCol w:w="1559"/>
        <w:gridCol w:w="1559"/>
        <w:gridCol w:w="1276"/>
        <w:gridCol w:w="1701"/>
      </w:tblGrid>
      <w:tr w:rsidRPr="00F300EF" w:rsidR="00F300EF" w:rsidTr="00F300EF" w14:paraId="5263579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hideMark/>
          </w:tcPr>
          <w:p w:rsidRPr="00E23AD5" w:rsidR="00F92333" w:rsidP="008D6E27" w:rsidRDefault="00F300EF" w14:paraId="168D706F" w14:textId="7A915F4B">
            <w:pPr>
              <w:spacing w:line="480" w:lineRule="auto"/>
              <w:jc w:val="left"/>
              <w:rPr>
                <w:rFonts w:eastAsia="Times New Roman" w:cs="Arial"/>
                <w:b w:val="0"/>
                <w:bCs w:val="0"/>
                <w:kern w:val="0"/>
                <w:szCs w:val="24"/>
                <w:lang w:val="es-ES" w:eastAsia="zh-CN"/>
                <w14:ligatures w14:val="none"/>
              </w:rPr>
            </w:pPr>
            <w:r>
              <w:rPr>
                <w:rFonts w:eastAsia="Times New Roman" w:cs="Arial"/>
                <w:kern w:val="0"/>
                <w:szCs w:val="24"/>
                <w:lang w:val="es-ES" w:eastAsia="zh-CN"/>
                <w14:ligatures w14:val="none"/>
              </w:rPr>
              <w:t>Región</w:t>
            </w:r>
          </w:p>
        </w:tc>
        <w:tc>
          <w:tcPr>
            <w:tcW w:w="1276" w:type="dxa"/>
            <w:hideMark/>
          </w:tcPr>
          <w:p w:rsidRPr="00E23AD5" w:rsidR="00F92333" w:rsidP="008D6E27" w:rsidRDefault="00F92333" w14:paraId="4B1F1C47"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xml:space="preserve">Especies </w:t>
            </w:r>
            <w:r w:rsidRPr="00E23AD5">
              <w:rPr>
                <w:rFonts w:eastAsia="Times New Roman" w:cs="Arial"/>
                <w:kern w:val="0"/>
                <w:szCs w:val="24"/>
                <w:lang w:val="es-ES" w:eastAsia="zh-CN"/>
                <w14:ligatures w14:val="none"/>
              </w:rPr>
              <w:t>totales</w:t>
            </w:r>
          </w:p>
        </w:tc>
        <w:tc>
          <w:tcPr>
            <w:tcW w:w="1276" w:type="dxa"/>
            <w:hideMark/>
          </w:tcPr>
          <w:p w:rsidRPr="00E23AD5" w:rsidR="00F92333" w:rsidP="008D6E27" w:rsidRDefault="00F92333" w14:paraId="038CB45A"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xml:space="preserve">% del </w:t>
            </w:r>
            <w:r w:rsidRPr="00E23AD5">
              <w:rPr>
                <w:rFonts w:eastAsia="Times New Roman" w:cs="Arial"/>
                <w:kern w:val="0"/>
                <w:szCs w:val="24"/>
                <w:lang w:val="es-ES" w:eastAsia="zh-CN"/>
                <w14:ligatures w14:val="none"/>
              </w:rPr>
              <w:t>total nacional</w:t>
            </w:r>
          </w:p>
        </w:tc>
        <w:tc>
          <w:tcPr>
            <w:tcW w:w="1559" w:type="dxa"/>
            <w:hideMark/>
          </w:tcPr>
          <w:p w:rsidRPr="00E23AD5" w:rsidR="00F92333" w:rsidP="008D6E27" w:rsidRDefault="00F92333" w14:paraId="47EF8B08"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xml:space="preserve">Especies </w:t>
            </w:r>
            <w:r w:rsidRPr="00E23AD5">
              <w:rPr>
                <w:rFonts w:eastAsia="Times New Roman" w:cs="Arial"/>
                <w:kern w:val="0"/>
                <w:szCs w:val="24"/>
                <w:lang w:val="es-ES" w:eastAsia="zh-CN"/>
                <w14:ligatures w14:val="none"/>
              </w:rPr>
              <w:t>endémicas</w:t>
            </w:r>
          </w:p>
        </w:tc>
        <w:tc>
          <w:tcPr>
            <w:tcW w:w="1559" w:type="dxa"/>
            <w:hideMark/>
          </w:tcPr>
          <w:p w:rsidRPr="00E23AD5" w:rsidR="00F92333" w:rsidP="008D6E27" w:rsidRDefault="00F92333" w14:paraId="4BB57D6F" w14:textId="56E73E1B">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xml:space="preserve">% de </w:t>
            </w:r>
            <w:r w:rsidRPr="00E23AD5">
              <w:rPr>
                <w:rFonts w:eastAsia="Times New Roman" w:cs="Arial"/>
                <w:kern w:val="0"/>
                <w:szCs w:val="24"/>
                <w:lang w:val="es-ES" w:eastAsia="zh-CN"/>
                <w14:ligatures w14:val="none"/>
              </w:rPr>
              <w:t xml:space="preserve">endémicas en </w:t>
            </w:r>
            <w:r w:rsidR="00F300EF">
              <w:rPr>
                <w:rFonts w:eastAsia="Times New Roman" w:cs="Arial"/>
                <w:kern w:val="0"/>
                <w:szCs w:val="24"/>
                <w:lang w:val="es-ES" w:eastAsia="zh-CN"/>
                <w14:ligatures w14:val="none"/>
              </w:rPr>
              <w:t>la región</w:t>
            </w:r>
          </w:p>
        </w:tc>
        <w:tc>
          <w:tcPr>
            <w:tcW w:w="1276" w:type="dxa"/>
            <w:hideMark/>
          </w:tcPr>
          <w:p w:rsidRPr="00E23AD5" w:rsidR="00F92333" w:rsidP="008D6E27" w:rsidRDefault="00F92333" w14:paraId="0C99E8C3"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xml:space="preserve">Especies </w:t>
            </w:r>
            <w:r w:rsidRPr="00E23AD5">
              <w:rPr>
                <w:rFonts w:eastAsia="Times New Roman" w:cs="Arial"/>
                <w:kern w:val="0"/>
                <w:szCs w:val="24"/>
                <w:lang w:val="es-ES" w:eastAsia="zh-CN"/>
                <w14:ligatures w14:val="none"/>
              </w:rPr>
              <w:t>amenazadas</w:t>
            </w:r>
          </w:p>
        </w:tc>
        <w:tc>
          <w:tcPr>
            <w:tcW w:w="1701" w:type="dxa"/>
            <w:hideMark/>
          </w:tcPr>
          <w:p w:rsidRPr="00E23AD5" w:rsidR="00F92333" w:rsidP="008D6E27" w:rsidRDefault="00F92333" w14:paraId="078347BA"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 xml:space="preserve">% de </w:t>
            </w:r>
            <w:r w:rsidRPr="00E23AD5">
              <w:rPr>
                <w:rFonts w:eastAsia="Times New Roman" w:cs="Arial"/>
                <w:kern w:val="0"/>
                <w:szCs w:val="24"/>
                <w:lang w:val="es-ES" w:eastAsia="zh-CN"/>
                <w14:ligatures w14:val="none"/>
              </w:rPr>
              <w:t>amenazadas en el departamento</w:t>
            </w:r>
          </w:p>
        </w:tc>
      </w:tr>
      <w:tr w:rsidRPr="00E23AD5" w:rsidR="00F300EF" w:rsidTr="00F300EF" w14:paraId="0CD9D7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8D6E27" w:rsidRDefault="00F92333" w14:paraId="48248F27"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Antioquia</w:t>
            </w:r>
          </w:p>
        </w:tc>
        <w:tc>
          <w:tcPr>
            <w:tcW w:w="1276" w:type="dxa"/>
            <w:hideMark/>
          </w:tcPr>
          <w:p w:rsidRPr="00E23AD5" w:rsidR="00F92333" w:rsidP="008D6E27" w:rsidRDefault="00F92333" w14:paraId="3D94ADB3"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1355</w:t>
            </w:r>
          </w:p>
        </w:tc>
        <w:tc>
          <w:tcPr>
            <w:tcW w:w="1276" w:type="dxa"/>
            <w:hideMark/>
          </w:tcPr>
          <w:p w:rsidRPr="00E23AD5" w:rsidR="00F92333" w:rsidP="008D6E27" w:rsidRDefault="00F92333" w14:paraId="0BD88066"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41%</w:t>
            </w:r>
          </w:p>
        </w:tc>
        <w:tc>
          <w:tcPr>
            <w:tcW w:w="1559" w:type="dxa"/>
            <w:hideMark/>
          </w:tcPr>
          <w:p w:rsidRPr="00E23AD5" w:rsidR="00F92333" w:rsidP="008D6E27" w:rsidRDefault="00F92333" w14:paraId="0BC290C4"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600</w:t>
            </w:r>
          </w:p>
        </w:tc>
        <w:tc>
          <w:tcPr>
            <w:tcW w:w="1559" w:type="dxa"/>
            <w:hideMark/>
          </w:tcPr>
          <w:p w:rsidRPr="00E23AD5" w:rsidR="00F92333" w:rsidP="008D6E27" w:rsidRDefault="00F92333" w14:paraId="42385C29"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44%</w:t>
            </w:r>
          </w:p>
        </w:tc>
        <w:tc>
          <w:tcPr>
            <w:tcW w:w="1276" w:type="dxa"/>
            <w:hideMark/>
          </w:tcPr>
          <w:p w:rsidRPr="00E23AD5" w:rsidR="00F92333" w:rsidP="008D6E27" w:rsidRDefault="00F92333" w14:paraId="07346A23"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85</w:t>
            </w:r>
          </w:p>
        </w:tc>
        <w:tc>
          <w:tcPr>
            <w:tcW w:w="1701" w:type="dxa"/>
            <w:hideMark/>
          </w:tcPr>
          <w:p w:rsidRPr="00E23AD5" w:rsidR="00F92333" w:rsidP="008D6E27" w:rsidRDefault="00F92333" w14:paraId="00D88102"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43%</w:t>
            </w:r>
          </w:p>
        </w:tc>
      </w:tr>
      <w:tr w:rsidRPr="00E23AD5" w:rsidR="00F92333" w:rsidTr="00F300EF" w14:paraId="67D43601" w14:textId="77777777">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8D6E27" w:rsidRDefault="00F92333" w14:paraId="1C27AFA7"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Cundinamarca</w:t>
            </w:r>
          </w:p>
        </w:tc>
        <w:tc>
          <w:tcPr>
            <w:tcW w:w="1276" w:type="dxa"/>
            <w:hideMark/>
          </w:tcPr>
          <w:p w:rsidRPr="00E23AD5" w:rsidR="00F92333" w:rsidP="008D6E27" w:rsidRDefault="00F92333" w14:paraId="398A66BC"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825</w:t>
            </w:r>
          </w:p>
        </w:tc>
        <w:tc>
          <w:tcPr>
            <w:tcW w:w="1276" w:type="dxa"/>
            <w:hideMark/>
          </w:tcPr>
          <w:p w:rsidRPr="00E23AD5" w:rsidR="00F92333" w:rsidP="008D6E27" w:rsidRDefault="00F92333" w14:paraId="0D93F9F4"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25%</w:t>
            </w:r>
          </w:p>
        </w:tc>
        <w:tc>
          <w:tcPr>
            <w:tcW w:w="1559" w:type="dxa"/>
            <w:hideMark/>
          </w:tcPr>
          <w:p w:rsidRPr="00E23AD5" w:rsidR="00F92333" w:rsidP="008D6E27" w:rsidRDefault="00F92333" w14:paraId="00E8B18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350</w:t>
            </w:r>
          </w:p>
        </w:tc>
        <w:tc>
          <w:tcPr>
            <w:tcW w:w="1559" w:type="dxa"/>
            <w:hideMark/>
          </w:tcPr>
          <w:p w:rsidRPr="00E23AD5" w:rsidR="00F92333" w:rsidP="008D6E27" w:rsidRDefault="00F92333" w14:paraId="79F032A1"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26%</w:t>
            </w:r>
          </w:p>
        </w:tc>
        <w:tc>
          <w:tcPr>
            <w:tcW w:w="1276" w:type="dxa"/>
            <w:hideMark/>
          </w:tcPr>
          <w:p w:rsidRPr="00E23AD5" w:rsidR="00F92333" w:rsidP="008D6E27" w:rsidRDefault="00F92333" w14:paraId="0ED3447A"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43</w:t>
            </w:r>
          </w:p>
        </w:tc>
        <w:tc>
          <w:tcPr>
            <w:tcW w:w="1701" w:type="dxa"/>
            <w:hideMark/>
          </w:tcPr>
          <w:p w:rsidRPr="00E23AD5" w:rsidR="00F92333" w:rsidP="008D6E27" w:rsidRDefault="00F92333" w14:paraId="59F6B03F"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22%</w:t>
            </w:r>
          </w:p>
        </w:tc>
      </w:tr>
      <w:tr w:rsidRPr="00E23AD5" w:rsidR="00F300EF" w:rsidTr="00F300EF" w14:paraId="3DDE16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8D6E27" w:rsidRDefault="00F92333" w14:paraId="5328AB64"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Valle del Cauca</w:t>
            </w:r>
          </w:p>
        </w:tc>
        <w:tc>
          <w:tcPr>
            <w:tcW w:w="1276" w:type="dxa"/>
            <w:hideMark/>
          </w:tcPr>
          <w:p w:rsidRPr="00E23AD5" w:rsidR="00F92333" w:rsidP="008D6E27" w:rsidRDefault="00F92333" w14:paraId="5A43EBCD"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715</w:t>
            </w:r>
          </w:p>
        </w:tc>
        <w:tc>
          <w:tcPr>
            <w:tcW w:w="1276" w:type="dxa"/>
            <w:hideMark/>
          </w:tcPr>
          <w:p w:rsidRPr="00E23AD5" w:rsidR="00F92333" w:rsidP="008D6E27" w:rsidRDefault="00F92333" w14:paraId="7AB9F47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22%</w:t>
            </w:r>
          </w:p>
        </w:tc>
        <w:tc>
          <w:tcPr>
            <w:tcW w:w="1559" w:type="dxa"/>
            <w:hideMark/>
          </w:tcPr>
          <w:p w:rsidRPr="00E23AD5" w:rsidR="00F92333" w:rsidP="008D6E27" w:rsidRDefault="00F92333" w14:paraId="4AE4164D"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300</w:t>
            </w:r>
          </w:p>
        </w:tc>
        <w:tc>
          <w:tcPr>
            <w:tcW w:w="1559" w:type="dxa"/>
            <w:hideMark/>
          </w:tcPr>
          <w:p w:rsidRPr="00E23AD5" w:rsidR="00F92333" w:rsidP="008D6E27" w:rsidRDefault="00F92333" w14:paraId="2B387419"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22%</w:t>
            </w:r>
          </w:p>
        </w:tc>
        <w:tc>
          <w:tcPr>
            <w:tcW w:w="1276" w:type="dxa"/>
            <w:hideMark/>
          </w:tcPr>
          <w:p w:rsidRPr="00E23AD5" w:rsidR="00F92333" w:rsidP="008D6E27" w:rsidRDefault="00F92333" w14:paraId="2FCA9AAE"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29</w:t>
            </w:r>
          </w:p>
        </w:tc>
        <w:tc>
          <w:tcPr>
            <w:tcW w:w="1701" w:type="dxa"/>
            <w:hideMark/>
          </w:tcPr>
          <w:p w:rsidRPr="00E23AD5" w:rsidR="00F92333" w:rsidP="008D6E27" w:rsidRDefault="00F92333" w14:paraId="0A9CD683"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14%</w:t>
            </w:r>
          </w:p>
        </w:tc>
      </w:tr>
      <w:tr w:rsidRPr="00E23AD5" w:rsidR="00F92333" w:rsidTr="00F300EF" w14:paraId="4D94E7D3" w14:textId="77777777">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8D6E27" w:rsidRDefault="00F92333" w14:paraId="0C041F8C"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Cauca</w:t>
            </w:r>
          </w:p>
        </w:tc>
        <w:tc>
          <w:tcPr>
            <w:tcW w:w="1276" w:type="dxa"/>
            <w:hideMark/>
          </w:tcPr>
          <w:p w:rsidRPr="00E23AD5" w:rsidR="00F92333" w:rsidP="008D6E27" w:rsidRDefault="00F92333" w14:paraId="153B07B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677</w:t>
            </w:r>
          </w:p>
        </w:tc>
        <w:tc>
          <w:tcPr>
            <w:tcW w:w="1276" w:type="dxa"/>
            <w:hideMark/>
          </w:tcPr>
          <w:p w:rsidRPr="00E23AD5" w:rsidR="00F92333" w:rsidP="008D6E27" w:rsidRDefault="00F92333" w14:paraId="14A4BB4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21%</w:t>
            </w:r>
          </w:p>
        </w:tc>
        <w:tc>
          <w:tcPr>
            <w:tcW w:w="1559" w:type="dxa"/>
            <w:hideMark/>
          </w:tcPr>
          <w:p w:rsidRPr="00E23AD5" w:rsidR="00F92333" w:rsidP="008D6E27" w:rsidRDefault="00F92333" w14:paraId="0EB034B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275</w:t>
            </w:r>
          </w:p>
        </w:tc>
        <w:tc>
          <w:tcPr>
            <w:tcW w:w="1559" w:type="dxa"/>
            <w:hideMark/>
          </w:tcPr>
          <w:p w:rsidRPr="00E23AD5" w:rsidR="00F92333" w:rsidP="008D6E27" w:rsidRDefault="00F92333" w14:paraId="18E2CEE9"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20%</w:t>
            </w:r>
          </w:p>
        </w:tc>
        <w:tc>
          <w:tcPr>
            <w:tcW w:w="1276" w:type="dxa"/>
            <w:hideMark/>
          </w:tcPr>
          <w:p w:rsidRPr="00E23AD5" w:rsidR="00F92333" w:rsidP="008D6E27" w:rsidRDefault="00F92333" w14:paraId="50287B3D"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c>
          <w:tcPr>
            <w:tcW w:w="1701" w:type="dxa"/>
            <w:hideMark/>
          </w:tcPr>
          <w:p w:rsidRPr="00E23AD5" w:rsidR="00F92333" w:rsidP="008D6E27" w:rsidRDefault="00F92333" w14:paraId="3C0CAEA6"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r>
      <w:tr w:rsidRPr="00E23AD5" w:rsidR="00F300EF" w:rsidTr="00F300EF" w14:paraId="4AEA602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8D6E27" w:rsidRDefault="00F92333" w14:paraId="648E7B77"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Chocó</w:t>
            </w:r>
          </w:p>
        </w:tc>
        <w:tc>
          <w:tcPr>
            <w:tcW w:w="1276" w:type="dxa"/>
            <w:hideMark/>
          </w:tcPr>
          <w:p w:rsidRPr="00E23AD5" w:rsidR="00F92333" w:rsidP="008D6E27" w:rsidRDefault="00F92333" w14:paraId="49238110"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624</w:t>
            </w:r>
          </w:p>
        </w:tc>
        <w:tc>
          <w:tcPr>
            <w:tcW w:w="1276" w:type="dxa"/>
            <w:hideMark/>
          </w:tcPr>
          <w:p w:rsidRPr="00E23AD5" w:rsidR="00F92333" w:rsidP="008D6E27" w:rsidRDefault="00F92333" w14:paraId="721B0DD0"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19%</w:t>
            </w:r>
          </w:p>
        </w:tc>
        <w:tc>
          <w:tcPr>
            <w:tcW w:w="1559" w:type="dxa"/>
            <w:hideMark/>
          </w:tcPr>
          <w:p w:rsidRPr="00E23AD5" w:rsidR="00F92333" w:rsidP="008D6E27" w:rsidRDefault="00F92333" w14:paraId="12EDDDF3"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250</w:t>
            </w:r>
          </w:p>
        </w:tc>
        <w:tc>
          <w:tcPr>
            <w:tcW w:w="1559" w:type="dxa"/>
            <w:hideMark/>
          </w:tcPr>
          <w:p w:rsidRPr="00E23AD5" w:rsidR="00F92333" w:rsidP="008D6E27" w:rsidRDefault="00F92333" w14:paraId="4A6870A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18%</w:t>
            </w:r>
          </w:p>
        </w:tc>
        <w:tc>
          <w:tcPr>
            <w:tcW w:w="1276" w:type="dxa"/>
            <w:hideMark/>
          </w:tcPr>
          <w:p w:rsidRPr="00E23AD5" w:rsidR="00F92333" w:rsidP="008D6E27" w:rsidRDefault="00F92333" w14:paraId="23B63AB7"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c>
          <w:tcPr>
            <w:tcW w:w="1701" w:type="dxa"/>
            <w:hideMark/>
          </w:tcPr>
          <w:p w:rsidRPr="00E23AD5" w:rsidR="00F92333" w:rsidP="008D6E27" w:rsidRDefault="00F92333" w14:paraId="20F750FB"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r>
      <w:tr w:rsidRPr="00E23AD5" w:rsidR="00F92333" w:rsidTr="00F300EF" w14:paraId="343C9DF1" w14:textId="77777777">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8D6E27" w:rsidRDefault="00F92333" w14:paraId="1C76E5F9"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Atlántico</w:t>
            </w:r>
          </w:p>
        </w:tc>
        <w:tc>
          <w:tcPr>
            <w:tcW w:w="1276" w:type="dxa"/>
            <w:hideMark/>
          </w:tcPr>
          <w:p w:rsidRPr="00E23AD5" w:rsidR="00F92333" w:rsidP="008D6E27" w:rsidRDefault="00F92333" w14:paraId="1861515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5</w:t>
            </w:r>
          </w:p>
        </w:tc>
        <w:tc>
          <w:tcPr>
            <w:tcW w:w="1276" w:type="dxa"/>
            <w:hideMark/>
          </w:tcPr>
          <w:p w:rsidRPr="00E23AD5" w:rsidR="00F92333" w:rsidP="008D6E27" w:rsidRDefault="00F92333" w14:paraId="6879F57B"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&lt;1%</w:t>
            </w:r>
          </w:p>
        </w:tc>
        <w:tc>
          <w:tcPr>
            <w:tcW w:w="1559" w:type="dxa"/>
            <w:hideMark/>
          </w:tcPr>
          <w:p w:rsidRPr="00E23AD5" w:rsidR="00F92333" w:rsidP="008D6E27" w:rsidRDefault="00F92333" w14:paraId="29CB5417"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w:t>
            </w:r>
          </w:p>
        </w:tc>
        <w:tc>
          <w:tcPr>
            <w:tcW w:w="1559" w:type="dxa"/>
            <w:hideMark/>
          </w:tcPr>
          <w:p w:rsidRPr="00E23AD5" w:rsidR="00F92333" w:rsidP="008D6E27" w:rsidRDefault="00F92333" w14:paraId="7865B91D"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&lt;1%</w:t>
            </w:r>
          </w:p>
        </w:tc>
        <w:tc>
          <w:tcPr>
            <w:tcW w:w="1276" w:type="dxa"/>
            <w:hideMark/>
          </w:tcPr>
          <w:p w:rsidRPr="00E23AD5" w:rsidR="00F92333" w:rsidP="008D6E27" w:rsidRDefault="00F92333" w14:paraId="717B87AA"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c>
          <w:tcPr>
            <w:tcW w:w="1701" w:type="dxa"/>
            <w:hideMark/>
          </w:tcPr>
          <w:p w:rsidRPr="00E23AD5" w:rsidR="00F92333" w:rsidP="008D6E27" w:rsidRDefault="00F92333" w14:paraId="2B1087F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r>
      <w:tr w:rsidRPr="00E23AD5" w:rsidR="00F300EF" w:rsidTr="00F300EF" w14:paraId="6BEB097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F300EF" w:rsidRDefault="00F92333" w14:paraId="1483FB86"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Sucre</w:t>
            </w:r>
          </w:p>
        </w:tc>
        <w:tc>
          <w:tcPr>
            <w:tcW w:w="1276" w:type="dxa"/>
            <w:hideMark/>
          </w:tcPr>
          <w:p w:rsidRPr="00E23AD5" w:rsidR="00F92333" w:rsidP="008D6E27" w:rsidRDefault="00F92333" w14:paraId="2654F668"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w:t>
            </w:r>
          </w:p>
        </w:tc>
        <w:tc>
          <w:tcPr>
            <w:tcW w:w="1276" w:type="dxa"/>
            <w:hideMark/>
          </w:tcPr>
          <w:p w:rsidRPr="00E23AD5" w:rsidR="00F92333" w:rsidP="008D6E27" w:rsidRDefault="00F92333" w14:paraId="247DCC80"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&lt;1%</w:t>
            </w:r>
          </w:p>
        </w:tc>
        <w:tc>
          <w:tcPr>
            <w:tcW w:w="1559" w:type="dxa"/>
            <w:hideMark/>
          </w:tcPr>
          <w:p w:rsidRPr="00E23AD5" w:rsidR="00F92333" w:rsidP="008D6E27" w:rsidRDefault="00F92333" w14:paraId="091B0061"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w:t>
            </w:r>
          </w:p>
        </w:tc>
        <w:tc>
          <w:tcPr>
            <w:tcW w:w="1559" w:type="dxa"/>
            <w:hideMark/>
          </w:tcPr>
          <w:p w:rsidRPr="00E23AD5" w:rsidR="00F92333" w:rsidP="008D6E27" w:rsidRDefault="00F92333" w14:paraId="6BEA2D5A"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&lt;1%</w:t>
            </w:r>
          </w:p>
        </w:tc>
        <w:tc>
          <w:tcPr>
            <w:tcW w:w="1276" w:type="dxa"/>
            <w:hideMark/>
          </w:tcPr>
          <w:p w:rsidRPr="00E23AD5" w:rsidR="00F92333" w:rsidP="008D6E27" w:rsidRDefault="00F92333" w14:paraId="11DAC4AB"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c>
          <w:tcPr>
            <w:tcW w:w="1701" w:type="dxa"/>
            <w:hideMark/>
          </w:tcPr>
          <w:p w:rsidRPr="00E23AD5" w:rsidR="00F92333" w:rsidP="008D6E27" w:rsidRDefault="00F92333" w14:paraId="10B7880D"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r>
      <w:tr w:rsidRPr="00E23AD5" w:rsidR="00F92333" w:rsidTr="00F300EF" w14:paraId="39CCED8A" w14:textId="77777777">
        <w:tc>
          <w:tcPr>
            <w:cnfStyle w:val="001000000000" w:firstRow="0" w:lastRow="0" w:firstColumn="1" w:lastColumn="0" w:oddVBand="0" w:evenVBand="0" w:oddHBand="0" w:evenHBand="0" w:firstRowFirstColumn="0" w:firstRowLastColumn="0" w:lastRowFirstColumn="0" w:lastRowLastColumn="0"/>
            <w:tcW w:w="1843" w:type="dxa"/>
            <w:hideMark/>
          </w:tcPr>
          <w:p w:rsidRPr="00E23AD5" w:rsidR="00F92333" w:rsidP="008D6E27" w:rsidRDefault="00F92333" w14:paraId="32D77459"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San Andrés y Providencia</w:t>
            </w:r>
          </w:p>
        </w:tc>
        <w:tc>
          <w:tcPr>
            <w:tcW w:w="1276" w:type="dxa"/>
            <w:hideMark/>
          </w:tcPr>
          <w:p w:rsidRPr="00E23AD5" w:rsidR="00F92333" w:rsidP="008D6E27" w:rsidRDefault="00F92333" w14:paraId="0E974AE2"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4</w:t>
            </w:r>
          </w:p>
        </w:tc>
        <w:tc>
          <w:tcPr>
            <w:tcW w:w="1276" w:type="dxa"/>
            <w:hideMark/>
          </w:tcPr>
          <w:p w:rsidRPr="00E23AD5" w:rsidR="00F92333" w:rsidP="008D6E27" w:rsidRDefault="00F92333" w14:paraId="5D207DB1"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&lt;1%</w:t>
            </w:r>
          </w:p>
        </w:tc>
        <w:tc>
          <w:tcPr>
            <w:tcW w:w="1559" w:type="dxa"/>
            <w:hideMark/>
          </w:tcPr>
          <w:p w:rsidRPr="00E23AD5" w:rsidR="00F92333" w:rsidP="008D6E27" w:rsidRDefault="00F92333" w14:paraId="4282D4FB"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w:t>
            </w:r>
          </w:p>
        </w:tc>
        <w:tc>
          <w:tcPr>
            <w:tcW w:w="1559" w:type="dxa"/>
            <w:hideMark/>
          </w:tcPr>
          <w:p w:rsidRPr="00E23AD5" w:rsidR="00F92333" w:rsidP="008D6E27" w:rsidRDefault="00F92333" w14:paraId="30316751"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&lt;1%</w:t>
            </w:r>
          </w:p>
        </w:tc>
        <w:tc>
          <w:tcPr>
            <w:tcW w:w="1276" w:type="dxa"/>
            <w:hideMark/>
          </w:tcPr>
          <w:p w:rsidRPr="00E23AD5" w:rsidR="00F92333" w:rsidP="008D6E27" w:rsidRDefault="00F92333" w14:paraId="725568DD"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c>
          <w:tcPr>
            <w:tcW w:w="1701" w:type="dxa"/>
            <w:hideMark/>
          </w:tcPr>
          <w:p w:rsidRPr="00E23AD5" w:rsidR="00F92333" w:rsidP="008D6E27" w:rsidRDefault="00F92333" w14:paraId="51A4C957"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0%</w:t>
            </w:r>
          </w:p>
        </w:tc>
      </w:tr>
    </w:tbl>
    <w:p w:rsidRPr="00F92333" w:rsidR="00F92333" w:rsidP="00F92333" w:rsidRDefault="00F92333" w14:paraId="05C1A64C" w14:textId="644F0170">
      <w:pPr>
        <w:pStyle w:val="SubtituloCursiva"/>
      </w:pPr>
      <w:r w:rsidRPr="00F92333">
        <w:rPr>
          <w:rStyle w:val="Textoennegrita"/>
          <w:rFonts w:eastAsiaTheme="majorEastAsia"/>
          <w:b/>
          <w:bCs/>
          <w:color w:val="4EA72E" w:themeColor="accent6"/>
        </w:rPr>
        <w:t>Generación de gráficos:</w:t>
      </w:r>
    </w:p>
    <w:p w:rsidRPr="00E23AD5" w:rsidR="00F92333" w:rsidRDefault="00F92333" w14:paraId="711558F2" w14:textId="77777777">
      <w:pPr>
        <w:pStyle w:val="Prrafodelista"/>
        <w:numPr>
          <w:ilvl w:val="0"/>
          <w:numId w:val="20"/>
        </w:numPr>
        <w:spacing w:line="480" w:lineRule="auto"/>
        <w:jc w:val="left"/>
        <w:rPr>
          <w:rFonts w:cs="Arial"/>
          <w:szCs w:val="24"/>
        </w:rPr>
      </w:pPr>
      <w:r w:rsidRPr="00E23AD5">
        <w:rPr>
          <w:rFonts w:cs="Arial"/>
          <w:szCs w:val="24"/>
        </w:rPr>
        <w:t>Cada grupo de estudiantes recibe un conjunto de datos que incluye la distribución de especies de orquídeas en las diferentes regiones y departamentos de Colombia.</w:t>
      </w:r>
    </w:p>
    <w:p w:rsidRPr="00E23AD5" w:rsidR="00F92333" w:rsidRDefault="00F92333" w14:paraId="5B02239D" w14:textId="77777777">
      <w:pPr>
        <w:pStyle w:val="Prrafodelista"/>
        <w:numPr>
          <w:ilvl w:val="0"/>
          <w:numId w:val="20"/>
        </w:numPr>
        <w:spacing w:before="100" w:beforeAutospacing="1" w:after="100" w:afterAutospacing="1" w:line="480" w:lineRule="auto"/>
        <w:jc w:val="left"/>
        <w:rPr>
          <w:rFonts w:cs="Arial"/>
          <w:szCs w:val="24"/>
        </w:rPr>
      </w:pPr>
      <w:r w:rsidRPr="00E23AD5">
        <w:rPr>
          <w:rFonts w:cs="Arial"/>
          <w:szCs w:val="24"/>
        </w:rPr>
        <w:t>Los estudiantes deben crear una serie de gráficos para representar los datos visualmente, incluyendo:</w:t>
      </w:r>
    </w:p>
    <w:p w:rsidRPr="00E23AD5" w:rsidR="00F92333" w:rsidRDefault="00F92333" w14:paraId="7C1D26DB" w14:textId="77777777">
      <w:pPr>
        <w:pStyle w:val="Prrafodelista"/>
        <w:numPr>
          <w:ilvl w:val="0"/>
          <w:numId w:val="20"/>
        </w:numPr>
        <w:spacing w:before="100" w:beforeAutospacing="1" w:after="100" w:afterAutospacing="1" w:line="480" w:lineRule="auto"/>
        <w:jc w:val="left"/>
        <w:rPr>
          <w:rFonts w:cs="Arial"/>
          <w:szCs w:val="24"/>
        </w:rPr>
      </w:pPr>
      <w:r w:rsidRPr="00E23AD5">
        <w:rPr>
          <w:rStyle w:val="Textoennegrita"/>
          <w:rFonts w:cs="Arial"/>
          <w:szCs w:val="24"/>
        </w:rPr>
        <w:t>Gráfico de barras</w:t>
      </w:r>
      <w:r w:rsidRPr="00E23AD5">
        <w:rPr>
          <w:rFonts w:cs="Arial"/>
          <w:szCs w:val="24"/>
        </w:rPr>
        <w:t xml:space="preserve"> que muestre el número total de especies de orquídeas por región (Andina, Pacífica, Amazonía, Caribe, y Orinoquía).</w:t>
      </w:r>
    </w:p>
    <w:p w:rsidRPr="00E23AD5" w:rsidR="00F92333" w:rsidRDefault="00F92333" w14:paraId="0568A430" w14:textId="77777777">
      <w:pPr>
        <w:pStyle w:val="Prrafodelista"/>
        <w:numPr>
          <w:ilvl w:val="0"/>
          <w:numId w:val="20"/>
        </w:numPr>
        <w:spacing w:before="100" w:beforeAutospacing="1" w:after="100" w:afterAutospacing="1" w:line="480" w:lineRule="auto"/>
        <w:jc w:val="left"/>
        <w:rPr>
          <w:rFonts w:cs="Arial"/>
          <w:szCs w:val="24"/>
        </w:rPr>
      </w:pPr>
      <w:r w:rsidRPr="00E23AD5">
        <w:rPr>
          <w:rStyle w:val="Textoennegrita"/>
          <w:rFonts w:cs="Arial"/>
          <w:szCs w:val="24"/>
        </w:rPr>
        <w:t>Gráfico de pastel</w:t>
      </w:r>
      <w:r w:rsidRPr="00E23AD5">
        <w:rPr>
          <w:rFonts w:cs="Arial"/>
          <w:szCs w:val="24"/>
        </w:rPr>
        <w:t xml:space="preserve"> que represente la proporción de especies endémicas en cada región.</w:t>
      </w:r>
    </w:p>
    <w:p w:rsidRPr="00E23AD5" w:rsidR="00F92333" w:rsidRDefault="00F92333" w14:paraId="1A6F6609" w14:textId="77777777">
      <w:pPr>
        <w:pStyle w:val="Prrafodelista"/>
        <w:numPr>
          <w:ilvl w:val="0"/>
          <w:numId w:val="20"/>
        </w:numPr>
        <w:spacing w:before="100" w:beforeAutospacing="1" w:after="100" w:afterAutospacing="1" w:line="480" w:lineRule="auto"/>
        <w:jc w:val="left"/>
        <w:rPr>
          <w:rFonts w:cs="Arial"/>
          <w:szCs w:val="24"/>
        </w:rPr>
      </w:pPr>
      <w:r w:rsidRPr="00E23AD5">
        <w:rPr>
          <w:rStyle w:val="Textoennegrita"/>
          <w:rFonts w:cs="Arial"/>
          <w:szCs w:val="24"/>
        </w:rPr>
        <w:t>Gráfico de barras</w:t>
      </w:r>
      <w:r w:rsidRPr="00E23AD5">
        <w:rPr>
          <w:rFonts w:cs="Arial"/>
          <w:szCs w:val="24"/>
        </w:rPr>
        <w:t xml:space="preserve"> que compare la cantidad de especies amenazadas entre las regiones.</w:t>
      </w:r>
    </w:p>
    <w:p w:rsidRPr="00E23AD5" w:rsidR="00F92333" w:rsidRDefault="00F92333" w14:paraId="3EAA1B45" w14:textId="77777777">
      <w:pPr>
        <w:pStyle w:val="Prrafodelista"/>
        <w:numPr>
          <w:ilvl w:val="0"/>
          <w:numId w:val="20"/>
        </w:numPr>
        <w:spacing w:before="100" w:beforeAutospacing="1" w:after="100" w:afterAutospacing="1" w:line="480" w:lineRule="auto"/>
        <w:jc w:val="left"/>
        <w:rPr>
          <w:rFonts w:cs="Arial"/>
          <w:szCs w:val="24"/>
        </w:rPr>
      </w:pPr>
      <w:r w:rsidRPr="00E23AD5">
        <w:rPr>
          <w:rStyle w:val="Textoennegrita"/>
          <w:rFonts w:cs="Arial"/>
          <w:szCs w:val="24"/>
        </w:rPr>
        <w:t>Gráfico de barras</w:t>
      </w:r>
      <w:r w:rsidRPr="00E23AD5">
        <w:rPr>
          <w:rFonts w:cs="Arial"/>
          <w:szCs w:val="24"/>
        </w:rPr>
        <w:t xml:space="preserve"> que muestre la distribución de especies de orquídeas por departamento, destacando aquellos con mayor y menor cantidad de especies.</w:t>
      </w:r>
    </w:p>
    <w:p w:rsidRPr="00E23AD5" w:rsidR="00F92333" w:rsidRDefault="00F92333" w14:paraId="1EE50228" w14:textId="77777777">
      <w:pPr>
        <w:pStyle w:val="Prrafodelista"/>
        <w:numPr>
          <w:ilvl w:val="0"/>
          <w:numId w:val="20"/>
        </w:numPr>
        <w:spacing w:before="100" w:beforeAutospacing="1" w:after="100" w:afterAutospacing="1" w:line="480" w:lineRule="auto"/>
        <w:jc w:val="left"/>
        <w:rPr>
          <w:rFonts w:cs="Arial"/>
          <w:szCs w:val="24"/>
        </w:rPr>
      </w:pPr>
      <w:r w:rsidRPr="00E23AD5">
        <w:rPr>
          <w:rFonts w:cs="Arial"/>
          <w:szCs w:val="24"/>
        </w:rPr>
        <w:t>Cada gráfico debe estar debidamente etiquetado con títulos, leyendas y valores para facilitar su interpretación.</w:t>
      </w:r>
    </w:p>
    <w:p w:rsidRPr="00F92333" w:rsidR="00F92333" w:rsidP="00F92333" w:rsidRDefault="00F92333" w14:paraId="07BCE138" w14:textId="77777777">
      <w:pPr>
        <w:pStyle w:val="SubtituloCursiva"/>
      </w:pPr>
      <w:r w:rsidRPr="00F92333">
        <w:rPr>
          <w:rStyle w:val="Textoennegrita"/>
          <w:rFonts w:eastAsiaTheme="majorEastAsia"/>
          <w:b/>
          <w:bCs/>
          <w:color w:val="4EA72E" w:themeColor="accent6"/>
        </w:rPr>
        <w:t>Interpretación de los gráficos</w:t>
      </w:r>
    </w:p>
    <w:p w:rsidRPr="00E23AD5" w:rsidR="00F92333" w:rsidRDefault="00F92333" w14:paraId="7418D02C" w14:textId="77777777">
      <w:pPr>
        <w:pStyle w:val="Prrafodelista"/>
        <w:numPr>
          <w:ilvl w:val="0"/>
          <w:numId w:val="21"/>
        </w:numPr>
        <w:spacing w:line="480" w:lineRule="auto"/>
        <w:jc w:val="left"/>
        <w:rPr>
          <w:rFonts w:cs="Arial"/>
          <w:szCs w:val="24"/>
        </w:rPr>
      </w:pPr>
      <w:r w:rsidRPr="00E23AD5">
        <w:rPr>
          <w:rFonts w:cs="Arial"/>
          <w:szCs w:val="24"/>
        </w:rPr>
        <w:t>Tras crear los gráficos, cada grupo analiza los patrones observados y responde preguntas para comprender mejor los datos:</w:t>
      </w:r>
    </w:p>
    <w:p w:rsidRPr="00E23AD5" w:rsidR="00F92333" w:rsidRDefault="00F92333" w14:paraId="76F715FA" w14:textId="77777777">
      <w:pPr>
        <w:pStyle w:val="Prrafodelista"/>
        <w:numPr>
          <w:ilvl w:val="0"/>
          <w:numId w:val="21"/>
        </w:numPr>
        <w:spacing w:before="100" w:beforeAutospacing="1" w:after="100" w:afterAutospacing="1" w:line="480" w:lineRule="auto"/>
        <w:jc w:val="left"/>
        <w:rPr>
          <w:rFonts w:cs="Arial"/>
          <w:szCs w:val="24"/>
        </w:rPr>
      </w:pPr>
      <w:r w:rsidRPr="00E23AD5">
        <w:rPr>
          <w:rFonts w:cs="Arial"/>
          <w:szCs w:val="24"/>
        </w:rPr>
        <w:t>¿Cuál región tiene la mayor cantidad de especies de orquídeas y por qué puede ser esta una zona biodiversa?</w:t>
      </w:r>
    </w:p>
    <w:p w:rsidRPr="00E23AD5" w:rsidR="00F92333" w:rsidRDefault="00F92333" w14:paraId="00130A8A" w14:textId="77777777">
      <w:pPr>
        <w:pStyle w:val="Prrafodelista"/>
        <w:numPr>
          <w:ilvl w:val="0"/>
          <w:numId w:val="21"/>
        </w:numPr>
        <w:spacing w:before="100" w:beforeAutospacing="1" w:after="100" w:afterAutospacing="1" w:line="480" w:lineRule="auto"/>
        <w:jc w:val="left"/>
        <w:rPr>
          <w:rFonts w:cs="Arial"/>
          <w:szCs w:val="24"/>
        </w:rPr>
      </w:pPr>
      <w:r w:rsidRPr="00E23AD5">
        <w:rPr>
          <w:rFonts w:cs="Arial"/>
          <w:szCs w:val="24"/>
        </w:rPr>
        <w:t>¿Qué región presenta el mayor número de especies endémicas y por qué es importante conservar estas especies?</w:t>
      </w:r>
    </w:p>
    <w:p w:rsidR="00F92333" w:rsidRDefault="00F92333" w14:paraId="7D6F2B06" w14:textId="77777777">
      <w:pPr>
        <w:pStyle w:val="Prrafodelista"/>
        <w:numPr>
          <w:ilvl w:val="0"/>
          <w:numId w:val="21"/>
        </w:numPr>
        <w:spacing w:line="480" w:lineRule="auto"/>
        <w:jc w:val="left"/>
        <w:rPr>
          <w:rFonts w:cs="Arial"/>
          <w:szCs w:val="24"/>
        </w:rPr>
      </w:pPr>
      <w:r w:rsidRPr="00F92333">
        <w:rPr>
          <w:rFonts w:cs="Arial"/>
          <w:szCs w:val="24"/>
        </w:rPr>
        <w:t>¿Cómo se distribuyen las especies amenazadas en las distintas regiones y qué factores podrían estar afectando esta distribución?</w:t>
      </w:r>
    </w:p>
    <w:p w:rsidRPr="00F92333" w:rsidR="00F92333" w:rsidRDefault="00F92333" w14:paraId="7E894322" w14:textId="24737C2A">
      <w:pPr>
        <w:pStyle w:val="Prrafodelista"/>
        <w:numPr>
          <w:ilvl w:val="0"/>
          <w:numId w:val="21"/>
        </w:numPr>
        <w:spacing w:line="480" w:lineRule="auto"/>
        <w:jc w:val="left"/>
        <w:rPr>
          <w:rFonts w:cs="Arial"/>
          <w:szCs w:val="24"/>
        </w:rPr>
      </w:pPr>
      <w:r w:rsidRPr="00F92333">
        <w:rPr>
          <w:rFonts w:cs="Arial"/>
          <w:szCs w:val="24"/>
        </w:rPr>
        <w:t>¿Cuáles departamentos tienen una baja representación de orquídeas y qué implicaciones podría tener esto para la biodiversidad?</w:t>
      </w:r>
    </w:p>
    <w:p w:rsidRPr="00F92333" w:rsidR="00F92333" w:rsidP="00F92333" w:rsidRDefault="00F92333" w14:paraId="72E176E5" w14:textId="77777777">
      <w:pPr>
        <w:pStyle w:val="SubtituloCursiva"/>
      </w:pPr>
      <w:r w:rsidRPr="00F92333">
        <w:rPr>
          <w:rStyle w:val="Textoennegrita"/>
          <w:rFonts w:eastAsiaTheme="majorEastAsia"/>
          <w:b/>
          <w:bCs/>
          <w:color w:val="4EA72E" w:themeColor="accent6"/>
        </w:rPr>
        <w:t>Presentación y discusión</w:t>
      </w:r>
    </w:p>
    <w:p w:rsidRPr="00E23AD5" w:rsidR="00F92333" w:rsidRDefault="00F92333" w14:paraId="4E9B1FA9" w14:textId="77777777">
      <w:pPr>
        <w:pStyle w:val="Prrafodelista"/>
        <w:numPr>
          <w:ilvl w:val="0"/>
          <w:numId w:val="22"/>
        </w:numPr>
        <w:spacing w:line="480" w:lineRule="auto"/>
        <w:jc w:val="left"/>
        <w:rPr>
          <w:rFonts w:cs="Arial"/>
          <w:szCs w:val="24"/>
        </w:rPr>
      </w:pPr>
      <w:r w:rsidRPr="00E23AD5">
        <w:rPr>
          <w:rFonts w:cs="Arial"/>
          <w:szCs w:val="24"/>
        </w:rPr>
        <w:t>Cada grupo presenta sus gráficos y conclusiones al resto de la clase, compartiendo sus hallazgos sobre la biodiversidad y conservación de las orquídeas en Colombia.</w:t>
      </w:r>
    </w:p>
    <w:p w:rsidRPr="00E23AD5" w:rsidR="00F92333" w:rsidRDefault="00F92333" w14:paraId="301A6299" w14:textId="77777777">
      <w:pPr>
        <w:pStyle w:val="Prrafodelista"/>
        <w:numPr>
          <w:ilvl w:val="0"/>
          <w:numId w:val="22"/>
        </w:numPr>
        <w:spacing w:before="100" w:beforeAutospacing="1" w:after="100" w:afterAutospacing="1" w:line="480" w:lineRule="auto"/>
        <w:jc w:val="left"/>
        <w:rPr>
          <w:rFonts w:cs="Arial"/>
          <w:szCs w:val="24"/>
        </w:rPr>
      </w:pPr>
      <w:r w:rsidRPr="00E23AD5">
        <w:rPr>
          <w:rFonts w:cs="Arial"/>
          <w:szCs w:val="24"/>
        </w:rPr>
        <w:t>Los estudiantes discuten en conjunto posibles estrategias de conservación y proponen acciones para proteger las especies endémicas y amenazadas de orquídeas en el país.</w:t>
      </w:r>
    </w:p>
    <w:p w:rsidRPr="00F92333" w:rsidR="00F92333" w:rsidP="00F92333" w:rsidRDefault="00F92333" w14:paraId="7F455701" w14:textId="77777777">
      <w:pPr>
        <w:pStyle w:val="SubtituloCursiva"/>
      </w:pPr>
      <w:r w:rsidRPr="00F92333">
        <w:rPr>
          <w:rStyle w:val="Textoennegrita"/>
          <w:rFonts w:eastAsiaTheme="majorEastAsia"/>
          <w:b/>
          <w:bCs/>
          <w:color w:val="4EA72E" w:themeColor="accent6"/>
        </w:rPr>
        <w:t>Reflexión final</w:t>
      </w:r>
    </w:p>
    <w:p w:rsidR="00F92333" w:rsidRDefault="00F92333" w14:paraId="42A63AD1" w14:textId="1BEA25C6">
      <w:pPr>
        <w:pStyle w:val="Prrafodelista"/>
        <w:numPr>
          <w:ilvl w:val="0"/>
          <w:numId w:val="23"/>
        </w:numPr>
        <w:spacing w:line="480" w:lineRule="auto"/>
        <w:jc w:val="left"/>
        <w:rPr>
          <w:rFonts w:cs="Arial"/>
          <w:szCs w:val="24"/>
        </w:rPr>
      </w:pPr>
      <w:r w:rsidRPr="00E23AD5">
        <w:rPr>
          <w:rFonts w:cs="Arial"/>
          <w:szCs w:val="24"/>
        </w:rPr>
        <w:t>El docente guía una reflexión sobre cómo el análisis de datos puede informar decisiones de conservación y la importancia de proteger especies únicas y en riesgo, como las orquídeas endémicas y amenazadas de Colombia.</w:t>
      </w:r>
    </w:p>
    <w:p w:rsidR="00F92333" w:rsidP="00F92333" w:rsidRDefault="00F92333" w14:paraId="4B0F2E61" w14:textId="620B6CAC">
      <w:pPr>
        <w:pStyle w:val="Encabezado"/>
        <w:rPr>
          <w:lang w:eastAsia="zh-CN"/>
        </w:rPr>
      </w:pPr>
      <w:r w:rsidRPr="00E23AD5">
        <w:rPr>
          <w:lang w:eastAsia="zh-CN"/>
        </w:rPr>
        <w:t xml:space="preserve">Actividad </w:t>
      </w:r>
      <w:r w:rsidR="00B208D0">
        <w:rPr>
          <w:lang w:eastAsia="zh-CN"/>
        </w:rPr>
        <w:t>3</w:t>
      </w:r>
      <w:r w:rsidRPr="00E23AD5">
        <w:rPr>
          <w:lang w:eastAsia="zh-CN"/>
        </w:rPr>
        <w:t>. Foro: Guardianes de las orquídeas</w:t>
      </w:r>
    </w:p>
    <w:p w:rsidR="00F92333" w:rsidP="00B313F6" w:rsidRDefault="00B208D0" w14:paraId="648B0AE6" w14:textId="6D17280D">
      <w:pPr>
        <w:spacing w:line="480" w:lineRule="auto"/>
        <w:jc w:val="left"/>
        <w:rPr>
          <w:rFonts w:eastAsia="Times New Roman" w:cs="Arial"/>
          <w:kern w:val="0"/>
          <w:szCs w:val="24"/>
          <w:lang w:val="es-ES" w:eastAsia="zh-CN"/>
          <w14:ligatures w14:val="none"/>
        </w:rPr>
      </w:pPr>
      <w:r>
        <w:rPr>
          <w:rStyle w:val="Textoennegrita"/>
        </w:rPr>
        <w:t xml:space="preserve">           </w:t>
      </w:r>
      <w:r w:rsidRPr="00F92333" w:rsidR="00F92333">
        <w:rPr>
          <w:rStyle w:val="Textoennegrita"/>
        </w:rPr>
        <w:t>Objetivo:</w:t>
      </w:r>
      <w:r w:rsidRPr="00E23AD5" w:rsidR="00F92333">
        <w:rPr>
          <w:rFonts w:eastAsia="Times New Roman" w:cs="Arial"/>
          <w:kern w:val="0"/>
          <w:szCs w:val="24"/>
          <w:lang w:val="es-ES" w:eastAsia="zh-CN"/>
          <w14:ligatures w14:val="none"/>
        </w:rPr>
        <w:t xml:space="preserve"> Los estudiantes explorarán las diversas amenazas y desafíos que enfrentan los ecosistemas de orquídeas en Colombia, desarrollando propuestas de acción para su conservación y promoviendo el ecoturismo responsable. La actividad </w:t>
      </w:r>
      <w:r w:rsidRPr="00E23AD5" w:rsidR="00F92333">
        <w:rPr>
          <w:rFonts w:eastAsia="Times New Roman" w:cs="Arial"/>
          <w:kern w:val="0"/>
          <w:szCs w:val="24"/>
          <w:lang w:val="es-ES" w:eastAsia="zh-CN"/>
          <w14:ligatures w14:val="none"/>
        </w:rPr>
        <w:t>fomenta el análisis crítico, la colaboración en equipo y la presentación de soluciones innovadoras a problemas ambientales.</w:t>
      </w:r>
    </w:p>
    <w:p w:rsidRPr="00B208D0" w:rsidR="00F92333" w:rsidP="00F92333" w:rsidRDefault="00F92333" w14:paraId="1A14E092" w14:textId="35E9C72E">
      <w:pPr>
        <w:pStyle w:val="SubtituloCursiva"/>
        <w:rPr>
          <w:rFonts w:cs="Arial"/>
          <w:i w:val="0"/>
          <w:kern w:val="0"/>
          <w14:ligatures w14:val="none"/>
        </w:rPr>
      </w:pPr>
      <w:r w:rsidRPr="00B208D0">
        <w:rPr>
          <w:i w:val="0"/>
        </w:rPr>
        <w:t>Desarrollo de la actividad</w:t>
      </w:r>
    </w:p>
    <w:p w:rsidRPr="00F92333" w:rsidR="00F92333" w:rsidP="00F92333" w:rsidRDefault="00F92333" w14:paraId="2DF7FD6F" w14:textId="77777777">
      <w:pPr>
        <w:spacing w:line="480" w:lineRule="auto"/>
        <w:jc w:val="left"/>
        <w:rPr>
          <w:rStyle w:val="Textoennegrita"/>
        </w:rPr>
      </w:pPr>
      <w:r w:rsidRPr="00F92333">
        <w:rPr>
          <w:rStyle w:val="Textoennegrita"/>
        </w:rPr>
        <w:t>Introducción y presentación del video</w:t>
      </w:r>
    </w:p>
    <w:p w:rsidRPr="00E23AD5" w:rsidR="00F92333" w:rsidRDefault="00F92333" w14:paraId="1DC24E3D" w14:textId="77777777">
      <w:pPr>
        <w:pStyle w:val="Prrafodelista"/>
        <w:numPr>
          <w:ilvl w:val="0"/>
          <w:numId w:val="23"/>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Proyectar el video sobre la conservación de orquídeas en Colombia en clase para introducir a los estudiantes al contexto de conservación y restauración de estas especies en el país. Este video muestra el impacto del trabajo de restauración en los ecosistemas de orquídeas, destacando su rol en el equilibrio ecológico y el ecoturismo</w:t>
      </w:r>
    </w:p>
    <w:p w:rsidRPr="00E23AD5" w:rsidR="00F92333" w:rsidP="00F92333" w:rsidRDefault="00F92333" w14:paraId="42403581" w14:textId="77777777">
      <w:pPr>
        <w:pStyle w:val="Prrafodelista"/>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 </w:t>
      </w:r>
      <w:r w:rsidRPr="00B208D0">
        <w:rPr>
          <w:rFonts w:eastAsia="Times New Roman" w:cs="Arial"/>
          <w:b/>
          <w:bCs/>
          <w:color w:val="196B24" w:themeColor="accent3"/>
          <w:kern w:val="0"/>
          <w:szCs w:val="24"/>
          <w:lang w:val="es-ES" w:eastAsia="zh-CN"/>
          <w14:ligatures w14:val="none"/>
        </w:rPr>
        <w:t>Enlace al video:</w:t>
      </w:r>
      <w:r w:rsidRPr="00E23AD5">
        <w:rPr>
          <w:rFonts w:eastAsia="Times New Roman" w:cs="Arial"/>
          <w:kern w:val="0"/>
          <w:szCs w:val="24"/>
          <w:lang w:val="es-ES" w:eastAsia="zh-CN"/>
          <w14:ligatures w14:val="none"/>
        </w:rPr>
        <w:t xml:space="preserve"> </w:t>
      </w:r>
      <w:hyperlink w:history="1" r:id="rId18">
        <w:r w:rsidRPr="00E23AD5">
          <w:rPr>
            <w:rStyle w:val="Hipervnculo"/>
            <w:rFonts w:eastAsia="Times New Roman" w:cs="Arial"/>
            <w:kern w:val="0"/>
            <w:szCs w:val="24"/>
            <w:lang w:val="es-ES" w:eastAsia="zh-CN"/>
            <w14:ligatures w14:val="none"/>
          </w:rPr>
          <w:t>https://www.youtube.com/watch?v=7PUO07oaiI8</w:t>
        </w:r>
      </w:hyperlink>
    </w:p>
    <w:p w:rsidR="00F92333" w:rsidRDefault="00F92333" w14:paraId="34516A4F" w14:textId="77777777">
      <w:pPr>
        <w:pStyle w:val="Prrafodelista"/>
        <w:numPr>
          <w:ilvl w:val="0"/>
          <w:numId w:val="23"/>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Solicitar a los estudiantes que tomen notas sobre los aspectos más relevantes: restauración, ecoturismo y la importancia ecológica de las orquídeas en Colombia.</w:t>
      </w:r>
    </w:p>
    <w:p w:rsidRPr="00B313F6" w:rsidR="00B313F6" w:rsidP="00B313F6" w:rsidRDefault="00B313F6" w14:paraId="6D4C0516" w14:textId="77777777">
      <w:pPr>
        <w:spacing w:line="480" w:lineRule="auto"/>
        <w:jc w:val="left"/>
        <w:rPr>
          <w:rStyle w:val="Textoennegrita"/>
        </w:rPr>
      </w:pPr>
      <w:r w:rsidRPr="00B313F6">
        <w:rPr>
          <w:rStyle w:val="Textoennegrita"/>
        </w:rPr>
        <w:t>Discusión en grupo</w:t>
      </w:r>
    </w:p>
    <w:p w:rsidRPr="00E23AD5" w:rsidR="00B313F6" w:rsidRDefault="00B313F6" w14:paraId="186C0CCA" w14:textId="77777777">
      <w:pPr>
        <w:pStyle w:val="Prrafodelista"/>
        <w:numPr>
          <w:ilvl w:val="0"/>
          <w:numId w:val="23"/>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Dividir a los estudiantes en grupos pequeños para un foro de discusión en el que respondan a preguntas clave:</w:t>
      </w:r>
    </w:p>
    <w:p w:rsidRPr="00E23AD5" w:rsidR="00B313F6" w:rsidRDefault="00B313F6" w14:paraId="0433552A" w14:textId="77777777">
      <w:pPr>
        <w:pStyle w:val="Prrafodelista"/>
        <w:numPr>
          <w:ilvl w:val="0"/>
          <w:numId w:val="23"/>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¿Qué papel juegan las orquídeas en los ecosistemas colombianos?</w:t>
      </w:r>
    </w:p>
    <w:p w:rsidRPr="00E23AD5" w:rsidR="00B313F6" w:rsidRDefault="00B313F6" w14:paraId="4056CD14" w14:textId="77777777">
      <w:pPr>
        <w:pStyle w:val="Prrafodelista"/>
        <w:numPr>
          <w:ilvl w:val="0"/>
          <w:numId w:val="23"/>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¿Cuáles son las principales amenazas para su conservación?</w:t>
      </w:r>
    </w:p>
    <w:p w:rsidRPr="00E23AD5" w:rsidR="00B313F6" w:rsidRDefault="00B313F6" w14:paraId="5D06412B" w14:textId="77777777">
      <w:pPr>
        <w:pStyle w:val="Prrafodelista"/>
        <w:numPr>
          <w:ilvl w:val="0"/>
          <w:numId w:val="23"/>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¿Cómo contribuyen las comunidades locales y el ecoturismo a la protección de estos ecosistemas?</w:t>
      </w:r>
    </w:p>
    <w:p w:rsidRPr="00E23AD5" w:rsidR="00B313F6" w:rsidRDefault="00B313F6" w14:paraId="53FF04B5" w14:textId="77777777">
      <w:pPr>
        <w:pStyle w:val="Prrafodelista"/>
        <w:numPr>
          <w:ilvl w:val="0"/>
          <w:numId w:val="23"/>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Cada grupo compartirá sus respuestas y conclusiones con el resto de la clase.</w:t>
      </w:r>
    </w:p>
    <w:p w:rsidRPr="00B313F6" w:rsidR="00B313F6" w:rsidP="00B313F6" w:rsidRDefault="00B313F6" w14:paraId="796477C8" w14:textId="77777777">
      <w:pPr>
        <w:spacing w:line="480" w:lineRule="auto"/>
        <w:jc w:val="left"/>
        <w:rPr>
          <w:rStyle w:val="Textoennegrita"/>
        </w:rPr>
      </w:pPr>
      <w:r w:rsidRPr="00B313F6">
        <w:rPr>
          <w:rStyle w:val="Textoennegrita"/>
        </w:rPr>
        <w:t>Identificación del problema y propuestas de solución</w:t>
      </w:r>
    </w:p>
    <w:p w:rsidRPr="00E23AD5" w:rsidR="00B313F6" w:rsidRDefault="00B313F6" w14:paraId="1E54204E" w14:textId="77777777">
      <w:pPr>
        <w:pStyle w:val="Prrafodelista"/>
        <w:numPr>
          <w:ilvl w:val="0"/>
          <w:numId w:val="24"/>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Plantear un problema basado en el video: "La comunidad local ha notado una disminución en las orquídeas nativas debido a la deforestación y la expansión urbana. Además, el interés en el ecoturismo está creciendo en la región. ¿Cómo pueden los estudiantes diseñar un plan para ayudar a conservar las orquídeas mientras promueven un ecoturismo sostenible?"</w:t>
      </w:r>
    </w:p>
    <w:p w:rsidRPr="00E23AD5" w:rsidR="00B313F6" w:rsidRDefault="00B313F6" w14:paraId="1C681280" w14:textId="77777777">
      <w:pPr>
        <w:pStyle w:val="Prrafodelista"/>
        <w:numPr>
          <w:ilvl w:val="0"/>
          <w:numId w:val="24"/>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Cada grupo trabajará en una propuesta que incluya:</w:t>
      </w:r>
    </w:p>
    <w:p w:rsidRPr="00E23AD5" w:rsidR="00B313F6" w:rsidRDefault="00B313F6" w14:paraId="5F9A7AE3" w14:textId="77777777">
      <w:pPr>
        <w:pStyle w:val="Prrafodelista"/>
        <w:numPr>
          <w:ilvl w:val="0"/>
          <w:numId w:val="24"/>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Estrategias para la restauración y protección de hábitats.</w:t>
      </w:r>
    </w:p>
    <w:p w:rsidRPr="00E23AD5" w:rsidR="00B313F6" w:rsidRDefault="00B313F6" w14:paraId="44692DC2" w14:textId="77777777">
      <w:pPr>
        <w:pStyle w:val="Prrafodelista"/>
        <w:numPr>
          <w:ilvl w:val="0"/>
          <w:numId w:val="24"/>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Ideas para promover un ecoturismo que no afecte negativamente a los ecosistemas de orquídeas.</w:t>
      </w:r>
    </w:p>
    <w:p w:rsidRPr="00E23AD5" w:rsidR="00B313F6" w:rsidRDefault="00B313F6" w14:paraId="120D3668" w14:textId="77777777">
      <w:pPr>
        <w:pStyle w:val="Prrafodelista"/>
        <w:numPr>
          <w:ilvl w:val="0"/>
          <w:numId w:val="24"/>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Actividades educativas para sensibilizar a los visitantes y a la comunidad sobre la importancia de la conservación de estos ecosistemas.</w:t>
      </w:r>
    </w:p>
    <w:p w:rsidRPr="00B313F6" w:rsidR="00B313F6" w:rsidP="00B313F6" w:rsidRDefault="00B313F6" w14:paraId="1FECFFD6" w14:textId="77777777">
      <w:pPr>
        <w:spacing w:line="480" w:lineRule="auto"/>
        <w:jc w:val="left"/>
        <w:rPr>
          <w:rStyle w:val="Textoennegrita"/>
        </w:rPr>
      </w:pPr>
      <w:r w:rsidRPr="00B313F6">
        <w:rPr>
          <w:rStyle w:val="Textoennegrita"/>
        </w:rPr>
        <w:t>Presentación de las propuestas</w:t>
      </w:r>
    </w:p>
    <w:p w:rsidRPr="00E23AD5" w:rsidR="00B313F6" w:rsidRDefault="00B313F6" w14:paraId="621F763A" w14:textId="77777777">
      <w:pPr>
        <w:pStyle w:val="Prrafodelista"/>
        <w:numPr>
          <w:ilvl w:val="0"/>
          <w:numId w:val="25"/>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Cada grupo presentará su propuesta a la clase, explicando sus estrategias para abordar la problemática.</w:t>
      </w:r>
    </w:p>
    <w:p w:rsidRPr="00E23AD5" w:rsidR="00B313F6" w:rsidRDefault="00B313F6" w14:paraId="6C0785D4" w14:textId="77777777">
      <w:pPr>
        <w:pStyle w:val="Prrafodelista"/>
        <w:numPr>
          <w:ilvl w:val="0"/>
          <w:numId w:val="25"/>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Se fomentará una discusión en clase para comparar las distintas propuestas y destacar las ideas más innovadoras y viables.</w:t>
      </w:r>
    </w:p>
    <w:p w:rsidRPr="00B313F6" w:rsidR="00B313F6" w:rsidP="00B313F6" w:rsidRDefault="00B313F6" w14:paraId="77A61265" w14:textId="77777777">
      <w:pPr>
        <w:spacing w:line="480" w:lineRule="auto"/>
        <w:jc w:val="left"/>
        <w:rPr>
          <w:rStyle w:val="Textoennegrita"/>
        </w:rPr>
      </w:pPr>
      <w:r w:rsidRPr="00B313F6">
        <w:rPr>
          <w:rStyle w:val="Textoennegrita"/>
        </w:rPr>
        <w:t>Reflexión final</w:t>
      </w:r>
    </w:p>
    <w:p w:rsidRPr="00E23AD5" w:rsidR="00B313F6" w:rsidRDefault="00B313F6" w14:paraId="391C9A9D" w14:textId="77777777">
      <w:pPr>
        <w:pStyle w:val="Prrafodelista"/>
        <w:numPr>
          <w:ilvl w:val="0"/>
          <w:numId w:val="26"/>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Los estudiantes reflexionarán sobre la importancia de las orquídeas y el papel de la conservación y el ecoturismo, respondiendo a preguntas como:</w:t>
      </w:r>
    </w:p>
    <w:p w:rsidRPr="00E23AD5" w:rsidR="00B313F6" w:rsidRDefault="00B313F6" w14:paraId="19643E7F" w14:textId="77777777">
      <w:pPr>
        <w:pStyle w:val="Prrafodelista"/>
        <w:numPr>
          <w:ilvl w:val="0"/>
          <w:numId w:val="26"/>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¿Cómo crees que el ecoturismo puede contribuir a la conservación de las orquídeas?</w:t>
      </w:r>
    </w:p>
    <w:p w:rsidRPr="00E23AD5" w:rsidR="00B313F6" w:rsidRDefault="00B313F6" w14:paraId="35BE5039" w14:textId="77777777">
      <w:pPr>
        <w:pStyle w:val="Prrafodelista"/>
        <w:numPr>
          <w:ilvl w:val="0"/>
          <w:numId w:val="26"/>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¿Qué has aprendido sobre la relación entre las orquídeas y los ecosistemas?</w:t>
      </w:r>
    </w:p>
    <w:p w:rsidR="00B313F6" w:rsidRDefault="00B313F6" w14:paraId="11FFA0E1" w14:textId="60F2F996">
      <w:pPr>
        <w:pStyle w:val="Prrafodelista"/>
        <w:numPr>
          <w:ilvl w:val="0"/>
          <w:numId w:val="26"/>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¿Cómo puedes aplicar lo aprendido para contribuir a la conservación ambiental en tu vida cotidiana?</w:t>
      </w:r>
    </w:p>
    <w:p w:rsidRPr="00E23AD5" w:rsidR="00B313F6" w:rsidP="00B313F6" w:rsidRDefault="00B313F6" w14:paraId="79C0D879" w14:textId="3AD62B11">
      <w:pPr>
        <w:pStyle w:val="Encabezado"/>
        <w:rPr>
          <w:lang w:val="es-ES"/>
        </w:rPr>
      </w:pPr>
      <w:r w:rsidRPr="00E23AD5">
        <w:t xml:space="preserve">Actividad </w:t>
      </w:r>
      <w:r w:rsidR="00B208D0">
        <w:t xml:space="preserve"> 4</w:t>
      </w:r>
      <w:r w:rsidRPr="00E23AD5">
        <w:t>. Laboratorio: Cultivo in vitro de plantas de rápido crecimiento para la conservación</w:t>
      </w:r>
    </w:p>
    <w:p w:rsidR="00B313F6" w:rsidP="00B313F6" w:rsidRDefault="006A3EF1" w14:paraId="1E21873C" w14:textId="1F149ECD">
      <w:pPr>
        <w:pStyle w:val="NormalWeb"/>
        <w:spacing w:before="0" w:beforeAutospacing="0" w:line="480" w:lineRule="auto"/>
        <w:rPr>
          <w:rFonts w:ascii="Arial" w:hAnsi="Arial" w:cs="Arial"/>
        </w:rPr>
      </w:pPr>
      <w:r>
        <w:rPr>
          <w:rStyle w:val="Textoennegrita"/>
        </w:rPr>
        <w:t xml:space="preserve">          </w:t>
      </w:r>
      <w:r w:rsidRPr="00B313F6" w:rsidR="00B313F6">
        <w:rPr>
          <w:rStyle w:val="Textoennegrita"/>
        </w:rPr>
        <w:t>Recurso digital:</w:t>
      </w:r>
      <w:r w:rsidRPr="00E23AD5" w:rsidR="00B313F6">
        <w:rPr>
          <w:rFonts w:ascii="Arial" w:hAnsi="Arial" w:cs="Arial"/>
        </w:rPr>
        <w:t xml:space="preserve"> CIATEJ. (2023, marzo 5). </w:t>
      </w:r>
      <w:r w:rsidRPr="00E23AD5" w:rsidR="00B313F6">
        <w:rPr>
          <w:rStyle w:val="nfasis"/>
          <w:rFonts w:ascii="Arial" w:hAnsi="Arial" w:cs="Arial"/>
        </w:rPr>
        <w:t xml:space="preserve">Taller: Cultivo in vitro y </w:t>
      </w:r>
      <w:proofErr w:type="spellStart"/>
      <w:r w:rsidRPr="00E23AD5" w:rsidR="00B313F6">
        <w:rPr>
          <w:rStyle w:val="nfasis"/>
          <w:rFonts w:ascii="Arial" w:hAnsi="Arial" w:cs="Arial"/>
        </w:rPr>
        <w:t>micropropagación</w:t>
      </w:r>
      <w:proofErr w:type="spellEnd"/>
      <w:r w:rsidRPr="00E23AD5" w:rsidR="00B313F6">
        <w:rPr>
          <w:rStyle w:val="nfasis"/>
          <w:rFonts w:ascii="Arial" w:hAnsi="Arial" w:cs="Arial"/>
        </w:rPr>
        <w:t xml:space="preserve"> de plantas</w:t>
      </w:r>
      <w:r w:rsidRPr="00E23AD5" w:rsidR="00B313F6">
        <w:rPr>
          <w:rFonts w:ascii="Arial" w:hAnsi="Arial" w:cs="Arial"/>
        </w:rPr>
        <w:t xml:space="preserve"> [Video]. YouTube.</w:t>
      </w:r>
      <w:r>
        <w:rPr>
          <w:rFonts w:ascii="Arial" w:hAnsi="Arial" w:cs="Arial"/>
        </w:rPr>
        <w:t xml:space="preserve"> </w:t>
      </w:r>
      <w:hyperlink w:history="1" r:id="rId19">
        <w:r w:rsidRPr="00AF3239">
          <w:rPr>
            <w:rStyle w:val="Hipervnculo"/>
            <w:rFonts w:ascii="Arial" w:hAnsi="Arial" w:cs="Arial" w:eastAsiaTheme="majorEastAsia"/>
          </w:rPr>
          <w:t>https://www.youtube.com/watch?v=Db7X_VUa34A</w:t>
        </w:r>
      </w:hyperlink>
    </w:p>
    <w:p w:rsidR="00B313F6" w:rsidP="00B313F6" w:rsidRDefault="00B313F6" w14:paraId="7957D1FC" w14:textId="77777777">
      <w:pPr>
        <w:spacing w:line="480" w:lineRule="auto"/>
        <w:ind w:firstLine="708"/>
      </w:pPr>
      <w:r w:rsidRPr="00E23AD5">
        <w:t xml:space="preserve">En el video presentado por la doctora Julia Cano, se explica el proceso de cultivo in vitro y micropropagación de plantas, destacando la importancia de estas técnicas en la conservación de especies vegetales, especialmente aquellas en peligro de extinción o que son valiosas para el ecosistema. La técnica de cultivo in vitro aprovecha el </w:t>
      </w:r>
      <w:r w:rsidRPr="006A3EF1">
        <w:rPr>
          <w:rStyle w:val="Textoennegrita"/>
          <w:rFonts w:cs="Arial" w:eastAsiaTheme="majorEastAsia"/>
          <w:b w:val="0"/>
          <w:color w:val="000000" w:themeColor="text1"/>
          <w:szCs w:val="24"/>
        </w:rPr>
        <w:t>principio de totipotencia</w:t>
      </w:r>
      <w:r w:rsidRPr="006A3EF1">
        <w:rPr>
          <w:b/>
          <w:bCs/>
          <w:color w:val="000000" w:themeColor="text1"/>
        </w:rPr>
        <w:t xml:space="preserve"> </w:t>
      </w:r>
      <w:r w:rsidRPr="00E23AD5">
        <w:t>de las células vegetales, lo cual permite que una célula de planta pueda generar una planta completa. Este método se realiza en condiciones controladas y libres de microorganismos para evitar la contaminación. En el laboratorio, se emplean equipos como la cámara de flujo laminar y cuartos de cultivo que simulan condiciones ambientales como luz y temperatura. La doctora muestra cómo este proceso es valioso para preservar especies amenazadas y destaca el papel del cultivo in vitro en la conservación de plantas nativas, como las orquídeas.</w:t>
      </w:r>
    </w:p>
    <w:p w:rsidRPr="00E23AD5" w:rsidR="00B313F6" w:rsidP="00B313F6" w:rsidRDefault="00B313F6" w14:paraId="35842BB4" w14:textId="6C93B370">
      <w:pPr>
        <w:spacing w:line="480" w:lineRule="auto"/>
        <w:ind w:firstLine="708"/>
      </w:pPr>
      <w:r w:rsidRPr="00E23AD5">
        <w:t xml:space="preserve">La importancia pedagógica del video </w:t>
      </w:r>
      <w:r w:rsidRPr="00E23AD5">
        <w:rPr>
          <w:rStyle w:val="nfasis"/>
          <w:rFonts w:cs="Arial" w:eastAsiaTheme="majorEastAsia"/>
          <w:szCs w:val="24"/>
        </w:rPr>
        <w:t>Taller: Cultivo in vitro y micropropagación de plantas</w:t>
      </w:r>
      <w:r w:rsidRPr="00E23AD5">
        <w:t xml:space="preserve"> radica en su capacidad de presentar de manera clara y práctica conceptos fundamentales de biotecnología vegetal y técnicas de conservación de plantas a través del cultivo in vitro. El video explica la técnica de micropropagación, que permite la multiplicación de plantas en laboratorio, resaltando aspectos como la totipotencia celular y su papel en la conservación de especies en peligro de extinción, una problemática relevante en el contexto del cambio climático.</w:t>
      </w:r>
    </w:p>
    <w:p w:rsidRPr="00E23AD5" w:rsidR="00B313F6" w:rsidP="00B313F6" w:rsidRDefault="00B313F6" w14:paraId="2A8D5F93" w14:textId="77777777">
      <w:pPr>
        <w:spacing w:line="480" w:lineRule="auto"/>
        <w:ind w:firstLine="708"/>
      </w:pPr>
      <w:r w:rsidRPr="00E23AD5">
        <w:t>Para los estudiantes, el video proporciona una introducción práctica a técnicas de laboratorio que son fundamentales en estudios de ciencias vegetales y conservación. Además, fomenta habilidades de observación, análisis y pensamiento crítico, ya que los estudiantes pueden aplicar los principios discutidos al explorar la regeneración de plantas y sus implicaciones ecológicas.</w:t>
      </w:r>
    </w:p>
    <w:p w:rsidRPr="00E23AD5" w:rsidR="00B313F6" w:rsidP="00B313F6" w:rsidRDefault="00B313F6" w14:paraId="0C985350" w14:textId="77777777">
      <w:pPr>
        <w:spacing w:line="480" w:lineRule="auto"/>
        <w:ind w:firstLine="708"/>
      </w:pPr>
      <w:r w:rsidRPr="00E23AD5">
        <w:t xml:space="preserve">A nivel pedagógico, el video apoya la educación práctica en ciencias, permitiendo a los docentes integrar un componente experimental que estimula el </w:t>
      </w:r>
      <w:r w:rsidRPr="00E23AD5">
        <w:t>interés de los estudiantes en la biotecnología y la conservación. Este tipo de recurso audiovisual facilita el aprendizaje autónomo y fortalece el vínculo entre teoría y práctica, promoviendo una comprensión más profunda de la biotecnología aplicada en la conservación de especies vegetales y en la sostenibilidad.</w:t>
      </w:r>
    </w:p>
    <w:p w:rsidRPr="006A3EF1" w:rsidR="00B313F6" w:rsidP="00B313F6" w:rsidRDefault="00B313F6" w14:paraId="11ABB69B" w14:textId="77777777">
      <w:pPr>
        <w:pStyle w:val="SubtituloCursiva"/>
        <w:rPr>
          <w:i w:val="0"/>
        </w:rPr>
      </w:pPr>
      <w:r w:rsidRPr="006A3EF1">
        <w:rPr>
          <w:rStyle w:val="Textoennegrita"/>
          <w:rFonts w:eastAsiaTheme="majorEastAsia"/>
          <w:b/>
          <w:bCs/>
          <w:i w:val="0"/>
          <w:color w:val="4EA72E" w:themeColor="accent6"/>
        </w:rPr>
        <w:t>Objetivo de la actividad</w:t>
      </w:r>
    </w:p>
    <w:p w:rsidRPr="00E23AD5" w:rsidR="00B313F6" w:rsidP="00B313F6" w:rsidRDefault="00B313F6" w14:paraId="4AC0CD6C" w14:textId="249560B5">
      <w:pPr>
        <w:spacing w:line="480" w:lineRule="auto"/>
        <w:ind w:firstLine="708"/>
      </w:pPr>
      <w:r w:rsidRPr="00E23AD5">
        <w:t>Aplicar técnicas básicas de cultivo in vitro en un entorno de laboratorio escolar usando plantas de rápido crecimiento. Los estudiantes aprenderán a preparar el medio de cultivo, seleccionar y manipular muestras vegetales, y observar el desarrollo de las plantas en un entorno estéril.</w:t>
      </w:r>
    </w:p>
    <w:p w:rsidRPr="00B313F6" w:rsidR="00B313F6" w:rsidP="00B313F6" w:rsidRDefault="00B313F6" w14:paraId="61958C43" w14:textId="77777777">
      <w:pPr>
        <w:pStyle w:val="SubtituloCursiva"/>
      </w:pPr>
      <w:r w:rsidRPr="00B313F6">
        <w:rPr>
          <w:rStyle w:val="Textoennegrita"/>
          <w:rFonts w:eastAsiaTheme="majorEastAsia"/>
          <w:b/>
          <w:bCs/>
          <w:color w:val="4EA72E" w:themeColor="accent6"/>
        </w:rPr>
        <w:t>Materiales necesarios</w:t>
      </w:r>
    </w:p>
    <w:p w:rsidRPr="00E23AD5" w:rsidR="00B313F6" w:rsidRDefault="00B313F6" w14:paraId="4132D2FC" w14:textId="77777777">
      <w:pPr>
        <w:pStyle w:val="Prrafodelista"/>
        <w:numPr>
          <w:ilvl w:val="0"/>
          <w:numId w:val="27"/>
        </w:numPr>
        <w:spacing w:line="480" w:lineRule="auto"/>
        <w:jc w:val="left"/>
        <w:rPr>
          <w:rFonts w:cs="Arial"/>
          <w:szCs w:val="24"/>
        </w:rPr>
      </w:pPr>
      <w:r w:rsidRPr="00E23AD5">
        <w:rPr>
          <w:rFonts w:cs="Arial"/>
          <w:szCs w:val="24"/>
        </w:rPr>
        <w:t>Frascos de cultivo o contenedores de vidrio con tapa</w:t>
      </w:r>
    </w:p>
    <w:p w:rsidRPr="00E23AD5" w:rsidR="00B313F6" w:rsidRDefault="00B313F6" w14:paraId="55D4F5EC" w14:textId="77777777">
      <w:pPr>
        <w:pStyle w:val="Prrafodelista"/>
        <w:numPr>
          <w:ilvl w:val="0"/>
          <w:numId w:val="27"/>
        </w:numPr>
        <w:spacing w:before="100" w:beforeAutospacing="1" w:after="100" w:afterAutospacing="1" w:line="480" w:lineRule="auto"/>
        <w:jc w:val="left"/>
        <w:rPr>
          <w:rFonts w:cs="Arial"/>
          <w:szCs w:val="24"/>
        </w:rPr>
      </w:pPr>
      <w:r w:rsidRPr="00E23AD5">
        <w:rPr>
          <w:rFonts w:cs="Arial"/>
          <w:szCs w:val="24"/>
        </w:rPr>
        <w:t>Cajas Petri</w:t>
      </w:r>
    </w:p>
    <w:p w:rsidRPr="00E23AD5" w:rsidR="00B313F6" w:rsidRDefault="00B313F6" w14:paraId="65EB398C" w14:textId="77777777">
      <w:pPr>
        <w:pStyle w:val="Prrafodelista"/>
        <w:numPr>
          <w:ilvl w:val="0"/>
          <w:numId w:val="27"/>
        </w:numPr>
        <w:spacing w:before="100" w:beforeAutospacing="1" w:after="100" w:afterAutospacing="1" w:line="480" w:lineRule="auto"/>
        <w:jc w:val="left"/>
        <w:rPr>
          <w:rFonts w:cs="Arial"/>
          <w:szCs w:val="24"/>
        </w:rPr>
      </w:pPr>
      <w:r w:rsidRPr="00E23AD5">
        <w:rPr>
          <w:rFonts w:cs="Arial"/>
          <w:szCs w:val="24"/>
        </w:rPr>
        <w:t>Pinzas y bisturíes</w:t>
      </w:r>
    </w:p>
    <w:p w:rsidRPr="00E23AD5" w:rsidR="00B313F6" w:rsidRDefault="00B313F6" w14:paraId="0C0B8F65" w14:textId="77777777">
      <w:pPr>
        <w:pStyle w:val="Prrafodelista"/>
        <w:numPr>
          <w:ilvl w:val="0"/>
          <w:numId w:val="27"/>
        </w:numPr>
        <w:spacing w:before="100" w:beforeAutospacing="1" w:after="100" w:afterAutospacing="1" w:line="480" w:lineRule="auto"/>
        <w:jc w:val="left"/>
        <w:rPr>
          <w:rFonts w:cs="Arial"/>
          <w:szCs w:val="24"/>
        </w:rPr>
      </w:pPr>
      <w:r w:rsidRPr="00E23AD5">
        <w:rPr>
          <w:rFonts w:cs="Arial"/>
          <w:szCs w:val="24"/>
        </w:rPr>
        <w:t>Medio de cultivo (solución nutritiva preparada)</w:t>
      </w:r>
    </w:p>
    <w:p w:rsidRPr="00E23AD5" w:rsidR="00B313F6" w:rsidRDefault="00B313F6" w14:paraId="3288DFDF" w14:textId="77777777">
      <w:pPr>
        <w:pStyle w:val="Prrafodelista"/>
        <w:numPr>
          <w:ilvl w:val="0"/>
          <w:numId w:val="27"/>
        </w:numPr>
        <w:spacing w:before="100" w:beforeAutospacing="1" w:after="100" w:afterAutospacing="1" w:line="480" w:lineRule="auto"/>
        <w:jc w:val="left"/>
        <w:rPr>
          <w:rFonts w:cs="Arial"/>
          <w:szCs w:val="24"/>
        </w:rPr>
      </w:pPr>
      <w:r w:rsidRPr="00E23AD5">
        <w:rPr>
          <w:rFonts w:cs="Arial"/>
          <w:szCs w:val="24"/>
        </w:rPr>
        <w:t>Plantas de rápido crecimiento, como frijoles o menta</w:t>
      </w:r>
    </w:p>
    <w:p w:rsidRPr="00E23AD5" w:rsidR="00B313F6" w:rsidRDefault="00B313F6" w14:paraId="4801411B" w14:textId="77777777">
      <w:pPr>
        <w:pStyle w:val="Prrafodelista"/>
        <w:numPr>
          <w:ilvl w:val="0"/>
          <w:numId w:val="27"/>
        </w:numPr>
        <w:spacing w:before="100" w:beforeAutospacing="1" w:after="100" w:afterAutospacing="1" w:line="480" w:lineRule="auto"/>
        <w:jc w:val="left"/>
        <w:rPr>
          <w:rFonts w:cs="Arial"/>
          <w:szCs w:val="24"/>
        </w:rPr>
      </w:pPr>
      <w:r w:rsidRPr="00E23AD5">
        <w:rPr>
          <w:rFonts w:cs="Arial"/>
          <w:szCs w:val="24"/>
        </w:rPr>
        <w:t>Cámara de flujo laminar o área desinfectada</w:t>
      </w:r>
    </w:p>
    <w:p w:rsidRPr="00E23AD5" w:rsidR="00B313F6" w:rsidRDefault="00B313F6" w14:paraId="732B9381" w14:textId="77777777">
      <w:pPr>
        <w:pStyle w:val="Prrafodelista"/>
        <w:numPr>
          <w:ilvl w:val="0"/>
          <w:numId w:val="27"/>
        </w:numPr>
        <w:spacing w:before="100" w:beforeAutospacing="1" w:after="100" w:afterAutospacing="1" w:line="480" w:lineRule="auto"/>
        <w:jc w:val="left"/>
        <w:rPr>
          <w:rFonts w:cs="Arial"/>
          <w:szCs w:val="24"/>
        </w:rPr>
      </w:pPr>
      <w:r w:rsidRPr="00E23AD5">
        <w:rPr>
          <w:rFonts w:cs="Arial"/>
          <w:szCs w:val="24"/>
        </w:rPr>
        <w:t>Etiquetas para identificar los frascos</w:t>
      </w:r>
    </w:p>
    <w:p w:rsidR="00B313F6" w:rsidRDefault="00B313F6" w14:paraId="31BBC638" w14:textId="77777777">
      <w:pPr>
        <w:pStyle w:val="Prrafodelista"/>
        <w:numPr>
          <w:ilvl w:val="0"/>
          <w:numId w:val="27"/>
        </w:numPr>
        <w:spacing w:before="100" w:beforeAutospacing="1" w:after="100" w:afterAutospacing="1" w:line="480" w:lineRule="auto"/>
        <w:jc w:val="left"/>
        <w:rPr>
          <w:rFonts w:cs="Arial"/>
          <w:szCs w:val="24"/>
        </w:rPr>
      </w:pPr>
      <w:r w:rsidRPr="00E23AD5">
        <w:rPr>
          <w:rFonts w:cs="Arial"/>
          <w:szCs w:val="24"/>
        </w:rPr>
        <w:t>Hoja de monitoreo diaria</w:t>
      </w:r>
    </w:p>
    <w:p w:rsidRPr="006A3EF1" w:rsidR="00B313F6" w:rsidP="00B313F6" w:rsidRDefault="00B313F6" w14:paraId="57D83904" w14:textId="77777777">
      <w:pPr>
        <w:pStyle w:val="Prrafodelista"/>
        <w:spacing w:before="100" w:beforeAutospacing="1" w:after="100" w:afterAutospacing="1" w:line="480" w:lineRule="auto"/>
        <w:jc w:val="left"/>
        <w:rPr>
          <w:rFonts w:cs="Arial"/>
          <w:szCs w:val="24"/>
        </w:rPr>
      </w:pPr>
    </w:p>
    <w:p w:rsidRPr="006A3EF1" w:rsidR="00B313F6" w:rsidP="00B313F6" w:rsidRDefault="00B313F6" w14:paraId="062FC0B0" w14:textId="05A9A2D3">
      <w:pPr>
        <w:pStyle w:val="SubtituloCursiva"/>
        <w:rPr>
          <w:i w:val="0"/>
        </w:rPr>
      </w:pPr>
      <w:r w:rsidRPr="006A3EF1">
        <w:rPr>
          <w:rStyle w:val="Textoennegrita"/>
          <w:rFonts w:eastAsiaTheme="majorEastAsia"/>
          <w:b/>
          <w:bCs/>
          <w:i w:val="0"/>
          <w:color w:val="4EA72E" w:themeColor="accent6"/>
        </w:rPr>
        <w:t>Procedimiento</w:t>
      </w:r>
    </w:p>
    <w:p w:rsidRPr="00130E0C" w:rsidR="00B313F6" w:rsidP="00130E0C" w:rsidRDefault="00B313F6" w14:paraId="70FFD655" w14:textId="77777777">
      <w:pPr>
        <w:pStyle w:val="NormalWeb"/>
        <w:spacing w:before="0" w:beforeAutospacing="0" w:after="0" w:afterAutospacing="0" w:line="480" w:lineRule="auto"/>
        <w:rPr>
          <w:rFonts w:ascii="Arial" w:hAnsi="Arial" w:cs="Arial"/>
        </w:rPr>
      </w:pPr>
      <w:r w:rsidRPr="00E23AD5">
        <w:rPr>
          <w:rStyle w:val="Textoennegrita"/>
          <w:rFonts w:cs="Arial" w:eastAsiaTheme="majorEastAsia"/>
        </w:rPr>
        <w:t>Preparación del área de trabajo</w:t>
      </w:r>
      <w:r w:rsidRPr="00E23AD5">
        <w:rPr>
          <w:rFonts w:ascii="Arial" w:hAnsi="Arial" w:cs="Arial"/>
        </w:rPr>
        <w:br/>
      </w:r>
      <w:r w:rsidRPr="00E23AD5">
        <w:rPr>
          <w:rFonts w:ascii="Arial" w:hAnsi="Arial" w:cs="Arial"/>
        </w:rPr>
        <w:t xml:space="preserve"> </w:t>
      </w:r>
      <w:r w:rsidRPr="00E23AD5">
        <w:rPr>
          <w:rFonts w:ascii="Arial" w:hAnsi="Arial" w:cs="Arial"/>
        </w:rPr>
        <w:tab/>
      </w:r>
      <w:r w:rsidRPr="00130E0C">
        <w:rPr>
          <w:rFonts w:ascii="Arial" w:hAnsi="Arial" w:cs="Arial"/>
        </w:rPr>
        <w:t>Los estudiantes deben limpiar y desinfectar el área de trabajo para evitar la contaminación. Si la escuela dispone de una cámara de flujo laminar, explíqueles su función y úsela en el proceso. Si no, asegúrese de que el área esté adecuadamente desinfectada.</w:t>
      </w:r>
    </w:p>
    <w:p w:rsidRPr="00E23AD5" w:rsidR="00B313F6" w:rsidP="00130E0C" w:rsidRDefault="00B313F6" w14:paraId="21CE7623" w14:textId="77777777">
      <w:pPr>
        <w:pStyle w:val="NormalWeb"/>
        <w:spacing w:line="480" w:lineRule="auto"/>
        <w:rPr>
          <w:rFonts w:ascii="Arial" w:hAnsi="Arial" w:cs="Arial"/>
        </w:rPr>
      </w:pPr>
      <w:r w:rsidRPr="00E23AD5">
        <w:rPr>
          <w:rStyle w:val="Textoennegrita"/>
          <w:rFonts w:cs="Arial" w:eastAsiaTheme="majorEastAsia"/>
        </w:rPr>
        <w:t>Selección de la muestra vegetal</w:t>
      </w:r>
      <w:r w:rsidRPr="00E23AD5">
        <w:rPr>
          <w:rFonts w:ascii="Arial" w:hAnsi="Arial" w:cs="Arial"/>
        </w:rPr>
        <w:br/>
      </w:r>
      <w:r w:rsidRPr="00E23AD5">
        <w:rPr>
          <w:rFonts w:ascii="Arial" w:hAnsi="Arial" w:cs="Arial"/>
        </w:rPr>
        <w:t xml:space="preserve"> </w:t>
      </w:r>
      <w:r w:rsidRPr="00E23AD5">
        <w:rPr>
          <w:rFonts w:ascii="Arial" w:hAnsi="Arial" w:cs="Arial"/>
        </w:rPr>
        <w:tab/>
      </w:r>
      <w:r w:rsidRPr="00E23AD5">
        <w:rPr>
          <w:rFonts w:ascii="Arial" w:hAnsi="Arial" w:cs="Arial"/>
        </w:rPr>
        <w:t xml:space="preserve">Cada grupo seleccionará una parte de una planta de rápido crecimiento (como un trozo de tallo o una hoja) para colocar en el medio de cultivo. Discuta con los estudiantes el principio de </w:t>
      </w:r>
      <w:proofErr w:type="spellStart"/>
      <w:r w:rsidRPr="00E23AD5">
        <w:rPr>
          <w:rFonts w:ascii="Arial" w:hAnsi="Arial" w:cs="Arial"/>
        </w:rPr>
        <w:t>totipotencia</w:t>
      </w:r>
      <w:proofErr w:type="spellEnd"/>
      <w:r w:rsidRPr="00E23AD5">
        <w:rPr>
          <w:rFonts w:ascii="Arial" w:hAnsi="Arial" w:cs="Arial"/>
        </w:rPr>
        <w:t xml:space="preserve"> y cómo permite que las plantas se regeneren a partir de diferentes partes.</w:t>
      </w:r>
    </w:p>
    <w:p w:rsidRPr="00E23AD5" w:rsidR="00B313F6" w:rsidP="00B313F6" w:rsidRDefault="00B313F6" w14:paraId="0896EEEA" w14:textId="77777777">
      <w:pPr>
        <w:pStyle w:val="NormalWeb"/>
        <w:spacing w:line="480" w:lineRule="auto"/>
        <w:rPr>
          <w:rFonts w:ascii="Arial" w:hAnsi="Arial" w:cs="Arial"/>
        </w:rPr>
      </w:pPr>
      <w:r w:rsidRPr="00E23AD5">
        <w:rPr>
          <w:rStyle w:val="Textoennegrita"/>
          <w:rFonts w:cs="Arial" w:eastAsiaTheme="majorEastAsia"/>
        </w:rPr>
        <w:t>Preparación y siembra en el medio de cultivo</w:t>
      </w:r>
      <w:r w:rsidRPr="00E23AD5">
        <w:rPr>
          <w:rFonts w:ascii="Arial" w:hAnsi="Arial" w:cs="Arial"/>
        </w:rPr>
        <w:br/>
      </w:r>
      <w:r w:rsidRPr="00E23AD5">
        <w:rPr>
          <w:rFonts w:ascii="Arial" w:hAnsi="Arial" w:cs="Arial"/>
        </w:rPr>
        <w:t xml:space="preserve"> </w:t>
      </w:r>
      <w:r w:rsidRPr="00E23AD5">
        <w:rPr>
          <w:rFonts w:ascii="Arial" w:hAnsi="Arial" w:cs="Arial"/>
        </w:rPr>
        <w:tab/>
      </w:r>
      <w:r w:rsidRPr="00E23AD5">
        <w:rPr>
          <w:rFonts w:ascii="Arial" w:hAnsi="Arial" w:cs="Arial"/>
        </w:rPr>
        <w:t>Utilizando pinzas y bisturíes esterilizados, los estudiantes colocarán su muestra en el medio de cultivo dentro de los frascos. Los frascos deberán sellarse cuidadosamente y etiquetarse con el nombre del grupo y la fecha de inicio del experimento.</w:t>
      </w:r>
    </w:p>
    <w:p w:rsidRPr="00E23AD5" w:rsidR="00B313F6" w:rsidP="00B313F6" w:rsidRDefault="00B313F6" w14:paraId="21584474" w14:textId="77777777">
      <w:pPr>
        <w:pStyle w:val="NormalWeb"/>
        <w:spacing w:line="480" w:lineRule="auto"/>
        <w:rPr>
          <w:rFonts w:ascii="Arial" w:hAnsi="Arial" w:cs="Arial"/>
        </w:rPr>
      </w:pPr>
      <w:r w:rsidRPr="00E23AD5">
        <w:rPr>
          <w:rStyle w:val="Textoennegrita"/>
          <w:rFonts w:cs="Arial" w:eastAsiaTheme="majorEastAsia"/>
        </w:rPr>
        <w:t>Condiciones de crecimiento</w:t>
      </w:r>
      <w:r w:rsidRPr="00E23AD5">
        <w:rPr>
          <w:rFonts w:ascii="Arial" w:hAnsi="Arial" w:cs="Arial"/>
        </w:rPr>
        <w:br/>
      </w:r>
      <w:r w:rsidRPr="00E23AD5">
        <w:rPr>
          <w:rFonts w:ascii="Arial" w:hAnsi="Arial" w:cs="Arial"/>
        </w:rPr>
        <w:t xml:space="preserve"> </w:t>
      </w:r>
      <w:r w:rsidRPr="00E23AD5">
        <w:rPr>
          <w:rFonts w:ascii="Arial" w:hAnsi="Arial" w:cs="Arial"/>
        </w:rPr>
        <w:tab/>
      </w:r>
      <w:r w:rsidRPr="00E23AD5">
        <w:rPr>
          <w:rFonts w:ascii="Arial" w:hAnsi="Arial" w:cs="Arial"/>
        </w:rPr>
        <w:t>Coloque los frascos en una zona de cultivo en la que se puedan controlar las condiciones de luz y temperatura, imitando el ciclo de día y noche (</w:t>
      </w:r>
      <w:proofErr w:type="spellStart"/>
      <w:r w:rsidRPr="00E23AD5">
        <w:rPr>
          <w:rFonts w:ascii="Arial" w:hAnsi="Arial" w:cs="Arial"/>
        </w:rPr>
        <w:t>fotoperíodo</w:t>
      </w:r>
      <w:proofErr w:type="spellEnd"/>
      <w:r w:rsidRPr="00E23AD5">
        <w:rPr>
          <w:rFonts w:ascii="Arial" w:hAnsi="Arial" w:cs="Arial"/>
        </w:rPr>
        <w:t xml:space="preserve">) para </w:t>
      </w:r>
      <w:r w:rsidRPr="00E23AD5">
        <w:rPr>
          <w:rFonts w:ascii="Arial" w:hAnsi="Arial" w:cs="Arial"/>
        </w:rPr>
        <w:t>estimular el crecimiento. Explique cómo estas condiciones pueden variar según el tipo de planta y sus necesidades.</w:t>
      </w:r>
    </w:p>
    <w:p w:rsidR="00130E0C" w:rsidP="00B313F6" w:rsidRDefault="00B313F6" w14:paraId="372069AB" w14:textId="77777777">
      <w:pPr>
        <w:pStyle w:val="NormalWeb"/>
        <w:spacing w:line="480" w:lineRule="auto"/>
        <w:rPr>
          <w:rStyle w:val="Textoennegrita"/>
          <w:rFonts w:cs="Arial" w:eastAsiaTheme="majorEastAsia"/>
        </w:rPr>
      </w:pPr>
      <w:r w:rsidRPr="00E23AD5">
        <w:rPr>
          <w:rStyle w:val="Textoennegrita"/>
          <w:rFonts w:cs="Arial" w:eastAsiaTheme="majorEastAsia"/>
        </w:rPr>
        <w:t>Monitoreo diario y hoja de monitoreo</w:t>
      </w:r>
    </w:p>
    <w:p w:rsidRPr="00E23AD5" w:rsidR="00B313F6" w:rsidP="00130E0C" w:rsidRDefault="00B313F6" w14:paraId="5246C785" w14:textId="4156B9BD">
      <w:pPr>
        <w:pStyle w:val="NormalWeb"/>
        <w:spacing w:line="480" w:lineRule="auto"/>
        <w:ind w:firstLine="708"/>
        <w:rPr>
          <w:rFonts w:ascii="Arial" w:hAnsi="Arial" w:cs="Arial"/>
        </w:rPr>
      </w:pPr>
      <w:r w:rsidRPr="00E23AD5">
        <w:rPr>
          <w:rFonts w:ascii="Arial" w:hAnsi="Arial" w:cs="Arial"/>
        </w:rPr>
        <w:t xml:space="preserve">Cada grupo documentará el progreso de su planta en una </w:t>
      </w:r>
      <w:r w:rsidRPr="00E23AD5">
        <w:rPr>
          <w:rStyle w:val="Textoennegrita"/>
          <w:rFonts w:cs="Arial" w:eastAsiaTheme="majorEastAsia"/>
        </w:rPr>
        <w:t>hoja de monitoreo diaria</w:t>
      </w:r>
      <w:r w:rsidRPr="00E23AD5">
        <w:rPr>
          <w:rFonts w:ascii="Arial" w:hAnsi="Arial" w:cs="Arial"/>
        </w:rPr>
        <w:t>. En esta hoja, los estudiantes registrarán cualquier cambio observado, incluyendo crecimiento, color, y cualquier señal de contaminación o anomalía.</w:t>
      </w:r>
    </w:p>
    <w:p w:rsidRPr="00E23AD5" w:rsidR="00B313F6" w:rsidP="00B313F6" w:rsidRDefault="00B313F6" w14:paraId="006107B2" w14:textId="77777777">
      <w:pPr>
        <w:pStyle w:val="NormalWeb"/>
        <w:spacing w:line="480" w:lineRule="auto"/>
        <w:rPr>
          <w:rFonts w:ascii="Arial" w:hAnsi="Arial" w:cs="Arial"/>
        </w:rPr>
      </w:pPr>
      <w:r w:rsidRPr="00E23AD5">
        <w:rPr>
          <w:rStyle w:val="Textoennegrita"/>
          <w:rFonts w:cs="Arial" w:eastAsiaTheme="majorEastAsia"/>
        </w:rPr>
        <w:t>Ejemplo de hoja de monitoreo</w:t>
      </w:r>
    </w:p>
    <w:tbl>
      <w:tblPr>
        <w:tblStyle w:val="Tablaconcuadrcula7concolores-nfasis61"/>
        <w:tblW w:w="0" w:type="auto"/>
        <w:tblLook w:val="04A0" w:firstRow="1" w:lastRow="0" w:firstColumn="1" w:lastColumn="0" w:noHBand="0" w:noVBand="1"/>
      </w:tblPr>
      <w:tblGrid>
        <w:gridCol w:w="6"/>
        <w:gridCol w:w="904"/>
        <w:gridCol w:w="763"/>
        <w:gridCol w:w="3080"/>
        <w:gridCol w:w="2276"/>
        <w:gridCol w:w="2547"/>
      </w:tblGrid>
      <w:tr w:rsidRPr="00E23AD5" w:rsidR="00B313F6" w:rsidTr="00F300EF" w14:paraId="40C2205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6" w:type="dxa"/>
            <w:gridSpan w:val="2"/>
            <w:hideMark/>
          </w:tcPr>
          <w:p w:rsidRPr="00E23AD5" w:rsidR="00B313F6" w:rsidP="008D6E27" w:rsidRDefault="00B313F6" w14:paraId="2570EAFE" w14:textId="77777777">
            <w:pPr>
              <w:spacing w:line="480" w:lineRule="auto"/>
              <w:jc w:val="left"/>
              <w:rPr>
                <w:rFonts w:cs="Arial"/>
                <w:b w:val="0"/>
                <w:bCs w:val="0"/>
                <w:szCs w:val="24"/>
              </w:rPr>
            </w:pPr>
            <w:r w:rsidRPr="00E23AD5">
              <w:rPr>
                <w:rFonts w:cs="Arial"/>
                <w:szCs w:val="24"/>
              </w:rPr>
              <w:t>Fecha</w:t>
            </w:r>
          </w:p>
        </w:tc>
        <w:tc>
          <w:tcPr>
            <w:tcW w:w="0" w:type="auto"/>
            <w:hideMark/>
          </w:tcPr>
          <w:p w:rsidRPr="00E23AD5" w:rsidR="00B313F6" w:rsidP="008D6E27" w:rsidRDefault="00B313F6" w14:paraId="77F3D602"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E23AD5">
              <w:rPr>
                <w:rFonts w:cs="Arial"/>
                <w:szCs w:val="24"/>
              </w:rPr>
              <w:t>Hora</w:t>
            </w:r>
          </w:p>
        </w:tc>
        <w:tc>
          <w:tcPr>
            <w:tcW w:w="0" w:type="auto"/>
            <w:hideMark/>
          </w:tcPr>
          <w:p w:rsidRPr="00E23AD5" w:rsidR="00B313F6" w:rsidP="008D6E27" w:rsidRDefault="00B313F6" w14:paraId="6065FABE"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E23AD5">
              <w:rPr>
                <w:rFonts w:cs="Arial"/>
                <w:szCs w:val="24"/>
              </w:rPr>
              <w:t>Observaciones sobre el crecimiento de la planta</w:t>
            </w:r>
          </w:p>
        </w:tc>
        <w:tc>
          <w:tcPr>
            <w:tcW w:w="0" w:type="auto"/>
            <w:hideMark/>
          </w:tcPr>
          <w:p w:rsidRPr="00E23AD5" w:rsidR="00B313F6" w:rsidP="008D6E27" w:rsidRDefault="00B313F6" w14:paraId="43513A24"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E23AD5">
              <w:rPr>
                <w:rFonts w:cs="Arial"/>
                <w:szCs w:val="24"/>
              </w:rPr>
              <w:t>Signos de contaminación</w:t>
            </w:r>
          </w:p>
        </w:tc>
        <w:tc>
          <w:tcPr>
            <w:tcW w:w="0" w:type="auto"/>
            <w:hideMark/>
          </w:tcPr>
          <w:p w:rsidRPr="00E23AD5" w:rsidR="00B313F6" w:rsidP="008D6E27" w:rsidRDefault="00B313F6" w14:paraId="1E305F3B"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E23AD5">
              <w:rPr>
                <w:rFonts w:cs="Arial"/>
                <w:szCs w:val="24"/>
              </w:rPr>
              <w:t>Cambios en las condiciones del cultivo</w:t>
            </w:r>
          </w:p>
        </w:tc>
      </w:tr>
      <w:tr w:rsidRPr="00E23AD5" w:rsidR="00B313F6" w:rsidTr="00F300EF" w14:paraId="595DAA46" w14:textId="77777777">
        <w:trPr>
          <w:gridBefore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B313F6" w:rsidP="008D6E27" w:rsidRDefault="00B313F6" w14:paraId="725F9580" w14:textId="77777777">
            <w:pPr>
              <w:spacing w:line="480" w:lineRule="auto"/>
              <w:jc w:val="left"/>
              <w:rPr>
                <w:rFonts w:cs="Arial"/>
                <w:szCs w:val="24"/>
              </w:rPr>
            </w:pPr>
            <w:r w:rsidRPr="00E23AD5">
              <w:rPr>
                <w:rFonts w:cs="Arial"/>
                <w:szCs w:val="24"/>
              </w:rPr>
              <w:t>Día 1</w:t>
            </w:r>
          </w:p>
        </w:tc>
        <w:tc>
          <w:tcPr>
            <w:tcW w:w="0" w:type="auto"/>
            <w:hideMark/>
          </w:tcPr>
          <w:p w:rsidRPr="00E23AD5" w:rsidR="00B313F6" w:rsidP="008D6E27" w:rsidRDefault="00B313F6" w14:paraId="57F73EEB"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43359B1B"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7A8C3D90"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7122A696"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r>
      <w:tr w:rsidRPr="00E23AD5" w:rsidR="00B313F6" w:rsidTr="00F300EF" w14:paraId="4B03C5E6" w14:textId="77777777">
        <w:trPr>
          <w:gridBefore w:val="1"/>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B313F6" w:rsidP="008D6E27" w:rsidRDefault="00B313F6" w14:paraId="795A1AEA" w14:textId="77777777">
            <w:pPr>
              <w:spacing w:line="480" w:lineRule="auto"/>
              <w:jc w:val="left"/>
              <w:rPr>
                <w:rFonts w:cs="Arial"/>
                <w:szCs w:val="24"/>
              </w:rPr>
            </w:pPr>
            <w:r w:rsidRPr="00E23AD5">
              <w:rPr>
                <w:rFonts w:cs="Arial"/>
                <w:szCs w:val="24"/>
              </w:rPr>
              <w:t>Día 2</w:t>
            </w:r>
          </w:p>
        </w:tc>
        <w:tc>
          <w:tcPr>
            <w:tcW w:w="0" w:type="auto"/>
            <w:hideMark/>
          </w:tcPr>
          <w:p w:rsidRPr="00E23AD5" w:rsidR="00B313F6" w:rsidP="008D6E27" w:rsidRDefault="00B313F6" w14:paraId="10C77AE5"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E23AD5" w:rsidR="00B313F6" w:rsidP="008D6E27" w:rsidRDefault="00B313F6" w14:paraId="4FC26EA5"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E23AD5" w:rsidR="00B313F6" w:rsidP="008D6E27" w:rsidRDefault="00B313F6" w14:paraId="711B8668"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E23AD5" w:rsidR="00B313F6" w:rsidP="008D6E27" w:rsidRDefault="00B313F6" w14:paraId="48003526"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r>
      <w:tr w:rsidRPr="00E23AD5" w:rsidR="00B313F6" w:rsidTr="00F300EF" w14:paraId="2131D6BD" w14:textId="77777777">
        <w:trPr>
          <w:gridBefore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B313F6" w:rsidP="008D6E27" w:rsidRDefault="00B313F6" w14:paraId="6ACBF340" w14:textId="77777777">
            <w:pPr>
              <w:spacing w:line="480" w:lineRule="auto"/>
              <w:jc w:val="left"/>
              <w:rPr>
                <w:rFonts w:cs="Arial"/>
                <w:szCs w:val="24"/>
              </w:rPr>
            </w:pPr>
            <w:r w:rsidRPr="00E23AD5">
              <w:rPr>
                <w:rFonts w:cs="Arial"/>
                <w:szCs w:val="24"/>
              </w:rPr>
              <w:t>Día 3</w:t>
            </w:r>
          </w:p>
        </w:tc>
        <w:tc>
          <w:tcPr>
            <w:tcW w:w="0" w:type="auto"/>
            <w:hideMark/>
          </w:tcPr>
          <w:p w:rsidRPr="00E23AD5" w:rsidR="00B313F6" w:rsidP="008D6E27" w:rsidRDefault="00B313F6" w14:paraId="2D3FD144"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044BF0A7"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705BED10"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11A27A13"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r>
      <w:tr w:rsidRPr="00E23AD5" w:rsidR="00B313F6" w:rsidTr="00F300EF" w14:paraId="3883DFD6" w14:textId="77777777">
        <w:trPr>
          <w:gridBefore w:val="1"/>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B313F6" w:rsidP="008D6E27" w:rsidRDefault="00B313F6" w14:paraId="1007CE1B" w14:textId="77777777">
            <w:pPr>
              <w:spacing w:line="480" w:lineRule="auto"/>
              <w:jc w:val="left"/>
              <w:rPr>
                <w:rFonts w:cs="Arial"/>
                <w:szCs w:val="24"/>
              </w:rPr>
            </w:pPr>
            <w:r w:rsidRPr="00E23AD5">
              <w:rPr>
                <w:rFonts w:cs="Arial"/>
                <w:szCs w:val="24"/>
              </w:rPr>
              <w:t>Día 4</w:t>
            </w:r>
          </w:p>
        </w:tc>
        <w:tc>
          <w:tcPr>
            <w:tcW w:w="0" w:type="auto"/>
            <w:hideMark/>
          </w:tcPr>
          <w:p w:rsidRPr="00E23AD5" w:rsidR="00B313F6" w:rsidP="008D6E27" w:rsidRDefault="00B313F6" w14:paraId="167A9330"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E23AD5" w:rsidR="00B313F6" w:rsidP="008D6E27" w:rsidRDefault="00B313F6" w14:paraId="776D66CF"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E23AD5" w:rsidR="00B313F6" w:rsidP="008D6E27" w:rsidRDefault="00B313F6" w14:paraId="3B0E1341"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E23AD5" w:rsidR="00B313F6" w:rsidP="008D6E27" w:rsidRDefault="00B313F6" w14:paraId="2605686D" w14:textId="77777777">
            <w:pPr>
              <w:spacing w:line="480" w:lineRule="auto"/>
              <w:ind w:firstLine="720"/>
              <w:jc w:val="left"/>
              <w:cnfStyle w:val="000000000000" w:firstRow="0" w:lastRow="0" w:firstColumn="0" w:lastColumn="0" w:oddVBand="0" w:evenVBand="0" w:oddHBand="0" w:evenHBand="0" w:firstRowFirstColumn="0" w:firstRowLastColumn="0" w:lastRowFirstColumn="0" w:lastRowLastColumn="0"/>
              <w:rPr>
                <w:rFonts w:cs="Arial"/>
                <w:szCs w:val="24"/>
              </w:rPr>
            </w:pPr>
          </w:p>
        </w:tc>
      </w:tr>
      <w:tr w:rsidRPr="00E23AD5" w:rsidR="00B313F6" w:rsidTr="00F300EF" w14:paraId="4468C187" w14:textId="77777777">
        <w:trPr>
          <w:gridBefore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B313F6" w:rsidP="008D6E27" w:rsidRDefault="00B313F6" w14:paraId="362EDE19" w14:textId="77777777">
            <w:pPr>
              <w:spacing w:line="480" w:lineRule="auto"/>
              <w:jc w:val="left"/>
              <w:rPr>
                <w:rFonts w:cs="Arial"/>
                <w:szCs w:val="24"/>
              </w:rPr>
            </w:pPr>
            <w:r w:rsidRPr="00E23AD5">
              <w:rPr>
                <w:rFonts w:cs="Arial"/>
                <w:szCs w:val="24"/>
              </w:rPr>
              <w:t>Día 5</w:t>
            </w:r>
          </w:p>
        </w:tc>
        <w:tc>
          <w:tcPr>
            <w:tcW w:w="0" w:type="auto"/>
            <w:hideMark/>
          </w:tcPr>
          <w:p w:rsidRPr="00E23AD5" w:rsidR="00B313F6" w:rsidP="008D6E27" w:rsidRDefault="00B313F6" w14:paraId="3F0B3841"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2C79E0EB"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5AB65FE6"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E23AD5" w:rsidR="00B313F6" w:rsidP="008D6E27" w:rsidRDefault="00B313F6" w14:paraId="2189F42A" w14:textId="77777777">
            <w:pPr>
              <w:spacing w:line="480" w:lineRule="auto"/>
              <w:ind w:firstLine="720"/>
              <w:jc w:val="left"/>
              <w:cnfStyle w:val="000000100000" w:firstRow="0" w:lastRow="0" w:firstColumn="0" w:lastColumn="0" w:oddVBand="0" w:evenVBand="0" w:oddHBand="1" w:evenHBand="0" w:firstRowFirstColumn="0" w:firstRowLastColumn="0" w:lastRowFirstColumn="0" w:lastRowLastColumn="0"/>
              <w:rPr>
                <w:rFonts w:cs="Arial"/>
                <w:szCs w:val="24"/>
              </w:rPr>
            </w:pPr>
          </w:p>
        </w:tc>
      </w:tr>
    </w:tbl>
    <w:p w:rsidRPr="00E23AD5" w:rsidR="00B313F6" w:rsidP="00B313F6" w:rsidRDefault="00B313F6" w14:paraId="01D542D2" w14:textId="77777777">
      <w:pPr>
        <w:pStyle w:val="NormalWeb"/>
        <w:spacing w:line="480" w:lineRule="auto"/>
        <w:rPr>
          <w:rFonts w:ascii="Arial" w:hAnsi="Arial" w:cs="Arial"/>
        </w:rPr>
      </w:pPr>
      <w:r w:rsidRPr="00E23AD5">
        <w:rPr>
          <w:rStyle w:val="Textoennegrita"/>
          <w:rFonts w:cs="Arial" w:eastAsiaTheme="majorEastAsia"/>
        </w:rPr>
        <w:t>Análisis y discusión</w:t>
      </w:r>
      <w:r w:rsidRPr="00E23AD5">
        <w:rPr>
          <w:rFonts w:ascii="Arial" w:hAnsi="Arial" w:cs="Arial"/>
        </w:rPr>
        <w:br/>
      </w:r>
      <w:r w:rsidRPr="00E23AD5">
        <w:rPr>
          <w:rFonts w:ascii="Arial" w:hAnsi="Arial" w:cs="Arial"/>
        </w:rPr>
        <w:t xml:space="preserve"> </w:t>
      </w:r>
      <w:r w:rsidRPr="00E23AD5">
        <w:rPr>
          <w:rFonts w:ascii="Arial" w:hAnsi="Arial" w:cs="Arial"/>
        </w:rPr>
        <w:tab/>
      </w:r>
      <w:r w:rsidRPr="00E23AD5">
        <w:rPr>
          <w:rFonts w:ascii="Arial" w:hAnsi="Arial" w:cs="Arial"/>
        </w:rPr>
        <w:t>Al finalizar la actividad, cada grupo compartirá sus observaciones y reflexionará sobre el proceso de cultivo in vitro. Los estudiantes discutirán las siguientes preguntas:</w:t>
      </w:r>
    </w:p>
    <w:p w:rsidRPr="00E23AD5" w:rsidR="00B313F6" w:rsidRDefault="00B313F6" w14:paraId="6D711F8B" w14:textId="77777777">
      <w:pPr>
        <w:pStyle w:val="Prrafodelista"/>
        <w:numPr>
          <w:ilvl w:val="0"/>
          <w:numId w:val="28"/>
        </w:numPr>
        <w:spacing w:before="100" w:beforeAutospacing="1" w:after="100" w:afterAutospacing="1" w:line="480" w:lineRule="auto"/>
        <w:jc w:val="left"/>
        <w:rPr>
          <w:rFonts w:cs="Arial"/>
          <w:szCs w:val="24"/>
        </w:rPr>
      </w:pPr>
      <w:r w:rsidRPr="00E23AD5">
        <w:rPr>
          <w:rFonts w:cs="Arial"/>
          <w:szCs w:val="24"/>
        </w:rPr>
        <w:t>¿Qué observaciones hicieron en el crecimiento de la planta?</w:t>
      </w:r>
    </w:p>
    <w:p w:rsidRPr="00E23AD5" w:rsidR="00B313F6" w:rsidRDefault="00B313F6" w14:paraId="27D40C9D" w14:textId="77777777">
      <w:pPr>
        <w:pStyle w:val="Prrafodelista"/>
        <w:numPr>
          <w:ilvl w:val="0"/>
          <w:numId w:val="28"/>
        </w:numPr>
        <w:spacing w:before="100" w:beforeAutospacing="1" w:after="100" w:afterAutospacing="1" w:line="480" w:lineRule="auto"/>
        <w:jc w:val="left"/>
        <w:rPr>
          <w:rFonts w:cs="Arial"/>
          <w:szCs w:val="24"/>
        </w:rPr>
      </w:pPr>
      <w:r w:rsidRPr="00E23AD5">
        <w:rPr>
          <w:rFonts w:cs="Arial"/>
          <w:szCs w:val="24"/>
        </w:rPr>
        <w:t>¿Cómo ayudó el ambiente controlado a evitar la contaminación?</w:t>
      </w:r>
    </w:p>
    <w:p w:rsidRPr="00130E0C" w:rsidR="00130E0C" w:rsidRDefault="00B313F6" w14:paraId="1939A023" w14:textId="504E95B2">
      <w:pPr>
        <w:pStyle w:val="Prrafodelista"/>
        <w:numPr>
          <w:ilvl w:val="0"/>
          <w:numId w:val="28"/>
        </w:numPr>
        <w:spacing w:before="100" w:beforeAutospacing="1" w:after="100" w:afterAutospacing="1" w:line="480" w:lineRule="auto"/>
        <w:jc w:val="left"/>
        <w:rPr>
          <w:rFonts w:cs="Arial"/>
          <w:szCs w:val="24"/>
        </w:rPr>
      </w:pPr>
      <w:r w:rsidRPr="00E23AD5">
        <w:rPr>
          <w:rFonts w:cs="Arial"/>
          <w:szCs w:val="24"/>
        </w:rPr>
        <w:t>¿Por qué es importante el cultivo in vitro para la conservación de especies amenazadas?</w:t>
      </w:r>
    </w:p>
    <w:p w:rsidRPr="00052EB1" w:rsidR="00130E0C" w:rsidP="00130E0C" w:rsidRDefault="00130E0C" w14:paraId="6E8761C8" w14:textId="7135C057">
      <w:pPr>
        <w:pStyle w:val="Encabezado"/>
      </w:pPr>
      <w:bookmarkStart w:name="_Hlk183874817" w:id="1"/>
      <w:r w:rsidRPr="00052EB1">
        <w:t xml:space="preserve">Actividad </w:t>
      </w:r>
      <w:r w:rsidR="006A3EF1">
        <w:t>5</w:t>
      </w:r>
      <w:r w:rsidRPr="00052EB1">
        <w:t>: Creación de un podcast sobre la conservación de las orquídeas</w:t>
      </w:r>
    </w:p>
    <w:bookmarkEnd w:id="1"/>
    <w:p w:rsidRPr="00E23AD5" w:rsidR="00130E0C" w:rsidP="00412A5F" w:rsidRDefault="00130E0C" w14:paraId="49470D88" w14:textId="77777777">
      <w:pPr>
        <w:pStyle w:val="NormalWeb"/>
        <w:spacing w:before="0" w:beforeAutospacing="0" w:after="0" w:afterAutospacing="0" w:line="480" w:lineRule="auto"/>
        <w:ind w:firstLine="708"/>
        <w:rPr>
          <w:rFonts w:ascii="Arial" w:hAnsi="Arial" w:cs="Arial"/>
        </w:rPr>
      </w:pPr>
      <w:r w:rsidRPr="00E23AD5">
        <w:rPr>
          <w:rFonts w:ascii="Arial" w:hAnsi="Arial" w:cs="Arial"/>
        </w:rPr>
        <w:t>Para esta actividad, los estudiantes explorarán la importancia de las orquídeas en Colombia y la necesidad de su conservación, usando como base el contenido de la página de ALER</w:t>
      </w:r>
    </w:p>
    <w:p w:rsidRPr="00E23AD5" w:rsidR="00130E0C" w:rsidP="006A3EF1" w:rsidRDefault="00130E0C" w14:paraId="45DEF632" w14:textId="77777777">
      <w:pPr>
        <w:pStyle w:val="NormalWeb"/>
        <w:spacing w:before="0" w:beforeAutospacing="0" w:after="0" w:afterAutospacing="0" w:line="480" w:lineRule="auto"/>
        <w:rPr>
          <w:rFonts w:ascii="Arial" w:hAnsi="Arial" w:cs="Arial"/>
          <w:lang w:val="en-US"/>
        </w:rPr>
      </w:pPr>
      <w:r w:rsidRPr="00357965">
        <w:rPr>
          <w:rStyle w:val="Textoennegrita"/>
          <w:lang w:val="en-US"/>
        </w:rPr>
        <w:t>Enlace:</w:t>
      </w:r>
      <w:r w:rsidRPr="00E23AD5">
        <w:rPr>
          <w:rFonts w:ascii="Arial" w:hAnsi="Arial" w:cs="Arial"/>
          <w:lang w:val="en-US"/>
        </w:rPr>
        <w:t xml:space="preserve"> </w:t>
      </w:r>
      <w:hyperlink w:history="1" r:id="rId20">
        <w:r w:rsidRPr="00E23AD5">
          <w:rPr>
            <w:rStyle w:val="Hipervnculo"/>
            <w:rFonts w:ascii="Arial" w:hAnsi="Arial" w:cs="Arial"/>
            <w:lang w:val="en-US"/>
          </w:rPr>
          <w:t>https://aler.org/nota_informativa/colombia-celebro-el-dia-de-la-orquidea/</w:t>
        </w:r>
      </w:hyperlink>
    </w:p>
    <w:p w:rsidRPr="00E23AD5" w:rsidR="00130E0C" w:rsidP="00412A5F" w:rsidRDefault="00130E0C" w14:paraId="1597A333" w14:textId="77777777">
      <w:pPr>
        <w:pStyle w:val="NormalWeb"/>
        <w:spacing w:before="0" w:beforeAutospacing="0" w:after="0" w:afterAutospacing="0" w:line="480" w:lineRule="auto"/>
        <w:ind w:firstLine="720"/>
        <w:rPr>
          <w:rFonts w:ascii="Arial" w:hAnsi="Arial" w:cs="Arial"/>
        </w:rPr>
      </w:pPr>
      <w:r w:rsidRPr="00E23AD5">
        <w:rPr>
          <w:rFonts w:ascii="Arial" w:hAnsi="Arial" w:cs="Arial"/>
        </w:rPr>
        <w:t>En esta página, se detalla la celebración anual del Día Nacional de la Orquídea en Colombia, un evento que busca destacar la riqueza y diversidad de estas plantas en el país. Con más de 4,200 especies de orquídeas, Colombia es el país con mayor diversidad de esta planta en el mundo, lo que subraya la responsabilidad de protegerlas. La celebración del Día de la Orquídea invita a la reflexión sobre las amenazas que enfrentan estas especies, como la deforestación y el cambio climático, y promueve iniciativas para su preservación y estudio.</w:t>
      </w:r>
    </w:p>
    <w:p w:rsidRPr="00E23AD5" w:rsidR="00130E0C" w:rsidP="00412A5F" w:rsidRDefault="00130E0C" w14:paraId="755C967E" w14:textId="77777777">
      <w:pPr>
        <w:pStyle w:val="NormalWeb"/>
        <w:spacing w:before="0" w:beforeAutospacing="0" w:after="0" w:afterAutospacing="0" w:line="480" w:lineRule="auto"/>
        <w:ind w:firstLine="720"/>
        <w:rPr>
          <w:rFonts w:ascii="Arial" w:hAnsi="Arial" w:cs="Arial"/>
        </w:rPr>
      </w:pPr>
      <w:r w:rsidRPr="00E23AD5">
        <w:rPr>
          <w:rFonts w:ascii="Arial" w:hAnsi="Arial" w:cs="Arial"/>
        </w:rPr>
        <w:t xml:space="preserve">Los estudiantes usarán esta información para grabar un audio en el que explicarán, en sus propias palabras, la relevancia de conservar las orquídeas, </w:t>
      </w:r>
      <w:r w:rsidRPr="00E23AD5">
        <w:rPr>
          <w:rFonts w:ascii="Arial" w:hAnsi="Arial" w:cs="Arial"/>
        </w:rPr>
        <w:t>integrando los conceptos clave discutidos en clase y reflexionando sobre el impacto ambiental de proteger la biodiversidad.</w:t>
      </w:r>
    </w:p>
    <w:p w:rsidRPr="00E23AD5" w:rsidR="00130E0C" w:rsidP="00680704" w:rsidRDefault="00130E0C" w14:paraId="7C065E19" w14:textId="77777777">
      <w:pPr>
        <w:spacing w:line="480" w:lineRule="auto"/>
        <w:ind w:firstLine="360"/>
      </w:pPr>
      <w:r w:rsidRPr="00E23AD5">
        <w:rPr>
          <w:rStyle w:val="Textoennegrita"/>
          <w:rFonts w:cs="Arial" w:eastAsiaTheme="majorEastAsia"/>
          <w:szCs w:val="24"/>
        </w:rPr>
        <w:t>Objetivo</w:t>
      </w:r>
      <w:r w:rsidRPr="00E23AD5">
        <w:t>: Los estudiantes comprenderán la importancia de la conservación de las orquídeas en Colombia y crearán un breve podcast para concienciar a otros sobre su protección.</w:t>
      </w:r>
    </w:p>
    <w:p w:rsidRPr="00E23AD5" w:rsidR="00130E0C" w:rsidP="00680704" w:rsidRDefault="00130E0C" w14:paraId="1B54EEE1" w14:textId="77777777">
      <w:pPr>
        <w:pStyle w:val="SubtituloCursiva"/>
      </w:pPr>
      <w:r w:rsidRPr="00E23AD5">
        <w:t>Instrucciones</w:t>
      </w:r>
    </w:p>
    <w:p w:rsidRPr="00E23AD5" w:rsidR="00130E0C" w:rsidP="00412A5F" w:rsidRDefault="00130E0C" w14:paraId="245CE2B7" w14:textId="77777777">
      <w:pPr>
        <w:pStyle w:val="NormalWeb"/>
        <w:spacing w:before="0" w:beforeAutospacing="0" w:after="0" w:afterAutospacing="0" w:line="480" w:lineRule="auto"/>
        <w:rPr>
          <w:rFonts w:ascii="Arial" w:hAnsi="Arial" w:cs="Arial"/>
        </w:rPr>
      </w:pPr>
      <w:r w:rsidRPr="00E23AD5">
        <w:rPr>
          <w:rStyle w:val="Textoennegrita"/>
          <w:rFonts w:cs="Arial" w:eastAsiaTheme="majorEastAsia"/>
        </w:rPr>
        <w:t>Escucha del podcast original</w:t>
      </w:r>
    </w:p>
    <w:p w:rsidRPr="00E23AD5" w:rsidR="00130E0C" w:rsidRDefault="00130E0C" w14:paraId="1A724A12" w14:textId="77777777">
      <w:pPr>
        <w:pStyle w:val="Prrafodelista"/>
        <w:numPr>
          <w:ilvl w:val="0"/>
          <w:numId w:val="29"/>
        </w:numPr>
        <w:spacing w:before="100" w:beforeAutospacing="1" w:after="100" w:afterAutospacing="1" w:line="480" w:lineRule="auto"/>
        <w:jc w:val="left"/>
        <w:rPr>
          <w:rFonts w:cs="Arial"/>
          <w:szCs w:val="24"/>
        </w:rPr>
      </w:pPr>
      <w:r w:rsidRPr="00E23AD5">
        <w:rPr>
          <w:rFonts w:cs="Arial"/>
          <w:szCs w:val="24"/>
        </w:rPr>
        <w:t>Comienza la actividad reproduciendo el podcast sobre el Día Nacional de la Orquídea en Colombia. Invita a los estudiantes a tomar notas sobre los aspectos más importantes mencionados en el audio, como la diversidad de orquídeas, su valor ecológico y cultural, y las amenazas que enfrentan.</w:t>
      </w:r>
    </w:p>
    <w:p w:rsidRPr="00E23AD5" w:rsidR="00130E0C" w:rsidP="00412A5F" w:rsidRDefault="00130E0C" w14:paraId="2D9041DF" w14:textId="77777777">
      <w:pPr>
        <w:pStyle w:val="NormalWeb"/>
        <w:spacing w:before="0" w:beforeAutospacing="0" w:after="0" w:afterAutospacing="0" w:line="480" w:lineRule="auto"/>
        <w:rPr>
          <w:rFonts w:ascii="Arial" w:hAnsi="Arial" w:cs="Arial"/>
        </w:rPr>
      </w:pPr>
      <w:r w:rsidRPr="00E23AD5">
        <w:rPr>
          <w:rStyle w:val="Textoennegrita"/>
          <w:rFonts w:cs="Arial" w:eastAsiaTheme="majorEastAsia"/>
        </w:rPr>
        <w:t>Discusión en clase</w:t>
      </w:r>
    </w:p>
    <w:p w:rsidRPr="00E23AD5" w:rsidR="00130E0C" w:rsidRDefault="00130E0C" w14:paraId="123BDDBC" w14:textId="77777777">
      <w:pPr>
        <w:pStyle w:val="Prrafodelista"/>
        <w:numPr>
          <w:ilvl w:val="0"/>
          <w:numId w:val="29"/>
        </w:numPr>
        <w:spacing w:line="480" w:lineRule="auto"/>
        <w:jc w:val="left"/>
        <w:rPr>
          <w:rFonts w:cs="Arial"/>
          <w:szCs w:val="24"/>
        </w:rPr>
      </w:pPr>
      <w:r w:rsidRPr="00E23AD5">
        <w:rPr>
          <w:rFonts w:cs="Arial"/>
          <w:szCs w:val="24"/>
        </w:rPr>
        <w:t>Realiza una breve discusión en clase para repasar los puntos clave del podcast. Pregunta a los estudiantes:</w:t>
      </w:r>
    </w:p>
    <w:p w:rsidRPr="00E23AD5" w:rsidR="00130E0C" w:rsidRDefault="00130E0C" w14:paraId="1DB620FC" w14:textId="77777777">
      <w:pPr>
        <w:pStyle w:val="Prrafodelista"/>
        <w:numPr>
          <w:ilvl w:val="0"/>
          <w:numId w:val="29"/>
        </w:numPr>
        <w:spacing w:before="100" w:beforeAutospacing="1" w:after="100" w:afterAutospacing="1" w:line="480" w:lineRule="auto"/>
        <w:jc w:val="left"/>
        <w:rPr>
          <w:rFonts w:cs="Arial"/>
          <w:szCs w:val="24"/>
        </w:rPr>
      </w:pPr>
      <w:r w:rsidRPr="00E23AD5">
        <w:rPr>
          <w:rFonts w:cs="Arial"/>
          <w:szCs w:val="24"/>
        </w:rPr>
        <w:t>¿Por qué es importante proteger las orquídeas en Colombia?</w:t>
      </w:r>
    </w:p>
    <w:p w:rsidRPr="00E23AD5" w:rsidR="00130E0C" w:rsidRDefault="00130E0C" w14:paraId="6F1C130D" w14:textId="77777777">
      <w:pPr>
        <w:pStyle w:val="Prrafodelista"/>
        <w:numPr>
          <w:ilvl w:val="0"/>
          <w:numId w:val="29"/>
        </w:numPr>
        <w:spacing w:before="100" w:beforeAutospacing="1" w:after="100" w:afterAutospacing="1" w:line="480" w:lineRule="auto"/>
        <w:jc w:val="left"/>
        <w:rPr>
          <w:rFonts w:cs="Arial"/>
          <w:szCs w:val="24"/>
        </w:rPr>
      </w:pPr>
      <w:r w:rsidRPr="00E23AD5">
        <w:rPr>
          <w:rFonts w:cs="Arial"/>
          <w:szCs w:val="24"/>
        </w:rPr>
        <w:t>¿Qué factores amenazan a estas plantas?</w:t>
      </w:r>
    </w:p>
    <w:p w:rsidRPr="00E23AD5" w:rsidR="00130E0C" w:rsidRDefault="00130E0C" w14:paraId="2313B9B5" w14:textId="77777777">
      <w:pPr>
        <w:pStyle w:val="Prrafodelista"/>
        <w:numPr>
          <w:ilvl w:val="0"/>
          <w:numId w:val="29"/>
        </w:numPr>
        <w:spacing w:before="100" w:beforeAutospacing="1" w:after="100" w:afterAutospacing="1" w:line="480" w:lineRule="auto"/>
        <w:jc w:val="left"/>
        <w:rPr>
          <w:rFonts w:cs="Arial"/>
          <w:szCs w:val="24"/>
        </w:rPr>
      </w:pPr>
      <w:r w:rsidRPr="00E23AD5">
        <w:rPr>
          <w:rFonts w:cs="Arial"/>
          <w:szCs w:val="24"/>
        </w:rPr>
        <w:t>¿Qué ideas de conservación se mencionaron en el audio?</w:t>
      </w:r>
    </w:p>
    <w:p w:rsidRPr="00E23AD5" w:rsidR="00130E0C" w:rsidP="00412A5F" w:rsidRDefault="00130E0C" w14:paraId="46C82274" w14:textId="77777777">
      <w:pPr>
        <w:pStyle w:val="NormalWeb"/>
        <w:spacing w:before="0" w:beforeAutospacing="0" w:after="0" w:afterAutospacing="0" w:line="480" w:lineRule="auto"/>
        <w:rPr>
          <w:rFonts w:ascii="Arial" w:hAnsi="Arial" w:cs="Arial"/>
        </w:rPr>
      </w:pPr>
      <w:r w:rsidRPr="00E23AD5">
        <w:rPr>
          <w:rStyle w:val="Textoennegrita"/>
          <w:rFonts w:cs="Arial" w:eastAsiaTheme="majorEastAsia"/>
        </w:rPr>
        <w:t>Creación del podcast individual</w:t>
      </w:r>
    </w:p>
    <w:p w:rsidRPr="00E23AD5" w:rsidR="00130E0C" w:rsidRDefault="00130E0C" w14:paraId="06DEA3D8" w14:textId="77777777">
      <w:pPr>
        <w:pStyle w:val="Prrafodelista"/>
        <w:numPr>
          <w:ilvl w:val="0"/>
          <w:numId w:val="30"/>
        </w:numPr>
        <w:spacing w:line="480" w:lineRule="auto"/>
        <w:jc w:val="left"/>
        <w:rPr>
          <w:rFonts w:cs="Arial"/>
          <w:szCs w:val="24"/>
        </w:rPr>
      </w:pPr>
      <w:r w:rsidRPr="00E23AD5">
        <w:rPr>
          <w:rFonts w:cs="Arial"/>
          <w:szCs w:val="24"/>
        </w:rPr>
        <w:t>Cada estudiante grabará un audio de 3 minutos, utilizando sus notas y la información discutida en clase.</w:t>
      </w:r>
    </w:p>
    <w:p w:rsidRPr="00E23AD5" w:rsidR="00130E0C" w:rsidP="00412A5F" w:rsidRDefault="00130E0C" w14:paraId="264057EF" w14:textId="77777777">
      <w:pPr>
        <w:pStyle w:val="Prrafodelista"/>
        <w:spacing w:before="100" w:beforeAutospacing="1" w:after="100" w:afterAutospacing="1" w:line="480" w:lineRule="auto"/>
        <w:jc w:val="left"/>
        <w:rPr>
          <w:rFonts w:cs="Arial"/>
          <w:szCs w:val="24"/>
        </w:rPr>
      </w:pPr>
      <w:r w:rsidRPr="00E23AD5">
        <w:rPr>
          <w:rFonts w:cs="Arial"/>
          <w:szCs w:val="24"/>
        </w:rPr>
        <w:t>El podcast debe incluir:</w:t>
      </w:r>
    </w:p>
    <w:p w:rsidRPr="00E23AD5" w:rsidR="00130E0C" w:rsidRDefault="00130E0C" w14:paraId="0D7A23B9" w14:textId="77777777">
      <w:pPr>
        <w:pStyle w:val="Prrafodelista"/>
        <w:numPr>
          <w:ilvl w:val="0"/>
          <w:numId w:val="30"/>
        </w:numPr>
        <w:spacing w:before="100" w:beforeAutospacing="1" w:after="100" w:afterAutospacing="1" w:line="480" w:lineRule="auto"/>
        <w:jc w:val="left"/>
        <w:rPr>
          <w:rFonts w:cs="Arial"/>
          <w:szCs w:val="24"/>
        </w:rPr>
      </w:pPr>
      <w:r w:rsidRPr="00E23AD5">
        <w:rPr>
          <w:rFonts w:cs="Arial"/>
          <w:szCs w:val="24"/>
        </w:rPr>
        <w:t>Una introducción breve sobre el tema.</w:t>
      </w:r>
    </w:p>
    <w:p w:rsidRPr="00E23AD5" w:rsidR="00130E0C" w:rsidP="00412A5F" w:rsidRDefault="00130E0C" w14:paraId="21B93704" w14:textId="77777777">
      <w:pPr>
        <w:spacing w:line="480" w:lineRule="auto"/>
        <w:jc w:val="left"/>
        <w:rPr>
          <w:rFonts w:cs="Arial"/>
          <w:szCs w:val="24"/>
        </w:rPr>
      </w:pPr>
      <w:r w:rsidRPr="00E23AD5">
        <w:rPr>
          <w:rFonts w:cs="Arial"/>
          <w:szCs w:val="24"/>
        </w:rPr>
        <w:t>Explicación de la importancia de las orquídeas en el ecosistema colombiano.</w:t>
      </w:r>
    </w:p>
    <w:p w:rsidRPr="00E23AD5" w:rsidR="00130E0C" w:rsidRDefault="00130E0C" w14:paraId="598060E1" w14:textId="77777777">
      <w:pPr>
        <w:pStyle w:val="Prrafodelista"/>
        <w:numPr>
          <w:ilvl w:val="0"/>
          <w:numId w:val="30"/>
        </w:numPr>
        <w:spacing w:line="480" w:lineRule="auto"/>
        <w:jc w:val="left"/>
        <w:rPr>
          <w:rFonts w:cs="Arial"/>
          <w:szCs w:val="24"/>
        </w:rPr>
      </w:pPr>
      <w:r w:rsidRPr="00E23AD5">
        <w:rPr>
          <w:rFonts w:cs="Arial"/>
          <w:szCs w:val="24"/>
        </w:rPr>
        <w:t>Una o dos acciones específicas que ellos creen que ayudarían a conservar estas plantas.</w:t>
      </w:r>
    </w:p>
    <w:p w:rsidRPr="00E23AD5" w:rsidR="00130E0C" w:rsidRDefault="00130E0C" w14:paraId="2D117C12" w14:textId="77777777">
      <w:pPr>
        <w:pStyle w:val="Prrafodelista"/>
        <w:numPr>
          <w:ilvl w:val="0"/>
          <w:numId w:val="30"/>
        </w:numPr>
        <w:spacing w:before="100" w:beforeAutospacing="1" w:after="100" w:afterAutospacing="1" w:line="480" w:lineRule="auto"/>
        <w:jc w:val="left"/>
        <w:rPr>
          <w:rStyle w:val="Textoennegrita"/>
          <w:rFonts w:cs="Arial"/>
          <w:b w:val="0"/>
          <w:bCs w:val="0"/>
          <w:szCs w:val="24"/>
        </w:rPr>
      </w:pPr>
      <w:r w:rsidRPr="00E23AD5">
        <w:rPr>
          <w:rFonts w:cs="Arial"/>
          <w:szCs w:val="24"/>
        </w:rPr>
        <w:t>Una invitación a sus oyentes a aprender más y a participar en actividades de conservación.</w:t>
      </w:r>
    </w:p>
    <w:p w:rsidRPr="00E23AD5" w:rsidR="00130E0C" w:rsidP="00412A5F" w:rsidRDefault="00130E0C" w14:paraId="12D17A56" w14:textId="77777777">
      <w:pPr>
        <w:pStyle w:val="NormalWeb"/>
        <w:spacing w:before="0" w:beforeAutospacing="0" w:after="0" w:afterAutospacing="0" w:line="480" w:lineRule="auto"/>
        <w:rPr>
          <w:rFonts w:ascii="Arial" w:hAnsi="Arial" w:cs="Arial"/>
        </w:rPr>
      </w:pPr>
      <w:r w:rsidRPr="00E23AD5">
        <w:rPr>
          <w:rStyle w:val="Textoennegrita"/>
          <w:rFonts w:cs="Arial" w:eastAsiaTheme="majorEastAsia"/>
        </w:rPr>
        <w:t>Grabación</w:t>
      </w:r>
    </w:p>
    <w:p w:rsidRPr="00E23AD5" w:rsidR="00130E0C" w:rsidRDefault="00130E0C" w14:paraId="094EE6C6" w14:textId="77777777">
      <w:pPr>
        <w:pStyle w:val="Prrafodelista"/>
        <w:numPr>
          <w:ilvl w:val="0"/>
          <w:numId w:val="31"/>
        </w:numPr>
        <w:spacing w:line="480" w:lineRule="auto"/>
        <w:jc w:val="left"/>
        <w:rPr>
          <w:rFonts w:cs="Arial"/>
          <w:szCs w:val="24"/>
        </w:rPr>
      </w:pPr>
      <w:r w:rsidRPr="00E23AD5">
        <w:rPr>
          <w:rFonts w:cs="Arial"/>
          <w:szCs w:val="24"/>
        </w:rPr>
        <w:t>Los estudiantes pueden grabar el audio en sus teléfonos o en un dispositivo de grabación disponible en clase. Si es posible, proporciona algunos consejos sobre el tono de voz, claridad y estructura del mensaje para que su grabación sea más efectiva.</w:t>
      </w:r>
    </w:p>
    <w:p w:rsidRPr="00E23AD5" w:rsidR="00130E0C" w:rsidP="00412A5F" w:rsidRDefault="00130E0C" w14:paraId="32F7EFE1" w14:textId="77777777">
      <w:pPr>
        <w:pStyle w:val="NormalWeb"/>
        <w:spacing w:before="0" w:beforeAutospacing="0" w:after="0" w:afterAutospacing="0" w:line="480" w:lineRule="auto"/>
        <w:rPr>
          <w:rFonts w:ascii="Arial" w:hAnsi="Arial" w:cs="Arial"/>
        </w:rPr>
      </w:pPr>
      <w:r w:rsidRPr="00E23AD5">
        <w:rPr>
          <w:rStyle w:val="Textoennegrita"/>
          <w:rFonts w:cs="Arial" w:eastAsiaTheme="majorEastAsia"/>
        </w:rPr>
        <w:t>Presentación</w:t>
      </w:r>
    </w:p>
    <w:p w:rsidRPr="00E23AD5" w:rsidR="00130E0C" w:rsidRDefault="00130E0C" w14:paraId="6CBA5C2F" w14:textId="77777777">
      <w:pPr>
        <w:pStyle w:val="Prrafodelista"/>
        <w:numPr>
          <w:ilvl w:val="0"/>
          <w:numId w:val="31"/>
        </w:numPr>
        <w:spacing w:line="480" w:lineRule="auto"/>
        <w:jc w:val="left"/>
        <w:rPr>
          <w:rFonts w:cs="Arial"/>
          <w:szCs w:val="24"/>
        </w:rPr>
      </w:pPr>
      <w:r w:rsidRPr="00E23AD5">
        <w:rPr>
          <w:rFonts w:cs="Arial"/>
          <w:szCs w:val="24"/>
        </w:rPr>
        <w:t>Una vez que todos hayan grabado sus audios, organiza una sesión de escucha en la que los estudiantes puedan compartir sus grabaciones con la clase.</w:t>
      </w:r>
    </w:p>
    <w:p w:rsidRPr="00E23AD5" w:rsidR="00130E0C" w:rsidP="00412A5F" w:rsidRDefault="00130E0C" w14:paraId="446F61EC" w14:textId="77777777">
      <w:pPr>
        <w:spacing w:after="100" w:afterAutospacing="1" w:line="480" w:lineRule="auto"/>
        <w:ind w:firstLine="360"/>
        <w:jc w:val="left"/>
        <w:rPr>
          <w:rFonts w:cs="Arial"/>
          <w:szCs w:val="24"/>
        </w:rPr>
      </w:pPr>
      <w:r w:rsidRPr="00E23AD5">
        <w:rPr>
          <w:rFonts w:cs="Arial"/>
          <w:szCs w:val="24"/>
        </w:rPr>
        <w:t>Pide a los estudiantes que reflexionen sobre lo que aprendieron al crear su podcast y cómo creen que pueden influir en otros para proteger las orquídeas.</w:t>
      </w:r>
    </w:p>
    <w:p w:rsidRPr="00E23AD5" w:rsidR="00130E0C" w:rsidP="00680704" w:rsidRDefault="00130E0C" w14:paraId="000C757A" w14:textId="77777777">
      <w:pPr>
        <w:pStyle w:val="SubtituloCursiva"/>
      </w:pPr>
      <w:r w:rsidRPr="00E23AD5">
        <w:t xml:space="preserve"> Actividades de evaluación</w:t>
      </w:r>
    </w:p>
    <w:p w:rsidRPr="00680704" w:rsidR="00130E0C" w:rsidP="00412A5F" w:rsidRDefault="00130E0C" w14:paraId="79037B85" w14:textId="1EA68D18">
      <w:pPr>
        <w:spacing w:before="100" w:beforeAutospacing="1" w:line="480" w:lineRule="auto"/>
        <w:jc w:val="left"/>
        <w:rPr>
          <w:rStyle w:val="Textoennegrita"/>
        </w:rPr>
      </w:pPr>
      <w:r w:rsidRPr="00680704">
        <w:rPr>
          <w:rStyle w:val="Textoennegrita"/>
        </w:rPr>
        <w:t>Actividad de evaluación: Carta a los líderes de conservación de Polylepis desde Bogotá</w:t>
      </w:r>
    </w:p>
    <w:p w:rsidRPr="00680704" w:rsidR="00680704" w:rsidP="00412A5F" w:rsidRDefault="00130E0C" w14:paraId="62304174" w14:textId="77777777">
      <w:pPr>
        <w:spacing w:line="480" w:lineRule="auto"/>
        <w:jc w:val="left"/>
        <w:rPr>
          <w:rStyle w:val="Textoennegrita"/>
        </w:rPr>
      </w:pPr>
      <w:r w:rsidRPr="00680704">
        <w:rPr>
          <w:rStyle w:val="Textoennegrita"/>
        </w:rPr>
        <w:t>Objetivo de la actividad</w:t>
      </w:r>
    </w:p>
    <w:p w:rsidRPr="00E23AD5" w:rsidR="00130E0C" w:rsidP="00680704" w:rsidRDefault="00130E0C" w14:paraId="15A691FC" w14:textId="0AE083E3">
      <w:pPr>
        <w:spacing w:line="480" w:lineRule="auto"/>
        <w:ind w:firstLine="708"/>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Los estudiantes redactarán una carta a los líderes de conservación de los bosques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 xml:space="preserve"> en los Andes, expresando su apoyo y compromiso para contribuir desde su escuela y comunidad a la conservación de ecosistemas similares en Bogotá y Colombia. Esta actividad busca desarrollar competencias de expresión escrita y reflexión ambiental, conectando la realidad local con problemáticas globales.</w:t>
      </w:r>
    </w:p>
    <w:p w:rsidRPr="00680704" w:rsidR="00680704" w:rsidP="00412A5F" w:rsidRDefault="00130E0C" w14:paraId="28EF2A69" w14:textId="77777777">
      <w:pPr>
        <w:spacing w:line="480" w:lineRule="auto"/>
        <w:jc w:val="left"/>
        <w:rPr>
          <w:rStyle w:val="Textoennegrita"/>
        </w:rPr>
      </w:pPr>
      <w:r w:rsidRPr="00680704">
        <w:rPr>
          <w:rStyle w:val="Textoennegrita"/>
        </w:rPr>
        <w:t>Descripción de la actividad</w:t>
      </w:r>
    </w:p>
    <w:p w:rsidRPr="00E23AD5" w:rsidR="00130E0C" w:rsidP="00680704" w:rsidRDefault="00130E0C" w14:paraId="323B2A9E" w14:textId="49C51623">
      <w:pPr>
        <w:spacing w:line="480" w:lineRule="auto"/>
        <w:ind w:firstLine="708"/>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Después de ver el documental sobre la importancia de los bosques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 xml:space="preserve"> y la labor de sus líderes, los estudiantes escribirán una carta donde:</w:t>
      </w:r>
    </w:p>
    <w:p w:rsidRPr="00E23AD5" w:rsidR="00130E0C" w:rsidP="00412A5F" w:rsidRDefault="00130E0C" w14:paraId="22DEC079" w14:textId="77777777">
      <w:pPr>
        <w:spacing w:line="480" w:lineRule="auto"/>
        <w:ind w:firstLine="708"/>
        <w:jc w:val="left"/>
        <w:rPr>
          <w:rFonts w:eastAsia="Times New Roman" w:cs="Arial"/>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Expresen empatía y solidaridad</w:t>
      </w:r>
      <w:r w:rsidRPr="00E23AD5">
        <w:rPr>
          <w:rFonts w:eastAsia="Times New Roman" w:cs="Arial"/>
          <w:kern w:val="0"/>
          <w:szCs w:val="24"/>
          <w:lang w:val="es-ES" w:eastAsia="zh-CN"/>
          <w14:ligatures w14:val="none"/>
        </w:rPr>
        <w:t xml:space="preserve"> con las problemáticas ambientales que enfrentan en los Andes.</w:t>
      </w:r>
    </w:p>
    <w:p w:rsidRPr="00E23AD5" w:rsidR="00130E0C" w:rsidP="00412A5F" w:rsidRDefault="00130E0C" w14:paraId="568AA9F6" w14:textId="77777777">
      <w:pPr>
        <w:spacing w:line="480" w:lineRule="auto"/>
        <w:ind w:firstLine="708"/>
        <w:jc w:val="left"/>
        <w:rPr>
          <w:rFonts w:eastAsia="Times New Roman" w:cs="Arial"/>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 xml:space="preserve">Relacionen las problemáticas ambientales de los bosques de </w:t>
      </w:r>
      <w:proofErr w:type="spellStart"/>
      <w:r w:rsidRPr="006A3EF1">
        <w:rPr>
          <w:rFonts w:eastAsia="Times New Roman" w:cs="Arial"/>
          <w:b/>
          <w:bCs/>
          <w:color w:val="196B24" w:themeColor="accent3"/>
          <w:kern w:val="0"/>
          <w:szCs w:val="24"/>
          <w:lang w:val="es-ES" w:eastAsia="zh-CN"/>
          <w14:ligatures w14:val="none"/>
        </w:rPr>
        <w:t>Polylepis</w:t>
      </w:r>
      <w:proofErr w:type="spellEnd"/>
      <w:r w:rsidRPr="006A3EF1">
        <w:rPr>
          <w:rFonts w:eastAsia="Times New Roman" w:cs="Arial"/>
          <w:color w:val="196B24" w:themeColor="accent3"/>
          <w:kern w:val="0"/>
          <w:szCs w:val="24"/>
          <w:lang w:val="es-ES" w:eastAsia="zh-CN"/>
          <w14:ligatures w14:val="none"/>
        </w:rPr>
        <w:t xml:space="preserve"> </w:t>
      </w:r>
      <w:r w:rsidRPr="00E23AD5">
        <w:rPr>
          <w:rFonts w:eastAsia="Times New Roman" w:cs="Arial"/>
          <w:kern w:val="0"/>
          <w:szCs w:val="24"/>
          <w:lang w:val="es-ES" w:eastAsia="zh-CN"/>
          <w14:ligatures w14:val="none"/>
        </w:rPr>
        <w:t>con aquellas que observan en su entorno, mencionando la importancia de los humedales y páramos en Bogotá.</w:t>
      </w:r>
    </w:p>
    <w:p w:rsidRPr="00E23AD5" w:rsidR="00130E0C" w:rsidP="00412A5F" w:rsidRDefault="00130E0C" w14:paraId="20A73190" w14:textId="77777777">
      <w:pPr>
        <w:spacing w:before="100" w:beforeAutospacing="1" w:after="100" w:afterAutospacing="1" w:line="480" w:lineRule="auto"/>
        <w:jc w:val="left"/>
        <w:rPr>
          <w:rFonts w:eastAsia="Times New Roman" w:cs="Arial"/>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Se comprometan a acciones concretas en su escuela y comunidad</w:t>
      </w:r>
      <w:r w:rsidRPr="00E23AD5">
        <w:rPr>
          <w:rFonts w:eastAsia="Times New Roman" w:cs="Arial"/>
          <w:kern w:val="0"/>
          <w:szCs w:val="24"/>
          <w:lang w:val="es-ES" w:eastAsia="zh-CN"/>
          <w14:ligatures w14:val="none"/>
        </w:rPr>
        <w:t xml:space="preserve"> para apoyar la conservación de los ecosistemas locales, tales como campañas de concienciación, reforestación y reducción de uso de recursos.</w:t>
      </w:r>
    </w:p>
    <w:p w:rsidRPr="00680704" w:rsidR="00130E0C" w:rsidP="00412A5F" w:rsidRDefault="00130E0C" w14:paraId="49252A11" w14:textId="77777777">
      <w:pPr>
        <w:spacing w:line="480" w:lineRule="auto"/>
        <w:jc w:val="left"/>
        <w:rPr>
          <w:rStyle w:val="Textoennegrita"/>
        </w:rPr>
      </w:pPr>
      <w:r w:rsidRPr="00680704">
        <w:rPr>
          <w:rStyle w:val="Textoennegrita"/>
        </w:rPr>
        <w:t>Formato y contenido de la carta</w:t>
      </w:r>
    </w:p>
    <w:p w:rsidRPr="006A3EF1" w:rsidR="00130E0C" w:rsidP="00412A5F" w:rsidRDefault="00130E0C" w14:paraId="31CBB654" w14:textId="77777777">
      <w:pPr>
        <w:spacing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Encabezado</w:t>
      </w:r>
    </w:p>
    <w:p w:rsidRPr="00E23AD5" w:rsidR="00130E0C" w:rsidRDefault="00130E0C" w14:paraId="6F1E7A6C" w14:textId="77777777">
      <w:pPr>
        <w:pStyle w:val="Prrafodelista"/>
        <w:numPr>
          <w:ilvl w:val="0"/>
          <w:numId w:val="31"/>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Lugar y fecha (</w:t>
      </w:r>
      <w:proofErr w:type="spellStart"/>
      <w:r w:rsidRPr="00E23AD5">
        <w:rPr>
          <w:rFonts w:eastAsia="Times New Roman" w:cs="Arial"/>
          <w:kern w:val="0"/>
          <w:szCs w:val="24"/>
          <w:lang w:val="es-ES" w:eastAsia="zh-CN"/>
          <w14:ligatures w14:val="none"/>
        </w:rPr>
        <w:t>e.g</w:t>
      </w:r>
      <w:proofErr w:type="spellEnd"/>
      <w:r w:rsidRPr="00E23AD5">
        <w:rPr>
          <w:rFonts w:eastAsia="Times New Roman" w:cs="Arial"/>
          <w:kern w:val="0"/>
          <w:szCs w:val="24"/>
          <w:lang w:val="es-ES" w:eastAsia="zh-CN"/>
          <w14:ligatures w14:val="none"/>
        </w:rPr>
        <w:t>., Bogotá, 12 de noviembre de 2024).</w:t>
      </w:r>
    </w:p>
    <w:p w:rsidRPr="00E23AD5" w:rsidR="00130E0C" w:rsidRDefault="00130E0C" w14:paraId="7F4B6D21" w14:textId="77777777">
      <w:pPr>
        <w:pStyle w:val="Prrafodelista"/>
        <w:numPr>
          <w:ilvl w:val="0"/>
          <w:numId w:val="31"/>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Saludo formal a los líderes de conservación.</w:t>
      </w:r>
    </w:p>
    <w:p w:rsidRPr="006A3EF1" w:rsidR="00130E0C" w:rsidP="00412A5F" w:rsidRDefault="00130E0C" w14:paraId="0BA67A69" w14:textId="77777777">
      <w:pPr>
        <w:spacing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Introducción</w:t>
      </w:r>
    </w:p>
    <w:p w:rsidRPr="00E23AD5" w:rsidR="00130E0C" w:rsidRDefault="00130E0C" w14:paraId="0CB2C585" w14:textId="77777777">
      <w:pPr>
        <w:pStyle w:val="Prrafodelista"/>
        <w:numPr>
          <w:ilvl w:val="0"/>
          <w:numId w:val="32"/>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Agradecimiento y reconocimiento de su labor en la conservación de </w:t>
      </w:r>
      <w:proofErr w:type="spellStart"/>
      <w:r w:rsidRPr="00E23AD5">
        <w:rPr>
          <w:rFonts w:eastAsia="Times New Roman" w:cs="Arial"/>
          <w:kern w:val="0"/>
          <w:szCs w:val="24"/>
          <w:lang w:val="es-ES" w:eastAsia="zh-CN"/>
          <w14:ligatures w14:val="none"/>
        </w:rPr>
        <w:t>Polylepis</w:t>
      </w:r>
      <w:proofErr w:type="spellEnd"/>
      <w:r w:rsidRPr="00E23AD5">
        <w:rPr>
          <w:rFonts w:eastAsia="Times New Roman" w:cs="Arial"/>
          <w:kern w:val="0"/>
          <w:szCs w:val="24"/>
          <w:lang w:val="es-ES" w:eastAsia="zh-CN"/>
          <w14:ligatures w14:val="none"/>
        </w:rPr>
        <w:t>.</w:t>
      </w:r>
    </w:p>
    <w:p w:rsidRPr="00E23AD5" w:rsidR="00130E0C" w:rsidRDefault="00130E0C" w14:paraId="41503BB5" w14:textId="77777777">
      <w:pPr>
        <w:pStyle w:val="Prrafodelista"/>
        <w:numPr>
          <w:ilvl w:val="0"/>
          <w:numId w:val="32"/>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Breve presentación del estudiante y su grupo, resaltando el interés que tienen en los ecosistemas.</w:t>
      </w:r>
    </w:p>
    <w:p w:rsidRPr="006A3EF1" w:rsidR="00130E0C" w:rsidP="00412A5F" w:rsidRDefault="00130E0C" w14:paraId="3E0F7807" w14:textId="77777777">
      <w:pPr>
        <w:spacing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Cuerpo de la carta</w:t>
      </w:r>
    </w:p>
    <w:p w:rsidRPr="00E23AD5" w:rsidR="00130E0C" w:rsidRDefault="00130E0C" w14:paraId="727C863F" w14:textId="77777777">
      <w:pPr>
        <w:pStyle w:val="Prrafodelista"/>
        <w:numPr>
          <w:ilvl w:val="0"/>
          <w:numId w:val="33"/>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Descripción de la similitud entre las problemáticas ambientales en los Andes y en Bogotá.</w:t>
      </w:r>
    </w:p>
    <w:p w:rsidRPr="00E23AD5" w:rsidR="00130E0C" w:rsidRDefault="00130E0C" w14:paraId="2E3719B2" w14:textId="77777777">
      <w:pPr>
        <w:pStyle w:val="Prrafodelista"/>
        <w:numPr>
          <w:ilvl w:val="0"/>
          <w:numId w:val="33"/>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Reflexión sobre la importancia de la conservación de ecosistemas, mencionando ejemplos locales (humedales, páramos).</w:t>
      </w:r>
    </w:p>
    <w:p w:rsidRPr="00E23AD5" w:rsidR="00130E0C" w:rsidRDefault="00130E0C" w14:paraId="12E1906B" w14:textId="77777777">
      <w:pPr>
        <w:pStyle w:val="Prrafodelista"/>
        <w:numPr>
          <w:ilvl w:val="0"/>
          <w:numId w:val="33"/>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Compromiso específico de acciones que el estudiante y su comunidad escolar pueden emprender para contribuir a la conservación.</w:t>
      </w:r>
    </w:p>
    <w:p w:rsidRPr="006A3EF1" w:rsidR="00130E0C" w:rsidP="00412A5F" w:rsidRDefault="00130E0C" w14:paraId="726E08AC" w14:textId="77777777">
      <w:pPr>
        <w:spacing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Despedida y firma</w:t>
      </w:r>
    </w:p>
    <w:p w:rsidRPr="00E23AD5" w:rsidR="00130E0C" w:rsidRDefault="00130E0C" w14:paraId="024FAA58" w14:textId="77777777">
      <w:pPr>
        <w:pStyle w:val="Prrafodelista"/>
        <w:numPr>
          <w:ilvl w:val="0"/>
          <w:numId w:val="34"/>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Despedida amable y agradecimiento final.</w:t>
      </w:r>
    </w:p>
    <w:p w:rsidRPr="00E23AD5" w:rsidR="00130E0C" w:rsidRDefault="00130E0C" w14:paraId="4546AF2F" w14:textId="77777777">
      <w:pPr>
        <w:pStyle w:val="Prrafodelista"/>
        <w:numPr>
          <w:ilvl w:val="0"/>
          <w:numId w:val="34"/>
        </w:numPr>
        <w:spacing w:before="100" w:beforeAutospacing="1" w:after="100" w:afterAutospacing="1"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Firma del estudiante o grupo.</w:t>
      </w:r>
    </w:p>
    <w:p w:rsidRPr="00922181" w:rsidR="00130E0C" w:rsidP="00412A5F" w:rsidRDefault="00130E0C" w14:paraId="43BB8747" w14:textId="77777777">
      <w:pPr>
        <w:spacing w:before="100" w:beforeAutospacing="1" w:after="100" w:afterAutospacing="1" w:line="480" w:lineRule="auto"/>
        <w:jc w:val="left"/>
        <w:rPr>
          <w:rStyle w:val="Textoennegrita"/>
        </w:rPr>
      </w:pPr>
      <w:r w:rsidRPr="00922181">
        <w:rPr>
          <w:rStyle w:val="Textoennegrita"/>
        </w:rPr>
        <w:t>Rubrica de evaluación</w:t>
      </w:r>
    </w:p>
    <w:tbl>
      <w:tblPr>
        <w:tblStyle w:val="Tablaconcuadrcula7concolores-nfasis61"/>
        <w:tblW w:w="0" w:type="auto"/>
        <w:tblLook w:val="04A0" w:firstRow="1" w:lastRow="0" w:firstColumn="1" w:lastColumn="0" w:noHBand="0" w:noVBand="1"/>
      </w:tblPr>
      <w:tblGrid>
        <w:gridCol w:w="1824"/>
        <w:gridCol w:w="1930"/>
        <w:gridCol w:w="1862"/>
        <w:gridCol w:w="1953"/>
        <w:gridCol w:w="2007"/>
      </w:tblGrid>
      <w:tr w:rsidRPr="00E23AD5" w:rsidR="00130E0C" w:rsidTr="00F300EF" w14:paraId="4161FA3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E23AD5" w:rsidR="00130E0C" w:rsidP="00412A5F" w:rsidRDefault="00130E0C" w14:paraId="0C417A2D" w14:textId="77777777">
            <w:pPr>
              <w:spacing w:line="480" w:lineRule="auto"/>
              <w:jc w:val="left"/>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Criterio</w:t>
            </w:r>
          </w:p>
        </w:tc>
        <w:tc>
          <w:tcPr>
            <w:tcW w:w="0" w:type="auto"/>
            <w:hideMark/>
          </w:tcPr>
          <w:p w:rsidRPr="00E23AD5" w:rsidR="00130E0C" w:rsidP="00412A5F" w:rsidRDefault="00130E0C" w14:paraId="46F8B97C"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Excelente (4)</w:t>
            </w:r>
          </w:p>
        </w:tc>
        <w:tc>
          <w:tcPr>
            <w:tcW w:w="0" w:type="auto"/>
            <w:hideMark/>
          </w:tcPr>
          <w:p w:rsidRPr="00E23AD5" w:rsidR="00130E0C" w:rsidP="00412A5F" w:rsidRDefault="00130E0C" w14:paraId="4EF0992C"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Bueno (3)</w:t>
            </w:r>
          </w:p>
        </w:tc>
        <w:tc>
          <w:tcPr>
            <w:tcW w:w="0" w:type="auto"/>
            <w:hideMark/>
          </w:tcPr>
          <w:p w:rsidRPr="00E23AD5" w:rsidR="00130E0C" w:rsidP="00412A5F" w:rsidRDefault="00130E0C" w14:paraId="7F30FFA0"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Aceptable (2)</w:t>
            </w:r>
          </w:p>
        </w:tc>
        <w:tc>
          <w:tcPr>
            <w:tcW w:w="0" w:type="auto"/>
            <w:hideMark/>
          </w:tcPr>
          <w:p w:rsidRPr="00E23AD5" w:rsidR="00130E0C" w:rsidP="00412A5F" w:rsidRDefault="00130E0C" w14:paraId="15CBAABE"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Necesita mejorar (1)</w:t>
            </w:r>
          </w:p>
        </w:tc>
      </w:tr>
      <w:tr w:rsidRPr="00E23AD5" w:rsidR="00130E0C" w:rsidTr="00F300EF" w14:paraId="09506A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66C7E1FF"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Claridad y cohesión en la escritura</w:t>
            </w:r>
          </w:p>
        </w:tc>
        <w:tc>
          <w:tcPr>
            <w:tcW w:w="0" w:type="auto"/>
            <w:hideMark/>
          </w:tcPr>
          <w:p w:rsidRPr="00E23AD5" w:rsidR="00130E0C" w:rsidP="00412A5F" w:rsidRDefault="00130E0C" w14:paraId="1D35D652"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carta presenta ideas muy claras, organizadas en una estructura sólida de introducción, desarrollo y conclusión. Los párrafos son coherentes y bien conectados.</w:t>
            </w:r>
          </w:p>
        </w:tc>
        <w:tc>
          <w:tcPr>
            <w:tcW w:w="0" w:type="auto"/>
            <w:hideMark/>
          </w:tcPr>
          <w:p w:rsidRPr="00E23AD5" w:rsidR="00130E0C" w:rsidP="00412A5F" w:rsidRDefault="00130E0C" w14:paraId="356BC3BC"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carta es clara y bien estructurada, aunque podría mejorar la cohesión entre párrafos.</w:t>
            </w:r>
          </w:p>
        </w:tc>
        <w:tc>
          <w:tcPr>
            <w:tcW w:w="0" w:type="auto"/>
            <w:hideMark/>
          </w:tcPr>
          <w:p w:rsidRPr="00E23AD5" w:rsidR="00130E0C" w:rsidP="00412A5F" w:rsidRDefault="00130E0C" w14:paraId="0240C2C4"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carta presenta cierta organización, pero carece de claridad o tiene algunas ideas desordenadas.</w:t>
            </w:r>
          </w:p>
        </w:tc>
        <w:tc>
          <w:tcPr>
            <w:tcW w:w="0" w:type="auto"/>
            <w:hideMark/>
          </w:tcPr>
          <w:p w:rsidRPr="00E23AD5" w:rsidR="00130E0C" w:rsidP="00412A5F" w:rsidRDefault="00130E0C" w14:paraId="097C86EA"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carta es confusa y desorganizada, con ideas difíciles de seguir y sin una estructura evidente.</w:t>
            </w:r>
          </w:p>
        </w:tc>
      </w:tr>
      <w:tr w:rsidRPr="00E23AD5" w:rsidR="00130E0C" w:rsidTr="00F300EF" w14:paraId="1D6C1EA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6D1FB4E7"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 xml:space="preserve">Reflexión sobre el impacto ambiental </w:t>
            </w:r>
            <w:r w:rsidRPr="00E23AD5">
              <w:rPr>
                <w:rFonts w:eastAsia="Times New Roman" w:cs="Arial"/>
                <w:b/>
                <w:bCs/>
                <w:kern w:val="0"/>
                <w:szCs w:val="24"/>
                <w:lang w:val="es-ES" w:eastAsia="zh-CN"/>
                <w14:ligatures w14:val="none"/>
              </w:rPr>
              <w:t>local y global</w:t>
            </w:r>
          </w:p>
        </w:tc>
        <w:tc>
          <w:tcPr>
            <w:tcW w:w="0" w:type="auto"/>
            <w:hideMark/>
          </w:tcPr>
          <w:p w:rsidRPr="00E23AD5" w:rsidR="00130E0C" w:rsidP="00412A5F" w:rsidRDefault="00130E0C" w14:paraId="746BE7B2"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Demuestra una comprensión profunda de las problemáticas </w:t>
            </w:r>
            <w:r w:rsidRPr="00E23AD5">
              <w:rPr>
                <w:rFonts w:eastAsia="Times New Roman" w:cs="Arial"/>
                <w:kern w:val="0"/>
                <w:szCs w:val="24"/>
                <w:lang w:val="es-ES" w:eastAsia="zh-CN"/>
                <w14:ligatures w14:val="none"/>
              </w:rPr>
              <w:t>ambientales, relacionando los problemas locales con su impacto global de manera efectiva y relevante.</w:t>
            </w:r>
          </w:p>
        </w:tc>
        <w:tc>
          <w:tcPr>
            <w:tcW w:w="0" w:type="auto"/>
            <w:hideMark/>
          </w:tcPr>
          <w:p w:rsidRPr="00E23AD5" w:rsidR="00130E0C" w:rsidP="00412A5F" w:rsidRDefault="00130E0C" w14:paraId="6AA4929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Muestra una buena comprensión de las </w:t>
            </w:r>
            <w:r w:rsidRPr="00E23AD5">
              <w:rPr>
                <w:rFonts w:eastAsia="Times New Roman" w:cs="Arial"/>
                <w:kern w:val="0"/>
                <w:szCs w:val="24"/>
                <w:lang w:val="es-ES" w:eastAsia="zh-CN"/>
                <w14:ligatures w14:val="none"/>
              </w:rPr>
              <w:t>problemáticas ambientales, mencionando tanto el impacto local como global.</w:t>
            </w:r>
          </w:p>
        </w:tc>
        <w:tc>
          <w:tcPr>
            <w:tcW w:w="0" w:type="auto"/>
            <w:hideMark/>
          </w:tcPr>
          <w:p w:rsidRPr="00E23AD5" w:rsidR="00130E0C" w:rsidP="00412A5F" w:rsidRDefault="00130E0C" w14:paraId="4699BA73"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Demuestra comprensión básica de los problemas </w:t>
            </w:r>
            <w:r w:rsidRPr="00E23AD5">
              <w:rPr>
                <w:rFonts w:eastAsia="Times New Roman" w:cs="Arial"/>
                <w:kern w:val="0"/>
                <w:szCs w:val="24"/>
                <w:lang w:val="es-ES" w:eastAsia="zh-CN"/>
                <w14:ligatures w14:val="none"/>
              </w:rPr>
              <w:t>ambientales, pero no conecta claramente el impacto local y global.</w:t>
            </w:r>
          </w:p>
        </w:tc>
        <w:tc>
          <w:tcPr>
            <w:tcW w:w="0" w:type="auto"/>
            <w:hideMark/>
          </w:tcPr>
          <w:p w:rsidRPr="00E23AD5" w:rsidR="00130E0C" w:rsidP="00412A5F" w:rsidRDefault="00130E0C" w14:paraId="12929BB5"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No demuestra una comprensión clara de los </w:t>
            </w:r>
            <w:r w:rsidRPr="00E23AD5">
              <w:rPr>
                <w:rFonts w:eastAsia="Times New Roman" w:cs="Arial"/>
                <w:kern w:val="0"/>
                <w:szCs w:val="24"/>
                <w:lang w:val="es-ES" w:eastAsia="zh-CN"/>
                <w14:ligatures w14:val="none"/>
              </w:rPr>
              <w:t>problemas ambientales o ignora el impacto global y local.</w:t>
            </w:r>
          </w:p>
        </w:tc>
      </w:tr>
      <w:tr w:rsidRPr="00E23AD5" w:rsidR="00130E0C" w:rsidTr="00F300EF" w14:paraId="1FF548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57E00950"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Compromiso con acciones de conservación</w:t>
            </w:r>
          </w:p>
        </w:tc>
        <w:tc>
          <w:tcPr>
            <w:tcW w:w="0" w:type="auto"/>
            <w:hideMark/>
          </w:tcPr>
          <w:p w:rsidRPr="00E23AD5" w:rsidR="00130E0C" w:rsidP="00412A5F" w:rsidRDefault="00130E0C" w14:paraId="48D22172"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carta incluye compromisos específicos y realistas, detallando acciones que el estudiante puede llevar a cabo en su entorno escolar y comunitario.</w:t>
            </w:r>
          </w:p>
        </w:tc>
        <w:tc>
          <w:tcPr>
            <w:tcW w:w="0" w:type="auto"/>
            <w:hideMark/>
          </w:tcPr>
          <w:p w:rsidRPr="00E23AD5" w:rsidR="00130E0C" w:rsidP="00412A5F" w:rsidRDefault="00130E0C" w14:paraId="4059F50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carta incluye compromisos de conservación realistas, aunque algunos carecen de especificidad o detalles.</w:t>
            </w:r>
          </w:p>
        </w:tc>
        <w:tc>
          <w:tcPr>
            <w:tcW w:w="0" w:type="auto"/>
            <w:hideMark/>
          </w:tcPr>
          <w:p w:rsidRPr="00E23AD5" w:rsidR="00130E0C" w:rsidP="00412A5F" w:rsidRDefault="00130E0C" w14:paraId="56199C27"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carta menciona compromisos, pero son vagos y poco específicos, sin un plan claro de acción.</w:t>
            </w:r>
          </w:p>
        </w:tc>
        <w:tc>
          <w:tcPr>
            <w:tcW w:w="0" w:type="auto"/>
            <w:hideMark/>
          </w:tcPr>
          <w:p w:rsidRPr="00E23AD5" w:rsidR="00130E0C" w:rsidP="00412A5F" w:rsidRDefault="00130E0C" w14:paraId="2F886E1E"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No incluye compromisos claros o específicos de conservación, o los compromisos son poco realistas o inadecuados.</w:t>
            </w:r>
          </w:p>
        </w:tc>
      </w:tr>
      <w:tr w:rsidRPr="00E23AD5" w:rsidR="00130E0C" w:rsidTr="00F300EF" w14:paraId="324CBC0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1FEEC4F0"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 xml:space="preserve">Expresión y </w:t>
            </w:r>
            <w:r w:rsidRPr="00E23AD5">
              <w:rPr>
                <w:rFonts w:eastAsia="Times New Roman" w:cs="Arial"/>
                <w:b/>
                <w:bCs/>
                <w:kern w:val="0"/>
                <w:szCs w:val="24"/>
                <w:lang w:val="es-ES" w:eastAsia="zh-CN"/>
                <w14:ligatures w14:val="none"/>
              </w:rPr>
              <w:t>originalidad</w:t>
            </w:r>
          </w:p>
        </w:tc>
        <w:tc>
          <w:tcPr>
            <w:tcW w:w="0" w:type="auto"/>
            <w:hideMark/>
          </w:tcPr>
          <w:p w:rsidRPr="00E23AD5" w:rsidR="00130E0C" w:rsidP="00412A5F" w:rsidRDefault="00130E0C" w14:paraId="2605FD3C"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La carta es </w:t>
            </w:r>
            <w:r w:rsidRPr="00E23AD5">
              <w:rPr>
                <w:rFonts w:eastAsia="Times New Roman" w:cs="Arial"/>
                <w:kern w:val="0"/>
                <w:szCs w:val="24"/>
                <w:lang w:val="es-ES" w:eastAsia="zh-CN"/>
                <w14:ligatures w14:val="none"/>
              </w:rPr>
              <w:t>creativa y refleja el estilo personal del estudiante, con una voz auténtica y relevante para el tema de conservación.</w:t>
            </w:r>
          </w:p>
        </w:tc>
        <w:tc>
          <w:tcPr>
            <w:tcW w:w="0" w:type="auto"/>
            <w:hideMark/>
          </w:tcPr>
          <w:p w:rsidRPr="00E23AD5" w:rsidR="00130E0C" w:rsidP="00412A5F" w:rsidRDefault="00130E0C" w14:paraId="4ED0BCAA"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La carta es </w:t>
            </w:r>
            <w:r w:rsidRPr="00E23AD5">
              <w:rPr>
                <w:rFonts w:eastAsia="Times New Roman" w:cs="Arial"/>
                <w:kern w:val="0"/>
                <w:szCs w:val="24"/>
                <w:lang w:val="es-ES" w:eastAsia="zh-CN"/>
                <w14:ligatures w14:val="none"/>
              </w:rPr>
              <w:t>bien expresada y muestra algo de originalidad y voz personal.</w:t>
            </w:r>
          </w:p>
        </w:tc>
        <w:tc>
          <w:tcPr>
            <w:tcW w:w="0" w:type="auto"/>
            <w:hideMark/>
          </w:tcPr>
          <w:p w:rsidRPr="00E23AD5" w:rsidR="00130E0C" w:rsidP="00412A5F" w:rsidRDefault="00130E0C" w14:paraId="38E2A5B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La carta es algo </w:t>
            </w:r>
            <w:r w:rsidRPr="00E23AD5">
              <w:rPr>
                <w:rFonts w:eastAsia="Times New Roman" w:cs="Arial"/>
                <w:kern w:val="0"/>
                <w:szCs w:val="24"/>
                <w:lang w:val="es-ES" w:eastAsia="zh-CN"/>
                <w14:ligatures w14:val="none"/>
              </w:rPr>
              <w:t>genérica, con poca originalidad o conexión personal al tema.</w:t>
            </w:r>
          </w:p>
        </w:tc>
        <w:tc>
          <w:tcPr>
            <w:tcW w:w="0" w:type="auto"/>
            <w:hideMark/>
          </w:tcPr>
          <w:p w:rsidRPr="00E23AD5" w:rsidR="00130E0C" w:rsidP="00412A5F" w:rsidRDefault="00130E0C" w14:paraId="69FD37A6"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La carta carece </w:t>
            </w:r>
            <w:r w:rsidRPr="00E23AD5">
              <w:rPr>
                <w:rFonts w:eastAsia="Times New Roman" w:cs="Arial"/>
                <w:kern w:val="0"/>
                <w:szCs w:val="24"/>
                <w:lang w:val="es-ES" w:eastAsia="zh-CN"/>
                <w14:ligatures w14:val="none"/>
              </w:rPr>
              <w:t>de originalidad, es poco auténtica y no refleja el interés personal en el tema de conservación.</w:t>
            </w:r>
          </w:p>
        </w:tc>
      </w:tr>
    </w:tbl>
    <w:p w:rsidRPr="00E23AD5" w:rsidR="00130E0C" w:rsidP="00412A5F" w:rsidRDefault="00130E0C" w14:paraId="44D69237" w14:textId="77777777">
      <w:pPr>
        <w:spacing w:before="100" w:beforeAutospacing="1" w:after="100" w:afterAutospacing="1" w:line="480" w:lineRule="auto"/>
        <w:ind w:firstLine="720"/>
        <w:jc w:val="left"/>
        <w:rPr>
          <w:rFonts w:eastAsia="Times New Roman" w:cs="Arial"/>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Evaluación global:</w:t>
      </w:r>
      <w:r w:rsidRPr="00E23AD5">
        <w:rPr>
          <w:rFonts w:eastAsia="Times New Roman" w:cs="Arial"/>
          <w:kern w:val="0"/>
          <w:szCs w:val="24"/>
          <w:lang w:val="es-ES" w:eastAsia="zh-CN"/>
          <w14:ligatures w14:val="none"/>
        </w:rPr>
        <w:t xml:space="preserve"> Cada criterio se evalúa sobre una escala de 1 a 4. La puntuación total indica el nivel general de logro en la actividad, donde 16 puntos reflejan un excelente desempeño, 12-15 puntos un buen desempeño, 8-11 puntos un desempeño aceptable, y menos de 8 puntos indica que se necesita mejorar.</w:t>
      </w:r>
    </w:p>
    <w:p w:rsidRPr="00922181" w:rsidR="00130E0C" w:rsidP="00412A5F" w:rsidRDefault="00130E0C" w14:paraId="76B425DD" w14:textId="77777777">
      <w:pPr>
        <w:spacing w:line="480" w:lineRule="auto"/>
        <w:jc w:val="left"/>
        <w:rPr>
          <w:rStyle w:val="Textoennegrita"/>
        </w:rPr>
      </w:pPr>
      <w:r w:rsidRPr="00922181">
        <w:rPr>
          <w:rStyle w:val="Textoennegrita"/>
        </w:rPr>
        <w:t>Actividad de Evaluación 2: Inventario de flora y fauna de mi colegio para promover la conservación de las especies</w:t>
      </w:r>
    </w:p>
    <w:p w:rsidR="008A08C1" w:rsidP="008A08C1" w:rsidRDefault="00130E0C" w14:paraId="2673C489" w14:textId="77777777">
      <w:pPr>
        <w:spacing w:before="100" w:beforeAutospacing="1" w:line="480" w:lineRule="auto"/>
        <w:jc w:val="left"/>
        <w:rPr>
          <w:rFonts w:eastAsia="Times New Roman" w:cs="Arial"/>
          <w:b/>
          <w:bCs/>
          <w:color w:val="196B24" w:themeColor="accent3"/>
          <w:kern w:val="0"/>
          <w:szCs w:val="24"/>
          <w:lang w:val="es-ES" w:eastAsia="zh-CN"/>
          <w14:ligatures w14:val="none"/>
        </w:rPr>
      </w:pPr>
      <w:r w:rsidRPr="00922181">
        <w:rPr>
          <w:rFonts w:eastAsia="Times New Roman" w:cs="Arial"/>
          <w:b/>
          <w:bCs/>
          <w:color w:val="196B24" w:themeColor="accent3"/>
          <w:kern w:val="0"/>
          <w:szCs w:val="24"/>
          <w:lang w:val="es-ES" w:eastAsia="zh-CN"/>
          <w14:ligatures w14:val="none"/>
        </w:rPr>
        <w:t>Objetivo de la actividad</w:t>
      </w:r>
    </w:p>
    <w:p w:rsidRPr="008A08C1" w:rsidR="00130E0C" w:rsidP="008A08C1" w:rsidRDefault="00130E0C" w14:paraId="781D7FF9" w14:textId="677FA1EC">
      <w:pPr>
        <w:spacing w:before="100" w:beforeAutospacing="1" w:line="480" w:lineRule="auto"/>
        <w:ind w:firstLine="708"/>
        <w:jc w:val="left"/>
        <w:rPr>
          <w:rFonts w:eastAsia="Times New Roman" w:cs="Arial"/>
          <w:b/>
          <w:bCs/>
          <w:color w:val="196B24" w:themeColor="accent3"/>
          <w:kern w:val="0"/>
          <w:szCs w:val="24"/>
          <w:lang w:val="es-ES" w:eastAsia="zh-CN"/>
          <w14:ligatures w14:val="none"/>
        </w:rPr>
      </w:pPr>
      <w:r w:rsidRPr="00E23AD5">
        <w:rPr>
          <w:rFonts w:eastAsia="Times New Roman" w:cs="Arial"/>
          <w:kern w:val="0"/>
          <w:szCs w:val="24"/>
          <w:lang w:val="es-ES" w:eastAsia="zh-CN"/>
          <w14:ligatures w14:val="none"/>
        </w:rPr>
        <w:t xml:space="preserve">Los estudiantes desarrollarán habilidades de observación y registro científico al realizar un inventario de flora y fauna en su colegio. Esta actividad tiene como propósito concienciar a los estudiantes sobre la biodiversidad local y fomentar el compromiso con </w:t>
      </w:r>
      <w:r w:rsidRPr="00E23AD5">
        <w:rPr>
          <w:rFonts w:eastAsia="Times New Roman" w:cs="Arial"/>
          <w:kern w:val="0"/>
          <w:szCs w:val="24"/>
          <w:lang w:val="es-ES" w:eastAsia="zh-CN"/>
          <w14:ligatures w14:val="none"/>
        </w:rPr>
        <w:t>la conservación de las especies en su entorno inmediato. La actividad incluye la creación de un inventario documentado de las especies encontradas, para que la comunidad escolar conozca y valore el ecosistema que los rodea.</w:t>
      </w:r>
    </w:p>
    <w:p w:rsidRPr="00922181" w:rsidR="00130E0C" w:rsidP="00412A5F" w:rsidRDefault="00130E0C" w14:paraId="1EC37ADB" w14:textId="77777777">
      <w:pPr>
        <w:spacing w:before="100" w:beforeAutospacing="1" w:line="480" w:lineRule="auto"/>
        <w:jc w:val="left"/>
        <w:rPr>
          <w:rStyle w:val="Textoennegrita"/>
        </w:rPr>
      </w:pPr>
      <w:r w:rsidRPr="00922181">
        <w:rPr>
          <w:rStyle w:val="Textoennegrita"/>
        </w:rPr>
        <w:t>Descripción de la actividad</w:t>
      </w:r>
    </w:p>
    <w:p w:rsidRPr="006A3EF1" w:rsidR="00130E0C" w:rsidP="00412A5F" w:rsidRDefault="00130E0C" w14:paraId="4C4CDFBA" w14:textId="77777777">
      <w:pPr>
        <w:spacing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Recorrido y observación</w:t>
      </w:r>
    </w:p>
    <w:p w:rsidRPr="00E23AD5" w:rsidR="00130E0C" w:rsidRDefault="00130E0C" w14:paraId="3C2FB6F1" w14:textId="77777777">
      <w:pPr>
        <w:pStyle w:val="Prrafodelista"/>
        <w:numPr>
          <w:ilvl w:val="0"/>
          <w:numId w:val="35"/>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Los estudiantes recorrerán los jardines, áreas verdes, y otros espacios en el colegio, observando la flora y fauna presente. Deberán llevar cuadernos de campo o dispositivos móviles para registrar sus observaciones.</w:t>
      </w:r>
    </w:p>
    <w:p w:rsidRPr="006A3EF1" w:rsidR="00130E0C" w:rsidP="00412A5F" w:rsidRDefault="00130E0C" w14:paraId="141612DA" w14:textId="77777777">
      <w:pPr>
        <w:tabs>
          <w:tab w:val="left" w:pos="2640"/>
        </w:tabs>
        <w:spacing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Registro de especies</w:t>
      </w:r>
    </w:p>
    <w:p w:rsidRPr="00E23AD5" w:rsidR="00130E0C" w:rsidRDefault="00130E0C" w14:paraId="2DDDF57D" w14:textId="77777777">
      <w:pPr>
        <w:pStyle w:val="Prrafodelista"/>
        <w:numPr>
          <w:ilvl w:val="0"/>
          <w:numId w:val="35"/>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Utilizarán una tabla de registro para documentar las especies que encuentren, incluyendo detalles como la especie, características físicas, lugar de observación, y posibles interacciones con otras especies o el entorno.</w:t>
      </w:r>
    </w:p>
    <w:p w:rsidR="00922181" w:rsidP="00412A5F" w:rsidRDefault="00922181" w14:paraId="1BA786A0" w14:textId="77777777">
      <w:pPr>
        <w:spacing w:before="100" w:beforeAutospacing="1" w:line="480" w:lineRule="auto"/>
        <w:jc w:val="left"/>
        <w:rPr>
          <w:rFonts w:eastAsia="Times New Roman" w:cs="Arial"/>
          <w:b/>
          <w:bCs/>
          <w:kern w:val="0"/>
          <w:szCs w:val="24"/>
          <w:lang w:val="es-ES" w:eastAsia="zh-CN"/>
          <w14:ligatures w14:val="none"/>
        </w:rPr>
      </w:pPr>
    </w:p>
    <w:p w:rsidRPr="006A3EF1" w:rsidR="00130E0C" w:rsidP="00412A5F" w:rsidRDefault="00130E0C" w14:paraId="371F810C" w14:textId="4EE0A85B">
      <w:pPr>
        <w:spacing w:before="100" w:beforeAutospacing="1"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Identificación de especies</w:t>
      </w:r>
    </w:p>
    <w:p w:rsidRPr="00E23AD5" w:rsidR="00130E0C" w:rsidRDefault="00130E0C" w14:paraId="4EA66B85" w14:textId="77777777">
      <w:pPr>
        <w:pStyle w:val="Prrafodelista"/>
        <w:numPr>
          <w:ilvl w:val="0"/>
          <w:numId w:val="35"/>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Los estudiantes intentarán identificar las especies con la ayuda de guías de flora y fauna locales, aplicaciones de identificación o con el apoyo del docente. En caso de duda, pueden describir las características observadas para luego investigar en casa o en la biblioteca escolar.</w:t>
      </w:r>
    </w:p>
    <w:p w:rsidRPr="006A3EF1" w:rsidR="00130E0C" w:rsidP="00412A5F" w:rsidRDefault="00130E0C" w14:paraId="6177B610" w14:textId="77777777">
      <w:pPr>
        <w:spacing w:before="100" w:beforeAutospacing="1"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Presentación del inventario y reflexión</w:t>
      </w:r>
    </w:p>
    <w:p w:rsidRPr="00E23AD5" w:rsidR="00130E0C" w:rsidRDefault="00130E0C" w14:paraId="48908178" w14:textId="77777777">
      <w:pPr>
        <w:pStyle w:val="Prrafodelista"/>
        <w:numPr>
          <w:ilvl w:val="0"/>
          <w:numId w:val="35"/>
        </w:num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Al finalizar el inventario, los estudiantes presentarán sus hallazgos a la clase, reflexionando sobre la importancia de las especies encontradas y proponiendo acciones para conservarlas.</w:t>
      </w:r>
    </w:p>
    <w:p w:rsidRPr="006A3EF1" w:rsidR="00130E0C" w:rsidP="00412A5F" w:rsidRDefault="00130E0C" w14:paraId="1B0BE6C2" w14:textId="77777777">
      <w:pPr>
        <w:spacing w:before="100" w:beforeAutospacing="1" w:after="100" w:afterAutospacing="1" w:line="480" w:lineRule="auto"/>
        <w:jc w:val="left"/>
        <w:rPr>
          <w:rFonts w:eastAsia="Times New Roman" w:cs="Arial"/>
          <w:color w:val="196B24" w:themeColor="accent3"/>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Ejemplo de tabla de registro</w:t>
      </w:r>
    </w:p>
    <w:tbl>
      <w:tblPr>
        <w:tblStyle w:val="Tablaconcuadrcula7concolores-nfasis61"/>
        <w:tblW w:w="10947" w:type="dxa"/>
        <w:tblInd w:w="-786" w:type="dxa"/>
        <w:tblLook w:val="04A0" w:firstRow="1" w:lastRow="0" w:firstColumn="1" w:lastColumn="0" w:noHBand="0" w:noVBand="1"/>
      </w:tblPr>
      <w:tblGrid>
        <w:gridCol w:w="1418"/>
        <w:gridCol w:w="1230"/>
        <w:gridCol w:w="1497"/>
        <w:gridCol w:w="1737"/>
        <w:gridCol w:w="1363"/>
        <w:gridCol w:w="1938"/>
        <w:gridCol w:w="1764"/>
      </w:tblGrid>
      <w:tr w:rsidRPr="00E23AD5" w:rsidR="00130E0C" w:rsidTr="00F300EF" w14:paraId="617CC3C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hideMark/>
          </w:tcPr>
          <w:p w:rsidRPr="00E23AD5" w:rsidR="00130E0C" w:rsidP="00412A5F" w:rsidRDefault="00130E0C" w14:paraId="32A0548E" w14:textId="77777777">
            <w:pPr>
              <w:spacing w:line="480" w:lineRule="auto"/>
              <w:jc w:val="left"/>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Fecha</w:t>
            </w:r>
          </w:p>
        </w:tc>
        <w:tc>
          <w:tcPr>
            <w:tcW w:w="1230" w:type="dxa"/>
            <w:hideMark/>
          </w:tcPr>
          <w:p w:rsidRPr="00E23AD5" w:rsidR="00130E0C" w:rsidP="00412A5F" w:rsidRDefault="00130E0C" w14:paraId="4BD88847"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Nombre común</w:t>
            </w:r>
          </w:p>
        </w:tc>
        <w:tc>
          <w:tcPr>
            <w:tcW w:w="0" w:type="auto"/>
            <w:hideMark/>
          </w:tcPr>
          <w:p w:rsidRPr="00E23AD5" w:rsidR="00130E0C" w:rsidP="00412A5F" w:rsidRDefault="00130E0C" w14:paraId="4CF0EA94"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Nombre científico</w:t>
            </w:r>
          </w:p>
        </w:tc>
        <w:tc>
          <w:tcPr>
            <w:tcW w:w="0" w:type="auto"/>
            <w:hideMark/>
          </w:tcPr>
          <w:p w:rsidRPr="00E23AD5" w:rsidR="00130E0C" w:rsidP="00412A5F" w:rsidRDefault="00130E0C" w14:paraId="516400FD"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Tipo de especie (Flora/Fauna)</w:t>
            </w:r>
          </w:p>
        </w:tc>
        <w:tc>
          <w:tcPr>
            <w:tcW w:w="0" w:type="auto"/>
            <w:hideMark/>
          </w:tcPr>
          <w:p w:rsidRPr="00E23AD5" w:rsidR="00130E0C" w:rsidP="00412A5F" w:rsidRDefault="00130E0C" w14:paraId="0486BFDB"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Ubicación en el Colegio</w:t>
            </w:r>
          </w:p>
        </w:tc>
        <w:tc>
          <w:tcPr>
            <w:tcW w:w="0" w:type="auto"/>
            <w:hideMark/>
          </w:tcPr>
          <w:p w:rsidRPr="00E23AD5" w:rsidR="00130E0C" w:rsidP="00412A5F" w:rsidRDefault="00130E0C" w14:paraId="407AF526"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Características observadas</w:t>
            </w:r>
          </w:p>
        </w:tc>
        <w:tc>
          <w:tcPr>
            <w:tcW w:w="1764" w:type="dxa"/>
            <w:hideMark/>
          </w:tcPr>
          <w:p w:rsidRPr="00E23AD5" w:rsidR="00130E0C" w:rsidP="00412A5F" w:rsidRDefault="00130E0C" w14:paraId="481B7C4F"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Interacciones</w:t>
            </w:r>
          </w:p>
        </w:tc>
      </w:tr>
      <w:tr w:rsidRPr="00E23AD5" w:rsidR="00130E0C" w:rsidTr="00F300EF" w14:paraId="79BED9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Pr="00E23AD5" w:rsidR="00130E0C" w:rsidP="00F300EF" w:rsidRDefault="00130E0C" w14:paraId="0A709F43"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12/11/2024</w:t>
            </w:r>
          </w:p>
        </w:tc>
        <w:tc>
          <w:tcPr>
            <w:tcW w:w="1230" w:type="dxa"/>
            <w:hideMark/>
          </w:tcPr>
          <w:p w:rsidRPr="00E23AD5" w:rsidR="00130E0C" w:rsidP="00F300EF" w:rsidRDefault="00130E0C" w14:paraId="1D9A969F"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Margarita</w:t>
            </w:r>
          </w:p>
        </w:tc>
        <w:tc>
          <w:tcPr>
            <w:tcW w:w="0" w:type="auto"/>
            <w:hideMark/>
          </w:tcPr>
          <w:p w:rsidRPr="00E23AD5" w:rsidR="00130E0C" w:rsidP="00F300EF" w:rsidRDefault="00130E0C" w14:paraId="4E911DF7"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proofErr w:type="spellStart"/>
            <w:r w:rsidRPr="00E23AD5">
              <w:rPr>
                <w:rFonts w:eastAsia="Times New Roman" w:cs="Arial"/>
                <w:kern w:val="0"/>
                <w:szCs w:val="24"/>
                <w:lang w:val="es-ES" w:eastAsia="zh-CN"/>
                <w14:ligatures w14:val="none"/>
              </w:rPr>
              <w:t>Bellis</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perennis</w:t>
            </w:r>
            <w:proofErr w:type="spellEnd"/>
          </w:p>
        </w:tc>
        <w:tc>
          <w:tcPr>
            <w:tcW w:w="0" w:type="auto"/>
            <w:hideMark/>
          </w:tcPr>
          <w:p w:rsidRPr="00E23AD5" w:rsidR="00130E0C" w:rsidP="00F300EF" w:rsidRDefault="00130E0C" w14:paraId="30375C28"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Flora</w:t>
            </w:r>
          </w:p>
        </w:tc>
        <w:tc>
          <w:tcPr>
            <w:tcW w:w="0" w:type="auto"/>
            <w:hideMark/>
          </w:tcPr>
          <w:p w:rsidRPr="00E23AD5" w:rsidR="00130E0C" w:rsidP="00F300EF" w:rsidRDefault="00130E0C" w14:paraId="56D732B0"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Jardín principal</w:t>
            </w:r>
          </w:p>
        </w:tc>
        <w:tc>
          <w:tcPr>
            <w:tcW w:w="0" w:type="auto"/>
            <w:hideMark/>
          </w:tcPr>
          <w:p w:rsidRPr="00E23AD5" w:rsidR="00130E0C" w:rsidP="00F300EF" w:rsidRDefault="00130E0C" w14:paraId="18C060B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Flores blancas con centro amarillo.</w:t>
            </w:r>
          </w:p>
        </w:tc>
        <w:tc>
          <w:tcPr>
            <w:tcW w:w="1764" w:type="dxa"/>
            <w:hideMark/>
          </w:tcPr>
          <w:p w:rsidRPr="00E23AD5" w:rsidR="00130E0C" w:rsidP="00F300EF" w:rsidRDefault="00130E0C" w14:paraId="274AC04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Ninguna</w:t>
            </w:r>
          </w:p>
        </w:tc>
      </w:tr>
      <w:tr w:rsidRPr="00E23AD5" w:rsidR="00130E0C" w:rsidTr="00F300EF" w14:paraId="5545A6D3" w14:textId="77777777">
        <w:tc>
          <w:tcPr>
            <w:cnfStyle w:val="001000000000" w:firstRow="0" w:lastRow="0" w:firstColumn="1" w:lastColumn="0" w:oddVBand="0" w:evenVBand="0" w:oddHBand="0" w:evenHBand="0" w:firstRowFirstColumn="0" w:firstRowLastColumn="0" w:lastRowFirstColumn="0" w:lastRowLastColumn="0"/>
            <w:tcW w:w="1418" w:type="dxa"/>
            <w:hideMark/>
          </w:tcPr>
          <w:p w:rsidRPr="00E23AD5" w:rsidR="00130E0C" w:rsidP="00F300EF" w:rsidRDefault="00130E0C" w14:paraId="29AECE2D"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12/11/2024</w:t>
            </w:r>
          </w:p>
        </w:tc>
        <w:tc>
          <w:tcPr>
            <w:tcW w:w="1230" w:type="dxa"/>
            <w:hideMark/>
          </w:tcPr>
          <w:p w:rsidRPr="00E23AD5" w:rsidR="00130E0C" w:rsidP="00F300EF" w:rsidRDefault="00130E0C" w14:paraId="3228571C"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Gorrión común</w:t>
            </w:r>
          </w:p>
        </w:tc>
        <w:tc>
          <w:tcPr>
            <w:tcW w:w="0" w:type="auto"/>
            <w:hideMark/>
          </w:tcPr>
          <w:p w:rsidRPr="00E23AD5" w:rsidR="00130E0C" w:rsidP="00F300EF" w:rsidRDefault="00130E0C" w14:paraId="50A2A0F1"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proofErr w:type="spellStart"/>
            <w:r w:rsidRPr="00E23AD5">
              <w:rPr>
                <w:rFonts w:eastAsia="Times New Roman" w:cs="Arial"/>
                <w:kern w:val="0"/>
                <w:szCs w:val="24"/>
                <w:lang w:val="es-ES" w:eastAsia="zh-CN"/>
                <w14:ligatures w14:val="none"/>
              </w:rPr>
              <w:t>Passer</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domesticus</w:t>
            </w:r>
            <w:proofErr w:type="spellEnd"/>
          </w:p>
        </w:tc>
        <w:tc>
          <w:tcPr>
            <w:tcW w:w="0" w:type="auto"/>
            <w:hideMark/>
          </w:tcPr>
          <w:p w:rsidRPr="00E23AD5" w:rsidR="00130E0C" w:rsidP="00F300EF" w:rsidRDefault="00130E0C" w14:paraId="0A051A3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Fauna</w:t>
            </w:r>
          </w:p>
        </w:tc>
        <w:tc>
          <w:tcPr>
            <w:tcW w:w="0" w:type="auto"/>
            <w:hideMark/>
          </w:tcPr>
          <w:p w:rsidRPr="00E23AD5" w:rsidR="00130E0C" w:rsidP="00F300EF" w:rsidRDefault="00130E0C" w14:paraId="00CC6417"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Patio</w:t>
            </w:r>
          </w:p>
        </w:tc>
        <w:tc>
          <w:tcPr>
            <w:tcW w:w="0" w:type="auto"/>
            <w:hideMark/>
          </w:tcPr>
          <w:p w:rsidRPr="00E23AD5" w:rsidR="00130E0C" w:rsidP="00F300EF" w:rsidRDefault="00130E0C" w14:paraId="3C28763C"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Plumaje marrón y gris, en grupo de tres.</w:t>
            </w:r>
          </w:p>
        </w:tc>
        <w:tc>
          <w:tcPr>
            <w:tcW w:w="1764" w:type="dxa"/>
            <w:hideMark/>
          </w:tcPr>
          <w:p w:rsidRPr="00E23AD5" w:rsidR="00130E0C" w:rsidP="00F300EF" w:rsidRDefault="00130E0C" w14:paraId="774CB842"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Alimentación</w:t>
            </w:r>
          </w:p>
        </w:tc>
      </w:tr>
      <w:tr w:rsidRPr="00E23AD5" w:rsidR="00130E0C" w:rsidTr="00F300EF" w14:paraId="71C3990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Pr="00E23AD5" w:rsidR="00130E0C" w:rsidP="00F300EF" w:rsidRDefault="00130E0C" w14:paraId="6C1DC763" w14:textId="77777777">
            <w:pPr>
              <w:spacing w:line="480" w:lineRule="auto"/>
              <w:jc w:val="left"/>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12/11/2024</w:t>
            </w:r>
          </w:p>
        </w:tc>
        <w:tc>
          <w:tcPr>
            <w:tcW w:w="1230" w:type="dxa"/>
            <w:hideMark/>
          </w:tcPr>
          <w:p w:rsidRPr="00E23AD5" w:rsidR="00130E0C" w:rsidP="00F300EF" w:rsidRDefault="00130E0C" w14:paraId="4D771FE5"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Arbusto de romero</w:t>
            </w:r>
          </w:p>
        </w:tc>
        <w:tc>
          <w:tcPr>
            <w:tcW w:w="0" w:type="auto"/>
            <w:hideMark/>
          </w:tcPr>
          <w:p w:rsidRPr="00E23AD5" w:rsidR="00130E0C" w:rsidP="00F300EF" w:rsidRDefault="00130E0C" w14:paraId="6E0F62A4"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proofErr w:type="spellStart"/>
            <w:r w:rsidRPr="00E23AD5">
              <w:rPr>
                <w:rFonts w:eastAsia="Times New Roman" w:cs="Arial"/>
                <w:kern w:val="0"/>
                <w:szCs w:val="24"/>
                <w:lang w:val="es-ES" w:eastAsia="zh-CN"/>
                <w14:ligatures w14:val="none"/>
              </w:rPr>
              <w:t>Rosmarinus</w:t>
            </w:r>
            <w:proofErr w:type="spellEnd"/>
            <w:r w:rsidRPr="00E23AD5">
              <w:rPr>
                <w:rFonts w:eastAsia="Times New Roman" w:cs="Arial"/>
                <w:kern w:val="0"/>
                <w:szCs w:val="24"/>
                <w:lang w:val="es-ES" w:eastAsia="zh-CN"/>
                <w14:ligatures w14:val="none"/>
              </w:rPr>
              <w:t xml:space="preserve"> </w:t>
            </w:r>
            <w:proofErr w:type="spellStart"/>
            <w:r w:rsidRPr="00E23AD5">
              <w:rPr>
                <w:rFonts w:eastAsia="Times New Roman" w:cs="Arial"/>
                <w:kern w:val="0"/>
                <w:szCs w:val="24"/>
                <w:lang w:val="es-ES" w:eastAsia="zh-CN"/>
                <w14:ligatures w14:val="none"/>
              </w:rPr>
              <w:t>officinalis</w:t>
            </w:r>
            <w:proofErr w:type="spellEnd"/>
          </w:p>
        </w:tc>
        <w:tc>
          <w:tcPr>
            <w:tcW w:w="0" w:type="auto"/>
            <w:hideMark/>
          </w:tcPr>
          <w:p w:rsidRPr="00E23AD5" w:rsidR="00130E0C" w:rsidP="00F300EF" w:rsidRDefault="00130E0C" w14:paraId="5F480E3C"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Flora</w:t>
            </w:r>
          </w:p>
        </w:tc>
        <w:tc>
          <w:tcPr>
            <w:tcW w:w="0" w:type="auto"/>
            <w:hideMark/>
          </w:tcPr>
          <w:p w:rsidRPr="00E23AD5" w:rsidR="00130E0C" w:rsidP="00F300EF" w:rsidRDefault="00130E0C" w14:paraId="6A56F9EC"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Cerca de la cafetería</w:t>
            </w:r>
          </w:p>
        </w:tc>
        <w:tc>
          <w:tcPr>
            <w:tcW w:w="0" w:type="auto"/>
            <w:hideMark/>
          </w:tcPr>
          <w:p w:rsidRPr="00E23AD5" w:rsidR="00130E0C" w:rsidP="00F300EF" w:rsidRDefault="00130E0C" w14:paraId="25BEC2AE"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Hojas aromáticas, en floración.</w:t>
            </w:r>
          </w:p>
        </w:tc>
        <w:tc>
          <w:tcPr>
            <w:tcW w:w="1764" w:type="dxa"/>
            <w:hideMark/>
          </w:tcPr>
          <w:p w:rsidRPr="00E23AD5" w:rsidR="00130E0C" w:rsidP="00F300EF" w:rsidRDefault="00130E0C" w14:paraId="223F4EED"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Ninguna</w:t>
            </w:r>
          </w:p>
        </w:tc>
      </w:tr>
    </w:tbl>
    <w:p w:rsidR="00922181" w:rsidP="00412A5F" w:rsidRDefault="00922181" w14:paraId="46FD2D9B" w14:textId="77777777">
      <w:pPr>
        <w:spacing w:before="100" w:beforeAutospacing="1" w:after="100" w:afterAutospacing="1" w:line="480" w:lineRule="auto"/>
        <w:jc w:val="left"/>
        <w:rPr>
          <w:rFonts w:eastAsia="Times New Roman" w:cs="Arial"/>
          <w:b/>
          <w:bCs/>
          <w:color w:val="196B24" w:themeColor="accent3"/>
          <w:kern w:val="0"/>
          <w:szCs w:val="24"/>
          <w:lang w:val="es-ES" w:eastAsia="zh-CN"/>
          <w14:ligatures w14:val="none"/>
        </w:rPr>
      </w:pPr>
    </w:p>
    <w:p w:rsidRPr="00922181" w:rsidR="00130E0C" w:rsidP="00412A5F" w:rsidRDefault="00130E0C" w14:paraId="77D2DE49" w14:textId="54EA9905">
      <w:pPr>
        <w:spacing w:before="100" w:beforeAutospacing="1" w:after="100" w:afterAutospacing="1" w:line="480" w:lineRule="auto"/>
        <w:jc w:val="left"/>
        <w:rPr>
          <w:rFonts w:eastAsia="Times New Roman" w:cs="Arial"/>
          <w:color w:val="196B24" w:themeColor="accent3"/>
          <w:kern w:val="0"/>
          <w:szCs w:val="24"/>
          <w:lang w:val="es-ES" w:eastAsia="zh-CN"/>
          <w14:ligatures w14:val="none"/>
        </w:rPr>
      </w:pPr>
      <w:r w:rsidRPr="00922181">
        <w:rPr>
          <w:rFonts w:eastAsia="Times New Roman" w:cs="Arial"/>
          <w:b/>
          <w:bCs/>
          <w:color w:val="196B24" w:themeColor="accent3"/>
          <w:kern w:val="0"/>
          <w:szCs w:val="24"/>
          <w:lang w:val="es-ES" w:eastAsia="zh-CN"/>
          <w14:ligatures w14:val="none"/>
        </w:rPr>
        <w:t>Rúbrica de evaluación</w:t>
      </w:r>
    </w:p>
    <w:tbl>
      <w:tblPr>
        <w:tblStyle w:val="Tablaconcuadrcula7concolores-nfasis61"/>
        <w:tblW w:w="0" w:type="auto"/>
        <w:tblLook w:val="04A0" w:firstRow="1" w:lastRow="0" w:firstColumn="1" w:lastColumn="0" w:noHBand="0" w:noVBand="1"/>
      </w:tblPr>
      <w:tblGrid>
        <w:gridCol w:w="1794"/>
        <w:gridCol w:w="1911"/>
        <w:gridCol w:w="1863"/>
        <w:gridCol w:w="1959"/>
        <w:gridCol w:w="2049"/>
      </w:tblGrid>
      <w:tr w:rsidRPr="00E23AD5" w:rsidR="00130E0C" w:rsidTr="00F300EF" w14:paraId="0ADCEB2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E23AD5" w:rsidR="00130E0C" w:rsidP="00F300EF" w:rsidRDefault="00130E0C" w14:paraId="6FA685A3" w14:textId="77777777">
            <w:pPr>
              <w:spacing w:line="480" w:lineRule="auto"/>
              <w:jc w:val="left"/>
              <w:rPr>
                <w:rFonts w:eastAsia="Times New Roman" w:cs="Arial"/>
                <w:b w:val="0"/>
                <w:bCs w:val="0"/>
                <w:kern w:val="0"/>
                <w:szCs w:val="24"/>
                <w:lang w:val="es-ES" w:eastAsia="zh-CN"/>
                <w14:ligatures w14:val="none"/>
              </w:rPr>
            </w:pPr>
            <w:bookmarkStart w:name="_GoBack" w:id="2"/>
            <w:bookmarkEnd w:id="2"/>
            <w:r w:rsidRPr="00E23AD5">
              <w:rPr>
                <w:rFonts w:eastAsia="Times New Roman" w:cs="Arial"/>
                <w:kern w:val="0"/>
                <w:szCs w:val="24"/>
                <w:lang w:val="es-ES" w:eastAsia="zh-CN"/>
                <w14:ligatures w14:val="none"/>
              </w:rPr>
              <w:t>Criterio</w:t>
            </w:r>
          </w:p>
        </w:tc>
        <w:tc>
          <w:tcPr>
            <w:tcW w:w="0" w:type="auto"/>
            <w:hideMark/>
          </w:tcPr>
          <w:p w:rsidRPr="00E23AD5" w:rsidR="00130E0C" w:rsidP="00412A5F" w:rsidRDefault="00130E0C" w14:paraId="6261A670"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Excelente (5)</w:t>
            </w:r>
          </w:p>
        </w:tc>
        <w:tc>
          <w:tcPr>
            <w:tcW w:w="0" w:type="auto"/>
            <w:hideMark/>
          </w:tcPr>
          <w:p w:rsidRPr="00E23AD5" w:rsidR="00130E0C" w:rsidP="00412A5F" w:rsidRDefault="00130E0C" w14:paraId="573B0A00"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Bueno (4)</w:t>
            </w:r>
          </w:p>
        </w:tc>
        <w:tc>
          <w:tcPr>
            <w:tcW w:w="0" w:type="auto"/>
            <w:hideMark/>
          </w:tcPr>
          <w:p w:rsidRPr="00E23AD5" w:rsidR="00130E0C" w:rsidP="00412A5F" w:rsidRDefault="00130E0C" w14:paraId="0EFB90BF"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Aceptable (3)</w:t>
            </w:r>
          </w:p>
        </w:tc>
        <w:tc>
          <w:tcPr>
            <w:tcW w:w="0" w:type="auto"/>
            <w:hideMark/>
          </w:tcPr>
          <w:p w:rsidRPr="00E23AD5" w:rsidR="00130E0C" w:rsidP="00412A5F" w:rsidRDefault="00130E0C" w14:paraId="63ECB4B2" w14:textId="77777777">
            <w:pPr>
              <w:spacing w:line="48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Cs w:val="24"/>
                <w:lang w:val="es-ES" w:eastAsia="zh-CN"/>
                <w14:ligatures w14:val="none"/>
              </w:rPr>
            </w:pPr>
            <w:r w:rsidRPr="00E23AD5">
              <w:rPr>
                <w:rFonts w:eastAsia="Times New Roman" w:cs="Arial"/>
                <w:kern w:val="0"/>
                <w:szCs w:val="24"/>
                <w:lang w:val="es-ES" w:eastAsia="zh-CN"/>
                <w14:ligatures w14:val="none"/>
              </w:rPr>
              <w:t>Necesita mejorar (2)</w:t>
            </w:r>
          </w:p>
        </w:tc>
      </w:tr>
      <w:tr w:rsidRPr="00E23AD5" w:rsidR="00130E0C" w:rsidTr="00F300EF" w14:paraId="2EAE80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5837075F"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Precisión en el registro</w:t>
            </w:r>
          </w:p>
        </w:tc>
        <w:tc>
          <w:tcPr>
            <w:tcW w:w="0" w:type="auto"/>
            <w:hideMark/>
          </w:tcPr>
          <w:p w:rsidRPr="00E23AD5" w:rsidR="00130E0C" w:rsidP="00412A5F" w:rsidRDefault="00130E0C" w14:paraId="5222A22D"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Todos los registros son precisos y detallados.</w:t>
            </w:r>
          </w:p>
        </w:tc>
        <w:tc>
          <w:tcPr>
            <w:tcW w:w="0" w:type="auto"/>
            <w:hideMark/>
          </w:tcPr>
          <w:p w:rsidRPr="00E23AD5" w:rsidR="00130E0C" w:rsidP="00412A5F" w:rsidRDefault="00130E0C" w14:paraId="15B469F3"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mayoría de los registros son precisos, con algunos detalles menores faltantes.</w:t>
            </w:r>
          </w:p>
        </w:tc>
        <w:tc>
          <w:tcPr>
            <w:tcW w:w="0" w:type="auto"/>
            <w:hideMark/>
          </w:tcPr>
          <w:p w:rsidRPr="00E23AD5" w:rsidR="00130E0C" w:rsidP="00412A5F" w:rsidRDefault="00130E0C" w14:paraId="45513B56"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Los registros son incompletos o carecen de precisión en varios casos.</w:t>
            </w:r>
          </w:p>
        </w:tc>
        <w:tc>
          <w:tcPr>
            <w:tcW w:w="0" w:type="auto"/>
            <w:hideMark/>
          </w:tcPr>
          <w:p w:rsidRPr="00E23AD5" w:rsidR="00130E0C" w:rsidP="00412A5F" w:rsidRDefault="00130E0C" w14:paraId="585E2496"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Los registros son muy incompletos o inexactos.</w:t>
            </w:r>
          </w:p>
        </w:tc>
      </w:tr>
      <w:tr w:rsidRPr="00E23AD5" w:rsidR="00130E0C" w:rsidTr="00F300EF" w14:paraId="3EA4B9D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777A4D4B"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Identificación de especies</w:t>
            </w:r>
          </w:p>
        </w:tc>
        <w:tc>
          <w:tcPr>
            <w:tcW w:w="0" w:type="auto"/>
            <w:hideMark/>
          </w:tcPr>
          <w:p w:rsidRPr="00E23AD5" w:rsidR="00130E0C" w:rsidP="00412A5F" w:rsidRDefault="00130E0C" w14:paraId="29F42BBC"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Identifica correctamente todas las especies.</w:t>
            </w:r>
          </w:p>
        </w:tc>
        <w:tc>
          <w:tcPr>
            <w:tcW w:w="0" w:type="auto"/>
            <w:hideMark/>
          </w:tcPr>
          <w:p w:rsidRPr="00E23AD5" w:rsidR="00130E0C" w:rsidP="00412A5F" w:rsidRDefault="00130E0C" w14:paraId="173E9DF2"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Identifica correctamente la mayoría de las especies.</w:t>
            </w:r>
          </w:p>
        </w:tc>
        <w:tc>
          <w:tcPr>
            <w:tcW w:w="0" w:type="auto"/>
            <w:hideMark/>
          </w:tcPr>
          <w:p w:rsidRPr="00E23AD5" w:rsidR="00130E0C" w:rsidP="00412A5F" w:rsidRDefault="00130E0C" w14:paraId="583E0DCD"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Identifica correctamente algunas especies, con varios errores.</w:t>
            </w:r>
          </w:p>
        </w:tc>
        <w:tc>
          <w:tcPr>
            <w:tcW w:w="0" w:type="auto"/>
            <w:hideMark/>
          </w:tcPr>
          <w:p w:rsidRPr="00E23AD5" w:rsidR="00130E0C" w:rsidP="00412A5F" w:rsidRDefault="00130E0C" w14:paraId="5FA456D9"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mayoría de las especies están incorrectamente identificadas o no se identifican.</w:t>
            </w:r>
          </w:p>
        </w:tc>
      </w:tr>
      <w:tr w:rsidRPr="00E23AD5" w:rsidR="00130E0C" w:rsidTr="00F300EF" w14:paraId="051611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507971D9"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Reflexión sobre conservación</w:t>
            </w:r>
          </w:p>
        </w:tc>
        <w:tc>
          <w:tcPr>
            <w:tcW w:w="0" w:type="auto"/>
            <w:hideMark/>
          </w:tcPr>
          <w:p w:rsidRPr="00E23AD5" w:rsidR="00130E0C" w:rsidP="00412A5F" w:rsidRDefault="00130E0C" w14:paraId="5E117363"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Propone ideas sólidas y relevantes para la conservación, </w:t>
            </w:r>
            <w:r w:rsidRPr="00E23AD5">
              <w:rPr>
                <w:rFonts w:eastAsia="Times New Roman" w:cs="Arial"/>
                <w:kern w:val="0"/>
                <w:szCs w:val="24"/>
                <w:lang w:val="es-ES" w:eastAsia="zh-CN"/>
                <w14:ligatures w14:val="none"/>
              </w:rPr>
              <w:t>mostrando comprensión de la importancia ecológica.</w:t>
            </w:r>
          </w:p>
        </w:tc>
        <w:tc>
          <w:tcPr>
            <w:tcW w:w="0" w:type="auto"/>
            <w:hideMark/>
          </w:tcPr>
          <w:p w:rsidRPr="00E23AD5" w:rsidR="00130E0C" w:rsidP="00412A5F" w:rsidRDefault="00130E0C" w14:paraId="5E8489D6"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Propone ideas para la conservación, con comprensión </w:t>
            </w:r>
            <w:r w:rsidRPr="00E23AD5">
              <w:rPr>
                <w:rFonts w:eastAsia="Times New Roman" w:cs="Arial"/>
                <w:kern w:val="0"/>
                <w:szCs w:val="24"/>
                <w:lang w:val="es-ES" w:eastAsia="zh-CN"/>
                <w14:ligatures w14:val="none"/>
              </w:rPr>
              <w:t>general de la importancia.</w:t>
            </w:r>
          </w:p>
        </w:tc>
        <w:tc>
          <w:tcPr>
            <w:tcW w:w="0" w:type="auto"/>
            <w:hideMark/>
          </w:tcPr>
          <w:p w:rsidRPr="00E23AD5" w:rsidR="00130E0C" w:rsidP="00412A5F" w:rsidRDefault="00130E0C" w14:paraId="1DA8ADA9"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Propone algunas ideas, pero sin mucho desarrollo o comprensión </w:t>
            </w:r>
            <w:r w:rsidRPr="00E23AD5">
              <w:rPr>
                <w:rFonts w:eastAsia="Times New Roman" w:cs="Arial"/>
                <w:kern w:val="0"/>
                <w:szCs w:val="24"/>
                <w:lang w:val="es-ES" w:eastAsia="zh-CN"/>
                <w14:ligatures w14:val="none"/>
              </w:rPr>
              <w:t>profunda.</w:t>
            </w:r>
          </w:p>
        </w:tc>
        <w:tc>
          <w:tcPr>
            <w:tcW w:w="0" w:type="auto"/>
            <w:hideMark/>
          </w:tcPr>
          <w:p w:rsidRPr="00E23AD5" w:rsidR="00130E0C" w:rsidP="00412A5F" w:rsidRDefault="00130E0C" w14:paraId="6B1AFAD8" w14:textId="77777777">
            <w:pPr>
              <w:spacing w:line="48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 xml:space="preserve">No demuestra comprensión sobre la conservación o no propone </w:t>
            </w:r>
            <w:r w:rsidRPr="00E23AD5">
              <w:rPr>
                <w:rFonts w:eastAsia="Times New Roman" w:cs="Arial"/>
                <w:kern w:val="0"/>
                <w:szCs w:val="24"/>
                <w:lang w:val="es-ES" w:eastAsia="zh-CN"/>
                <w14:ligatures w14:val="none"/>
              </w:rPr>
              <w:t>ideas claras.</w:t>
            </w:r>
          </w:p>
        </w:tc>
      </w:tr>
      <w:tr w:rsidRPr="00E23AD5" w:rsidR="00130E0C" w:rsidTr="00F300EF" w14:paraId="33920DD4"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E23AD5" w:rsidR="00130E0C" w:rsidP="00412A5F" w:rsidRDefault="00130E0C" w14:paraId="3A9BDEC1" w14:textId="77777777">
            <w:pPr>
              <w:spacing w:line="480" w:lineRule="auto"/>
              <w:jc w:val="left"/>
              <w:rPr>
                <w:rFonts w:eastAsia="Times New Roman" w:cs="Arial"/>
                <w:kern w:val="0"/>
                <w:szCs w:val="24"/>
                <w:lang w:val="es-ES" w:eastAsia="zh-CN"/>
                <w14:ligatures w14:val="none"/>
              </w:rPr>
            </w:pPr>
            <w:r w:rsidRPr="00E23AD5">
              <w:rPr>
                <w:rFonts w:eastAsia="Times New Roman" w:cs="Arial"/>
                <w:b/>
                <w:bCs/>
                <w:kern w:val="0"/>
                <w:szCs w:val="24"/>
                <w:lang w:val="es-ES" w:eastAsia="zh-CN"/>
                <w14:ligatures w14:val="none"/>
              </w:rPr>
              <w:t>Presentación y organización</w:t>
            </w:r>
          </w:p>
        </w:tc>
        <w:tc>
          <w:tcPr>
            <w:tcW w:w="0" w:type="auto"/>
            <w:hideMark/>
          </w:tcPr>
          <w:p w:rsidRPr="00E23AD5" w:rsidR="00130E0C" w:rsidP="00412A5F" w:rsidRDefault="00130E0C" w14:paraId="08BD5BB2"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Presenta de forma clara y bien organizada, con uso efectivo de tablas y registros.</w:t>
            </w:r>
          </w:p>
        </w:tc>
        <w:tc>
          <w:tcPr>
            <w:tcW w:w="0" w:type="auto"/>
            <w:hideMark/>
          </w:tcPr>
          <w:p w:rsidRPr="00E23AD5" w:rsidR="00130E0C" w:rsidP="00412A5F" w:rsidRDefault="00130E0C" w14:paraId="63737D60"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Presenta de forma clara, aunque con algunos detalles organizativos faltantes.</w:t>
            </w:r>
          </w:p>
        </w:tc>
        <w:tc>
          <w:tcPr>
            <w:tcW w:w="0" w:type="auto"/>
            <w:hideMark/>
          </w:tcPr>
          <w:p w:rsidRPr="00E23AD5" w:rsidR="00130E0C" w:rsidP="00412A5F" w:rsidRDefault="00130E0C" w14:paraId="609DB12D"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presentación es aceptable, aunque algo desorganizada.</w:t>
            </w:r>
          </w:p>
        </w:tc>
        <w:tc>
          <w:tcPr>
            <w:tcW w:w="0" w:type="auto"/>
            <w:hideMark/>
          </w:tcPr>
          <w:p w:rsidRPr="00E23AD5" w:rsidR="00130E0C" w:rsidP="00412A5F" w:rsidRDefault="00130E0C" w14:paraId="1CA2FB5E" w14:textId="77777777">
            <w:pPr>
              <w:spacing w:line="48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Cs w:val="24"/>
                <w:lang w:val="es-ES" w:eastAsia="zh-CN"/>
                <w14:ligatures w14:val="none"/>
              </w:rPr>
            </w:pPr>
            <w:r w:rsidRPr="00E23AD5">
              <w:rPr>
                <w:rFonts w:eastAsia="Times New Roman" w:cs="Arial"/>
                <w:kern w:val="0"/>
                <w:szCs w:val="24"/>
                <w:lang w:val="es-ES" w:eastAsia="zh-CN"/>
                <w14:ligatures w14:val="none"/>
              </w:rPr>
              <w:t>La presentación es poco clara y desorganizada.</w:t>
            </w:r>
          </w:p>
        </w:tc>
      </w:tr>
    </w:tbl>
    <w:p w:rsidR="008A08C1" w:rsidP="00412A5F" w:rsidRDefault="008A08C1" w14:paraId="2AC4A30A" w14:textId="77777777">
      <w:pPr>
        <w:spacing w:before="100" w:beforeAutospacing="1" w:line="480" w:lineRule="auto"/>
        <w:jc w:val="left"/>
        <w:rPr>
          <w:rStyle w:val="Textoennegrita"/>
        </w:rPr>
      </w:pPr>
    </w:p>
    <w:p w:rsidRPr="00922181" w:rsidR="00130E0C" w:rsidP="00412A5F" w:rsidRDefault="00130E0C" w14:paraId="05295F34" w14:textId="5366D34A">
      <w:pPr>
        <w:spacing w:before="100" w:beforeAutospacing="1" w:line="480" w:lineRule="auto"/>
        <w:jc w:val="left"/>
        <w:rPr>
          <w:rStyle w:val="Textoennegrita"/>
        </w:rPr>
      </w:pPr>
      <w:r w:rsidRPr="00922181">
        <w:rPr>
          <w:rStyle w:val="Textoennegrita"/>
        </w:rPr>
        <w:t>Evaluación formativa y sumativa</w:t>
      </w:r>
    </w:p>
    <w:p w:rsidRPr="00E23AD5" w:rsidR="00130E0C" w:rsidRDefault="00130E0C" w14:paraId="1F35F18F" w14:textId="77777777">
      <w:pPr>
        <w:pStyle w:val="Prrafodelista"/>
        <w:numPr>
          <w:ilvl w:val="0"/>
          <w:numId w:val="35"/>
        </w:numPr>
        <w:spacing w:line="480" w:lineRule="auto"/>
        <w:jc w:val="left"/>
        <w:rPr>
          <w:rFonts w:eastAsia="Times New Roman" w:cs="Arial"/>
          <w:kern w:val="0"/>
          <w:szCs w:val="24"/>
          <w:lang w:val="es-ES" w:eastAsia="zh-CN"/>
          <w14:ligatures w14:val="none"/>
        </w:rPr>
      </w:pPr>
      <w:r w:rsidRPr="006A3EF1">
        <w:rPr>
          <w:rFonts w:eastAsia="Times New Roman" w:cs="Arial"/>
          <w:b/>
          <w:bCs/>
          <w:color w:val="196B24" w:themeColor="accent3"/>
          <w:kern w:val="0"/>
          <w:szCs w:val="24"/>
          <w:lang w:val="es-ES" w:eastAsia="zh-CN"/>
          <w14:ligatures w14:val="none"/>
        </w:rPr>
        <w:t>Formativa:</w:t>
      </w:r>
      <w:r w:rsidRPr="00E23AD5">
        <w:rPr>
          <w:rFonts w:eastAsia="Times New Roman" w:cs="Arial"/>
          <w:kern w:val="0"/>
          <w:szCs w:val="24"/>
          <w:lang w:val="es-ES" w:eastAsia="zh-CN"/>
          <w14:ligatures w14:val="none"/>
        </w:rPr>
        <w:t xml:space="preserve"> durante la actividad, el docente puede observar y dar retroalimentación sobre los registros, ayudando a los estudiantes a mejorar la precisión y el detalle de sus observaciones.</w:t>
      </w:r>
    </w:p>
    <w:p w:rsidR="00130E0C" w:rsidRDefault="00130E0C" w14:paraId="7380C01B" w14:textId="77777777">
      <w:pPr>
        <w:pStyle w:val="Prrafodelista"/>
        <w:numPr>
          <w:ilvl w:val="0"/>
          <w:numId w:val="35"/>
        </w:numPr>
        <w:spacing w:before="100" w:beforeAutospacing="1" w:after="100" w:afterAutospacing="1" w:line="480" w:lineRule="auto"/>
        <w:jc w:val="left"/>
        <w:rPr>
          <w:rFonts w:eastAsia="Times New Roman" w:cs="Arial"/>
          <w:kern w:val="0"/>
          <w:szCs w:val="24"/>
          <w:lang w:val="es-ES" w:eastAsia="zh-CN"/>
          <w14:ligatures w14:val="none"/>
        </w:rPr>
      </w:pPr>
      <w:proofErr w:type="spellStart"/>
      <w:r w:rsidRPr="006A3EF1">
        <w:rPr>
          <w:rFonts w:eastAsia="Times New Roman" w:cs="Arial"/>
          <w:b/>
          <w:bCs/>
          <w:color w:val="196B24" w:themeColor="accent3"/>
          <w:kern w:val="0"/>
          <w:szCs w:val="24"/>
          <w:lang w:val="es-ES" w:eastAsia="zh-CN"/>
          <w14:ligatures w14:val="none"/>
        </w:rPr>
        <w:t>Sumativa</w:t>
      </w:r>
      <w:proofErr w:type="spellEnd"/>
      <w:r w:rsidRPr="006A3EF1">
        <w:rPr>
          <w:rFonts w:eastAsia="Times New Roman" w:cs="Arial"/>
          <w:b/>
          <w:bCs/>
          <w:color w:val="196B24" w:themeColor="accent3"/>
          <w:kern w:val="0"/>
          <w:szCs w:val="24"/>
          <w:lang w:val="es-ES" w:eastAsia="zh-CN"/>
          <w14:ligatures w14:val="none"/>
        </w:rPr>
        <w:t>:</w:t>
      </w:r>
      <w:r w:rsidRPr="00E23AD5">
        <w:rPr>
          <w:rFonts w:eastAsia="Times New Roman" w:cs="Arial"/>
          <w:kern w:val="0"/>
          <w:szCs w:val="24"/>
          <w:lang w:val="es-ES" w:eastAsia="zh-CN"/>
          <w14:ligatures w14:val="none"/>
        </w:rPr>
        <w:t xml:space="preserve"> la rúbrica se usará al finalizar la actividad para evaluar el inventario final y las reflexiones presentadas, midiendo la comprensión, precisión en el registro, y compromiso con la conservación ambiental.</w:t>
      </w:r>
    </w:p>
    <w:p w:rsidRPr="00130E0C" w:rsidR="00B313F6" w:rsidP="00130E0C" w:rsidRDefault="00B313F6" w14:paraId="0173E058" w14:textId="77777777">
      <w:pPr>
        <w:spacing w:before="100" w:beforeAutospacing="1" w:after="100" w:afterAutospacing="1" w:line="480" w:lineRule="auto"/>
        <w:jc w:val="left"/>
        <w:rPr>
          <w:rFonts w:eastAsia="Times New Roman" w:cs="Arial"/>
          <w:kern w:val="0"/>
          <w:szCs w:val="24"/>
          <w:lang w:val="es-ES" w:eastAsia="zh-CN"/>
          <w14:ligatures w14:val="none"/>
        </w:rPr>
      </w:pPr>
    </w:p>
    <w:p w:rsidRPr="00B313F6" w:rsidR="00B313F6" w:rsidP="00B313F6" w:rsidRDefault="00B313F6" w14:paraId="0803FC0E" w14:textId="77777777">
      <w:pPr>
        <w:spacing w:before="100" w:beforeAutospacing="1" w:after="100" w:afterAutospacing="1" w:line="480" w:lineRule="auto"/>
        <w:ind w:left="360"/>
        <w:jc w:val="left"/>
        <w:rPr>
          <w:rFonts w:eastAsia="Times New Roman" w:cs="Arial"/>
          <w:kern w:val="0"/>
          <w:szCs w:val="24"/>
          <w:lang w:val="es-ES" w:eastAsia="zh-CN"/>
          <w14:ligatures w14:val="none"/>
        </w:rPr>
      </w:pPr>
    </w:p>
    <w:p w:rsidRPr="00E23AD5" w:rsidR="00F92333" w:rsidP="00F92333" w:rsidRDefault="00F92333" w14:paraId="4D3A7EEB" w14:textId="77777777">
      <w:pPr>
        <w:spacing w:line="480" w:lineRule="auto"/>
        <w:ind w:firstLine="720"/>
        <w:jc w:val="left"/>
        <w:rPr>
          <w:rFonts w:eastAsia="Times New Roman" w:cs="Arial"/>
          <w:kern w:val="0"/>
          <w:szCs w:val="24"/>
          <w:lang w:val="es-ES" w:eastAsia="zh-CN"/>
          <w14:ligatures w14:val="none"/>
        </w:rPr>
      </w:pPr>
    </w:p>
    <w:p w:rsidRPr="0072727B" w:rsidR="008A08C1" w:rsidP="008A08C1" w:rsidRDefault="008A08C1" w14:paraId="5DE6F8FA" w14:textId="05D5CEE7">
      <w:pPr>
        <w:pStyle w:val="Encabezado"/>
      </w:pPr>
      <w:r w:rsidRPr="0072727B">
        <w:t>Re</w:t>
      </w:r>
      <w:r>
        <w:t>cursos complementarios</w:t>
      </w:r>
    </w:p>
    <w:p w:rsidRPr="006A3EF1" w:rsidR="008A08C1" w:rsidP="00CA2D61" w:rsidRDefault="006A3EF1" w14:paraId="6B51D158" w14:textId="077AA777">
      <w:pPr>
        <w:pStyle w:val="NormalWeb"/>
        <w:spacing w:before="0" w:beforeAutospacing="0" w:after="0" w:afterAutospacing="0" w:line="480" w:lineRule="auto"/>
        <w:rPr>
          <w:rStyle w:val="Textoennegrita"/>
          <w:b w:val="0"/>
        </w:rPr>
      </w:pPr>
      <w:r w:rsidRPr="006A3EF1">
        <w:rPr>
          <w:rStyle w:val="Textoennegrita"/>
          <w:b w:val="0"/>
        </w:rPr>
        <w:t xml:space="preserve">          </w:t>
      </w:r>
      <w:r w:rsidRPr="006A3EF1" w:rsidR="008A08C1">
        <w:rPr>
          <w:rStyle w:val="Textoennegrita"/>
          <w:b w:val="0"/>
        </w:rPr>
        <w:t xml:space="preserve">¿Por qué Biotecnología? (2023). </w:t>
      </w:r>
      <w:r w:rsidRPr="006A3EF1" w:rsidR="008A08C1">
        <w:rPr>
          <w:rStyle w:val="Textoennegrita"/>
          <w:rFonts w:eastAsiaTheme="majorEastAsia"/>
          <w:b w:val="0"/>
        </w:rPr>
        <w:t>El Cuaderno de la Biotecnología No. 35: Conservación de la Biodiversidad</w:t>
      </w:r>
      <w:r w:rsidRPr="006A3EF1" w:rsidR="008A08C1">
        <w:rPr>
          <w:rStyle w:val="Textoennegrita"/>
          <w:b w:val="0"/>
        </w:rPr>
        <w:t xml:space="preserve">. </w:t>
      </w:r>
    </w:p>
    <w:p w:rsidRPr="00E23AD5" w:rsidR="008A08C1" w:rsidP="00CA2D61" w:rsidRDefault="006A3EF1" w14:paraId="3CD91DC5" w14:textId="1D358976">
      <w:pPr>
        <w:pStyle w:val="NormalWeb"/>
        <w:spacing w:before="0" w:beforeAutospacing="0" w:after="0" w:afterAutospacing="0" w:line="480" w:lineRule="auto"/>
        <w:rPr>
          <w:rFonts w:ascii="Arial" w:hAnsi="Arial" w:cs="Arial"/>
          <w:lang w:val="en-US"/>
        </w:rPr>
      </w:pPr>
      <w:r w:rsidRPr="00F300EF">
        <w:rPr>
          <w:rStyle w:val="Textoennegrita"/>
          <w:lang w:val="es-CO"/>
        </w:rPr>
        <w:t xml:space="preserve">           </w:t>
      </w:r>
      <w:r w:rsidRPr="00357965" w:rsidR="008A08C1">
        <w:rPr>
          <w:rStyle w:val="Textoennegrita"/>
          <w:lang w:val="en-US"/>
        </w:rPr>
        <w:t>Enlace:</w:t>
      </w:r>
      <w:r w:rsidRPr="00E23AD5" w:rsidR="008A08C1">
        <w:rPr>
          <w:rFonts w:ascii="Arial" w:hAnsi="Arial" w:cs="Arial"/>
          <w:b/>
          <w:bCs/>
          <w:lang w:val="en-US"/>
        </w:rPr>
        <w:t xml:space="preserve"> </w:t>
      </w:r>
      <w:hyperlink w:tgtFrame="_new" w:history="1" r:id="rId21">
        <w:r w:rsidRPr="00E23AD5" w:rsidR="008A08C1">
          <w:rPr>
            <w:rStyle w:val="Hipervnculo"/>
            <w:rFonts w:ascii="Arial" w:hAnsi="Arial" w:cs="Arial" w:eastAsiaTheme="majorEastAsia"/>
            <w:lang w:val="en-US"/>
          </w:rPr>
          <w:t>https://porquebiotecnologia.com.ar/Cuadernos/El_Cuaderno_35.pdf</w:t>
        </w:r>
      </w:hyperlink>
    </w:p>
    <w:p w:rsidRPr="008A08C1" w:rsidR="008A08C1" w:rsidP="00CA2D61" w:rsidRDefault="008A08C1" w14:paraId="2C6E1979" w14:textId="7AEAD1FA">
      <w:pPr>
        <w:pStyle w:val="NormalWeb"/>
        <w:spacing w:line="480" w:lineRule="auto"/>
        <w:ind w:firstLine="708"/>
        <w:rPr>
          <w:rStyle w:val="Textoennegrita"/>
          <w:rFonts w:cs="Arial"/>
          <w:b w:val="0"/>
          <w:bCs w:val="0"/>
          <w:color w:val="auto"/>
        </w:rPr>
      </w:pPr>
      <w:r w:rsidRPr="00E23AD5">
        <w:rPr>
          <w:rFonts w:ascii="Arial" w:hAnsi="Arial" w:cs="Arial"/>
        </w:rPr>
        <w:t xml:space="preserve">Este documento, </w:t>
      </w:r>
      <w:r w:rsidRPr="00E23AD5">
        <w:rPr>
          <w:rStyle w:val="nfasis"/>
          <w:rFonts w:ascii="Arial" w:hAnsi="Arial" w:cs="Arial" w:eastAsiaTheme="majorEastAsia"/>
        </w:rPr>
        <w:t>El Cuaderno de la Biotecnología No. 35</w:t>
      </w:r>
      <w:r w:rsidRPr="00E23AD5">
        <w:rPr>
          <w:rFonts w:ascii="Arial" w:hAnsi="Arial" w:cs="Arial"/>
        </w:rPr>
        <w:t>, explora la conservación de la biodiversidad desde una perspectiva biotecnológica. En él, se abordan temas clave como la importancia de la biodiversidad para la estabilidad ecológica, la genética de la conservación y el papel de la biotecnología en la protección de especies amenazadas.</w:t>
      </w:r>
    </w:p>
    <w:p w:rsidRPr="00E23AD5" w:rsidR="008A08C1" w:rsidP="008A08C1" w:rsidRDefault="008A08C1" w14:paraId="4922191F" w14:textId="77777777">
      <w:pPr>
        <w:pStyle w:val="NormalWeb"/>
        <w:spacing w:before="0" w:beforeAutospacing="0" w:after="0" w:afterAutospacing="0" w:line="480" w:lineRule="auto"/>
        <w:rPr>
          <w:rFonts w:ascii="Arial" w:hAnsi="Arial" w:cs="Arial"/>
        </w:rPr>
      </w:pPr>
      <w:r w:rsidRPr="00E23AD5">
        <w:rPr>
          <w:rStyle w:val="Textoennegrita"/>
          <w:rFonts w:cs="Arial" w:eastAsiaTheme="majorEastAsia"/>
        </w:rPr>
        <w:t xml:space="preserve">Podcast: "El Atlas de la Biodiversidad" – </w:t>
      </w:r>
      <w:proofErr w:type="spellStart"/>
      <w:r w:rsidRPr="00E23AD5">
        <w:rPr>
          <w:rStyle w:val="Textoennegrita"/>
          <w:rFonts w:cs="Arial" w:eastAsiaTheme="majorEastAsia"/>
        </w:rPr>
        <w:t>Podcastidae</w:t>
      </w:r>
      <w:proofErr w:type="spellEnd"/>
      <w:r w:rsidRPr="00E23AD5">
        <w:rPr>
          <w:rStyle w:val="Textoennegrita"/>
          <w:rFonts w:cs="Arial" w:eastAsiaTheme="majorEastAsia"/>
        </w:rPr>
        <w:t xml:space="preserve"> </w:t>
      </w:r>
    </w:p>
    <w:p w:rsidRPr="00E23AD5" w:rsidR="008A08C1" w:rsidP="008A08C1" w:rsidRDefault="008A08C1" w14:paraId="3C2A9E97" w14:textId="77777777">
      <w:pPr>
        <w:pStyle w:val="NormalWeb"/>
        <w:spacing w:before="0" w:beforeAutospacing="0" w:after="0" w:afterAutospacing="0" w:line="480" w:lineRule="auto"/>
        <w:ind w:firstLine="720"/>
        <w:rPr>
          <w:rFonts w:ascii="Arial" w:hAnsi="Arial" w:cs="Arial"/>
        </w:rPr>
      </w:pPr>
      <w:r w:rsidRPr="00E23AD5">
        <w:rPr>
          <w:rFonts w:ascii="Arial" w:hAnsi="Arial" w:cs="Arial"/>
        </w:rPr>
        <w:t xml:space="preserve">En el episodio de </w:t>
      </w:r>
      <w:r w:rsidRPr="00E23AD5">
        <w:rPr>
          <w:rStyle w:val="nfasis"/>
          <w:rFonts w:ascii="Arial" w:hAnsi="Arial" w:cs="Arial" w:eastAsiaTheme="majorEastAsia"/>
        </w:rPr>
        <w:t>El Atlas de la Biodiversidad</w:t>
      </w:r>
      <w:r w:rsidRPr="00E23AD5">
        <w:rPr>
          <w:rFonts w:ascii="Arial" w:hAnsi="Arial" w:cs="Arial"/>
        </w:rPr>
        <w:t xml:space="preserve"> de </w:t>
      </w:r>
      <w:proofErr w:type="spellStart"/>
      <w:r w:rsidRPr="00E23AD5">
        <w:rPr>
          <w:rFonts w:ascii="Arial" w:hAnsi="Arial" w:cs="Arial"/>
        </w:rPr>
        <w:t>Podcastidae</w:t>
      </w:r>
      <w:proofErr w:type="spellEnd"/>
      <w:r w:rsidRPr="00E23AD5">
        <w:rPr>
          <w:rFonts w:ascii="Arial" w:hAnsi="Arial" w:cs="Arial"/>
        </w:rPr>
        <w:t xml:space="preserve"> se profundiza en la importancia de comprender y preservar la biodiversidad de nuestro planeta. El podcast explora los desafíos actuales para la conservación de especies y los ecosistemas naturales, abordando temas como la pérdida de hábitats, la extinción de especies, y la necesidad de un esfuerzo colaborativo global para preservar la diversidad biológica.</w:t>
      </w:r>
    </w:p>
    <w:p w:rsidRPr="006A3EF1" w:rsidR="00CA2D61" w:rsidP="006A3EF1" w:rsidRDefault="006A3EF1" w14:paraId="66947E56" w14:textId="21F8F700">
      <w:pPr>
        <w:pStyle w:val="NormalWeb"/>
        <w:spacing w:before="0" w:beforeAutospacing="0" w:line="480" w:lineRule="auto"/>
        <w:rPr>
          <w:rFonts w:ascii="Arial" w:hAnsi="Arial" w:cs="Arial"/>
          <w:b/>
          <w:bCs/>
          <w:lang w:val="en-US"/>
        </w:rPr>
      </w:pPr>
      <w:r w:rsidRPr="00F300EF">
        <w:rPr>
          <w:rStyle w:val="Textoennegrita"/>
          <w:lang w:val="es-CO"/>
        </w:rPr>
        <w:t xml:space="preserve">          </w:t>
      </w:r>
      <w:r w:rsidRPr="00357965" w:rsidR="008A08C1">
        <w:rPr>
          <w:rStyle w:val="Textoennegrita"/>
          <w:lang w:val="en-US"/>
        </w:rPr>
        <w:t>Enlace:</w:t>
      </w:r>
      <w:r w:rsidRPr="00E23AD5" w:rsidR="008A08C1">
        <w:rPr>
          <w:rFonts w:ascii="Arial" w:hAnsi="Arial" w:cs="Arial"/>
          <w:b/>
          <w:bCs/>
          <w:lang w:val="en-US"/>
        </w:rPr>
        <w:t xml:space="preserve"> </w:t>
      </w:r>
      <w:hyperlink w:history="1" r:id="rId22">
        <w:r w:rsidRPr="00E23AD5" w:rsidR="008A08C1">
          <w:rPr>
            <w:rStyle w:val="Hipervnculo"/>
            <w:rFonts w:ascii="Arial" w:hAnsi="Arial" w:cs="Arial"/>
            <w:lang w:val="en-US"/>
          </w:rPr>
          <w:t>https://www.podcastidae.com/podcast/el-atlas-de-la-biodiversidad/</w:t>
        </w:r>
      </w:hyperlink>
    </w:p>
    <w:p w:rsidRPr="00E23AD5" w:rsidR="008A08C1" w:rsidP="00CA2D61" w:rsidRDefault="006A3EF1" w14:paraId="5281EFFB" w14:textId="29A10992">
      <w:pPr>
        <w:pStyle w:val="NormalWeb"/>
        <w:spacing w:before="0" w:beforeAutospacing="0" w:after="0" w:afterAutospacing="0" w:line="480" w:lineRule="auto"/>
        <w:rPr>
          <w:rFonts w:ascii="Arial" w:hAnsi="Arial" w:cs="Arial"/>
        </w:rPr>
      </w:pPr>
      <w:r w:rsidRPr="00F300EF">
        <w:rPr>
          <w:rFonts w:ascii="Arial" w:hAnsi="Arial" w:cs="Arial"/>
          <w:lang w:val="en-US"/>
        </w:rPr>
        <w:t xml:space="preserve">          </w:t>
      </w:r>
      <w:r w:rsidRPr="00E23AD5" w:rsidR="008A08C1">
        <w:rPr>
          <w:rFonts w:ascii="Arial" w:hAnsi="Arial" w:cs="Arial"/>
        </w:rPr>
        <w:t xml:space="preserve">Este artículo de </w:t>
      </w:r>
      <w:proofErr w:type="spellStart"/>
      <w:r w:rsidRPr="00E23AD5" w:rsidR="008A08C1">
        <w:rPr>
          <w:rFonts w:ascii="Arial" w:hAnsi="Arial" w:cs="Arial"/>
        </w:rPr>
        <w:t>Intagri</w:t>
      </w:r>
      <w:proofErr w:type="spellEnd"/>
      <w:r w:rsidRPr="00E23AD5" w:rsidR="008A08C1">
        <w:rPr>
          <w:rFonts w:ascii="Arial" w:hAnsi="Arial" w:cs="Arial"/>
        </w:rPr>
        <w:t xml:space="preserve"> proporciona una introducción detallada al cultivo in vitro de células y tejidos vegetales, una técnica fundamental en la biotecnología agrícola y la conservación de plantas. Explica que el cultivo in vitro permite la reproducción de plantas en condiciones controladas, utilizando partes de la planta, como hojas, tallos o raíces, para generar nuevas plantas. Este método, al ser asequible y efectivo, resulta valioso tanto en la producción comercial de plantas ornamentales y de cultivo, como en la conservación de especies en peligro.</w:t>
      </w:r>
    </w:p>
    <w:p w:rsidRPr="006A3EF1" w:rsidR="00CA2D61" w:rsidP="006A3EF1" w:rsidRDefault="006A3EF1" w14:paraId="4B9B02ED" w14:textId="34179D59">
      <w:pPr>
        <w:pStyle w:val="NormalWeb"/>
        <w:spacing w:before="0" w:beforeAutospacing="0" w:after="0" w:afterAutospacing="0" w:line="480" w:lineRule="auto"/>
        <w:rPr>
          <w:rFonts w:ascii="Arial" w:hAnsi="Arial" w:cs="Arial"/>
          <w:lang w:val="es-CO"/>
        </w:rPr>
      </w:pPr>
      <w:r w:rsidRPr="00F300EF">
        <w:rPr>
          <w:rStyle w:val="Textoennegrita"/>
          <w:lang w:val="es-CO"/>
        </w:rPr>
        <w:t xml:space="preserve">            </w:t>
      </w:r>
      <w:r w:rsidRPr="00357965" w:rsidR="008A08C1">
        <w:rPr>
          <w:rStyle w:val="Textoennegrita"/>
          <w:lang w:val="en-US"/>
        </w:rPr>
        <w:t>Enlace:</w:t>
      </w:r>
      <w:r w:rsidRPr="00E23AD5" w:rsidR="008A08C1">
        <w:rPr>
          <w:rFonts w:ascii="Arial" w:hAnsi="Arial" w:cs="Arial"/>
          <w:b/>
          <w:bCs/>
          <w:lang w:val="en-US"/>
        </w:rPr>
        <w:t xml:space="preserve"> </w:t>
      </w:r>
      <w:r w:rsidRPr="006A3EF1">
        <w:rPr>
          <w:lang w:val="en-US"/>
        </w:rPr>
        <w:t xml:space="preserve">https://www.intagri.com/articulos/nutricion-vegetal/cultivo-in-vitro-de-celulas-y-tejidos-vegetal </w:t>
      </w:r>
      <w:proofErr w:type="spellStart"/>
      <w:r w:rsidRPr="006A3EF1">
        <w:rPr>
          <w:lang w:val="en-US"/>
        </w:rPr>
        <w:t>Intagri</w:t>
      </w:r>
      <w:proofErr w:type="spellEnd"/>
      <w:r w:rsidRPr="006A3EF1">
        <w:rPr>
          <w:lang w:val="en-US"/>
        </w:rPr>
        <w:t xml:space="preserve">. </w:t>
      </w:r>
      <w:r w:rsidRPr="006A3EF1">
        <w:t>(s.f.). Cultivo in vitro de células y tejidos vegetales.</w:t>
      </w:r>
      <w:r>
        <w:t xml:space="preserve"> </w:t>
      </w:r>
    </w:p>
    <w:p w:rsidRPr="00E23AD5" w:rsidR="008A08C1" w:rsidP="00CA2D61" w:rsidRDefault="006A3EF1" w14:paraId="00E37597" w14:textId="576F7720">
      <w:pPr>
        <w:pStyle w:val="NormalWeb"/>
        <w:spacing w:line="480" w:lineRule="auto"/>
        <w:rPr>
          <w:rFonts w:ascii="Arial" w:hAnsi="Arial" w:cs="Arial"/>
        </w:rPr>
      </w:pPr>
      <w:r>
        <w:rPr>
          <w:rFonts w:ascii="Arial" w:hAnsi="Arial" w:cs="Arial"/>
        </w:rPr>
        <w:t xml:space="preserve">           </w:t>
      </w:r>
      <w:r w:rsidRPr="00E23AD5" w:rsidR="008A08C1">
        <w:rPr>
          <w:rFonts w:ascii="Arial" w:hAnsi="Arial" w:cs="Arial"/>
        </w:rPr>
        <w:t xml:space="preserve">En el sitio web de </w:t>
      </w:r>
      <w:proofErr w:type="spellStart"/>
      <w:r w:rsidRPr="00E23AD5" w:rsidR="008A08C1">
        <w:rPr>
          <w:rStyle w:val="nfasis"/>
          <w:rFonts w:ascii="Arial" w:hAnsi="Arial" w:cs="Arial" w:eastAsiaTheme="majorEastAsia"/>
        </w:rPr>
        <w:t>Science</w:t>
      </w:r>
      <w:proofErr w:type="spellEnd"/>
      <w:r w:rsidRPr="00E23AD5" w:rsidR="008A08C1">
        <w:rPr>
          <w:rStyle w:val="nfasis"/>
          <w:rFonts w:ascii="Arial" w:hAnsi="Arial" w:cs="Arial" w:eastAsiaTheme="majorEastAsia"/>
        </w:rPr>
        <w:t xml:space="preserve"> in </w:t>
      </w:r>
      <w:proofErr w:type="spellStart"/>
      <w:r w:rsidRPr="00E23AD5" w:rsidR="008A08C1">
        <w:rPr>
          <w:rStyle w:val="nfasis"/>
          <w:rFonts w:ascii="Arial" w:hAnsi="Arial" w:cs="Arial" w:eastAsiaTheme="majorEastAsia"/>
        </w:rPr>
        <w:t>School</w:t>
      </w:r>
      <w:proofErr w:type="spellEnd"/>
      <w:r w:rsidRPr="00E23AD5" w:rsidR="008A08C1">
        <w:rPr>
          <w:rFonts w:ascii="Arial" w:hAnsi="Arial" w:cs="Arial"/>
        </w:rPr>
        <w:t xml:space="preserve">, encontramos una colección de artículos educativos sobre el papel de los microorganismos en diferentes contextos científicos y su relevancia en la educación. </w:t>
      </w:r>
      <w:proofErr w:type="spellStart"/>
      <w:r w:rsidRPr="00E23AD5" w:rsidR="008A08C1">
        <w:rPr>
          <w:rStyle w:val="nfasis"/>
          <w:rFonts w:ascii="Arial" w:hAnsi="Arial" w:cs="Arial" w:eastAsiaTheme="majorEastAsia"/>
        </w:rPr>
        <w:t>Science</w:t>
      </w:r>
      <w:proofErr w:type="spellEnd"/>
      <w:r w:rsidRPr="00E23AD5" w:rsidR="008A08C1">
        <w:rPr>
          <w:rStyle w:val="nfasis"/>
          <w:rFonts w:ascii="Arial" w:hAnsi="Arial" w:cs="Arial" w:eastAsiaTheme="majorEastAsia"/>
        </w:rPr>
        <w:t xml:space="preserve"> in </w:t>
      </w:r>
      <w:proofErr w:type="spellStart"/>
      <w:r w:rsidRPr="00E23AD5" w:rsidR="008A08C1">
        <w:rPr>
          <w:rStyle w:val="nfasis"/>
          <w:rFonts w:ascii="Arial" w:hAnsi="Arial" w:cs="Arial" w:eastAsiaTheme="majorEastAsia"/>
        </w:rPr>
        <w:t>School</w:t>
      </w:r>
      <w:proofErr w:type="spellEnd"/>
      <w:r w:rsidRPr="00E23AD5" w:rsidR="008A08C1">
        <w:rPr>
          <w:rFonts w:ascii="Arial" w:hAnsi="Arial" w:cs="Arial"/>
        </w:rPr>
        <w:t xml:space="preserve"> es un recurso educativo europeo que ofrece materiales didácticos y actividades relacionadas con temas de ciencia, diseñados para apoyar la enseñanza en las escuelas. Los artículos sobre </w:t>
      </w:r>
      <w:r w:rsidRPr="00E23AD5" w:rsidR="008A08C1">
        <w:rPr>
          <w:rFonts w:ascii="Arial" w:hAnsi="Arial" w:cs="Arial"/>
        </w:rPr>
        <w:t>microorganismos abarcan desde sus aplicaciones en biotecnología y medicina hasta su papel en el medio ambiente y la agricultura.</w:t>
      </w:r>
    </w:p>
    <w:p w:rsidRPr="00E23AD5" w:rsidR="008A08C1" w:rsidP="008A08C1" w:rsidRDefault="006A3EF1" w14:paraId="3122BFFA" w14:textId="4D286897">
      <w:pPr>
        <w:pStyle w:val="NormalWeb"/>
        <w:spacing w:line="480" w:lineRule="auto"/>
        <w:rPr>
          <w:rFonts w:ascii="Arial" w:hAnsi="Arial" w:cs="Arial"/>
          <w:b/>
          <w:bCs/>
          <w:lang w:val="es-CO"/>
        </w:rPr>
      </w:pPr>
      <w:r w:rsidRPr="00F300EF">
        <w:rPr>
          <w:rStyle w:val="Textoennegrita"/>
          <w:lang w:val="es-CO"/>
        </w:rPr>
        <w:t xml:space="preserve">           </w:t>
      </w:r>
      <w:r w:rsidRPr="00357965" w:rsidR="008A08C1">
        <w:rPr>
          <w:rStyle w:val="Textoennegrita"/>
          <w:lang w:val="en-US"/>
        </w:rPr>
        <w:t>Enlace:</w:t>
      </w:r>
      <w:r w:rsidRPr="00E23AD5" w:rsidR="008A08C1">
        <w:rPr>
          <w:rFonts w:ascii="Arial" w:hAnsi="Arial" w:cs="Arial"/>
          <w:b/>
          <w:bCs/>
          <w:lang w:val="en-US"/>
        </w:rPr>
        <w:t xml:space="preserve"> </w:t>
      </w:r>
      <w:hyperlink w:tgtFrame="_new" w:history="1" r:id="rId23">
        <w:r w:rsidRPr="00E23AD5" w:rsidR="008A08C1">
          <w:rPr>
            <w:rStyle w:val="Hipervnculo"/>
            <w:rFonts w:ascii="Arial" w:hAnsi="Arial" w:cs="Arial" w:eastAsiaTheme="majorEastAsia"/>
            <w:lang w:val="en-US"/>
          </w:rPr>
          <w:t>https://www.scienceinschool.org/?s=MICROORGANISM&amp;post_type=sis-article&amp;sis-article-types=&amp;sis-ages=&amp;sis-categories=&amp;sis-issues=</w:t>
        </w:r>
      </w:hyperlink>
      <w:r w:rsidRPr="00E23AD5" w:rsidR="008A08C1">
        <w:rPr>
          <w:rStyle w:val="Hipervnculo"/>
          <w:rFonts w:ascii="Arial" w:hAnsi="Arial" w:cs="Arial" w:eastAsiaTheme="majorEastAsia"/>
          <w:lang w:val="en-US"/>
        </w:rPr>
        <w:t xml:space="preserve"> </w:t>
      </w:r>
      <w:r w:rsidRPr="00E23AD5" w:rsidR="008A08C1">
        <w:rPr>
          <w:rFonts w:ascii="Arial" w:hAnsi="Arial" w:cs="Arial"/>
          <w:lang w:val="en-US"/>
        </w:rPr>
        <w:t xml:space="preserve">Science in School. </w:t>
      </w:r>
      <w:r w:rsidRPr="00E23AD5" w:rsidR="008A08C1">
        <w:rPr>
          <w:rFonts w:ascii="Arial" w:hAnsi="Arial" w:cs="Arial"/>
          <w:lang w:val="es-CO"/>
        </w:rPr>
        <w:t xml:space="preserve">(s.f.). </w:t>
      </w:r>
      <w:r w:rsidRPr="00E23AD5" w:rsidR="008A08C1">
        <w:rPr>
          <w:rStyle w:val="nfasis"/>
          <w:rFonts w:ascii="Arial" w:hAnsi="Arial" w:cs="Arial" w:eastAsiaTheme="majorEastAsia"/>
          <w:lang w:val="es-CO"/>
        </w:rPr>
        <w:t>Microorganisms</w:t>
      </w:r>
      <w:r w:rsidRPr="00E23AD5" w:rsidR="008A08C1">
        <w:rPr>
          <w:rFonts w:ascii="Arial" w:hAnsi="Arial" w:cs="Arial"/>
          <w:lang w:val="es-CO"/>
        </w:rPr>
        <w:t xml:space="preserve"> </w:t>
      </w:r>
    </w:p>
    <w:p w:rsidRPr="00E23AD5" w:rsidR="008A08C1" w:rsidP="00CA2D61" w:rsidRDefault="008A08C1" w14:paraId="1D2BB46A" w14:textId="77777777">
      <w:pPr>
        <w:pStyle w:val="NormalWeb"/>
        <w:spacing w:before="0" w:beforeAutospacing="0" w:after="0" w:afterAutospacing="0" w:line="480" w:lineRule="auto"/>
        <w:rPr>
          <w:rFonts w:ascii="Arial" w:hAnsi="Arial" w:cs="Arial"/>
        </w:rPr>
      </w:pPr>
      <w:r w:rsidRPr="00E23AD5">
        <w:rPr>
          <w:rFonts w:ascii="Arial" w:hAnsi="Arial" w:cs="Arial"/>
        </w:rPr>
        <w:t xml:space="preserve">El sitio de Naciones Unidas dedicado al </w:t>
      </w:r>
      <w:r w:rsidRPr="00E23AD5">
        <w:rPr>
          <w:rStyle w:val="nfasis"/>
          <w:rFonts w:ascii="Arial" w:hAnsi="Arial" w:cs="Arial" w:eastAsiaTheme="majorEastAsia"/>
        </w:rPr>
        <w:t>Día Internacional de la Diversidad Biológica</w:t>
      </w:r>
      <w:r w:rsidRPr="00E23AD5">
        <w:rPr>
          <w:rFonts w:ascii="Arial" w:hAnsi="Arial" w:cs="Arial"/>
        </w:rPr>
        <w:t xml:space="preserve"> ofrece información sobre la importancia de conservar la biodiversidad y los desafíos globales que afectan la riqueza biológica del planeta. Este día, que se celebra cada 22 de mayo, busca sensibilizar al público sobre la interdependencia entre los ecosistemas, las especies y las comunidades humanas. Los temas anuales que propone Naciones Unidas destacan distintos aspectos de la biodiversidad y su conexión con los Objetivos de Desarrollo Sostenible (ODS), como el uso sostenible de recursos, la protección de especies amenazadas y el mantenimiento de la salud de los ecosistemas.</w:t>
      </w:r>
    </w:p>
    <w:p w:rsidRPr="00E23AD5" w:rsidR="008A08C1" w:rsidP="00CA2D61" w:rsidRDefault="006A3EF1" w14:paraId="30B4F647" w14:textId="2740FCED">
      <w:pPr>
        <w:pStyle w:val="NormalWeb"/>
        <w:spacing w:before="0" w:beforeAutospacing="0" w:after="0" w:afterAutospacing="0" w:line="480" w:lineRule="auto"/>
        <w:rPr>
          <w:rFonts w:ascii="Arial" w:hAnsi="Arial" w:cs="Arial"/>
          <w:b/>
          <w:bCs/>
          <w:lang w:val="es-MX"/>
        </w:rPr>
      </w:pPr>
      <w:r>
        <w:rPr>
          <w:rFonts w:ascii="Arial" w:hAnsi="Arial" w:cs="Arial"/>
          <w:b/>
          <w:bCs/>
          <w:color w:val="196B24" w:themeColor="accent3"/>
          <w:lang w:val="es-CO"/>
        </w:rPr>
        <w:t xml:space="preserve">          </w:t>
      </w:r>
      <w:r w:rsidRPr="00CA2D61" w:rsidR="008A08C1">
        <w:rPr>
          <w:rFonts w:ascii="Arial" w:hAnsi="Arial" w:cs="Arial"/>
          <w:b/>
          <w:bCs/>
          <w:color w:val="196B24" w:themeColor="accent3"/>
          <w:lang w:val="es-CO"/>
        </w:rPr>
        <w:t>Enlace:</w:t>
      </w:r>
      <w:r w:rsidRPr="00E23AD5" w:rsidR="008A08C1">
        <w:rPr>
          <w:rFonts w:ascii="Arial" w:hAnsi="Arial" w:cs="Arial"/>
          <w:b/>
          <w:bCs/>
          <w:lang w:val="es-CO"/>
        </w:rPr>
        <w:t xml:space="preserve"> </w:t>
      </w:r>
      <w:hyperlink w:tgtFrame="_new" w:history="1" r:id="rId24">
        <w:r w:rsidRPr="00E23AD5" w:rsidR="008A08C1">
          <w:rPr>
            <w:rStyle w:val="Hipervnculo"/>
            <w:rFonts w:ascii="Arial" w:hAnsi="Arial" w:cs="Arial" w:eastAsiaTheme="majorEastAsia"/>
            <w:lang w:val="es-CO"/>
          </w:rPr>
          <w:t>https://www.un.org/es/observances/biological-diversity-day</w:t>
        </w:r>
      </w:hyperlink>
      <w:r w:rsidRPr="00E23AD5" w:rsidR="008A08C1">
        <w:rPr>
          <w:rStyle w:val="Hipervnculo"/>
          <w:rFonts w:ascii="Arial" w:hAnsi="Arial" w:cs="Arial" w:eastAsiaTheme="majorEastAsia"/>
          <w:lang w:val="es-CO"/>
        </w:rPr>
        <w:t xml:space="preserve"> </w:t>
      </w:r>
      <w:r w:rsidRPr="00E23AD5" w:rsidR="008A08C1">
        <w:rPr>
          <w:rFonts w:ascii="Arial" w:hAnsi="Arial" w:cs="Arial"/>
        </w:rPr>
        <w:t xml:space="preserve">Naciones Unidas. (s.f.). </w:t>
      </w:r>
      <w:r w:rsidRPr="00E23AD5" w:rsidR="008A08C1">
        <w:rPr>
          <w:rStyle w:val="nfasis"/>
          <w:rFonts w:ascii="Arial" w:hAnsi="Arial" w:cs="Arial" w:eastAsiaTheme="majorEastAsia"/>
        </w:rPr>
        <w:t>Día Internacional de la Diversidad Biológica</w:t>
      </w:r>
      <w:r w:rsidRPr="00E23AD5" w:rsidR="008A08C1">
        <w:rPr>
          <w:rFonts w:ascii="Arial" w:hAnsi="Arial" w:cs="Arial"/>
        </w:rPr>
        <w:t xml:space="preserve">. </w:t>
      </w:r>
    </w:p>
    <w:p w:rsidRPr="00E23AD5" w:rsidR="00F92333" w:rsidP="00F92333" w:rsidRDefault="00F92333" w14:paraId="751376D3" w14:textId="77777777">
      <w:pPr>
        <w:pStyle w:val="Encabezado"/>
        <w:rPr>
          <w:lang w:eastAsia="zh-CN"/>
        </w:rPr>
      </w:pPr>
    </w:p>
    <w:p w:rsidRPr="00F92333" w:rsidR="00F92333" w:rsidP="00F92333" w:rsidRDefault="00F92333" w14:paraId="2619E912" w14:textId="77777777">
      <w:pPr>
        <w:spacing w:line="480" w:lineRule="auto"/>
        <w:ind w:left="360"/>
        <w:jc w:val="left"/>
        <w:rPr>
          <w:rFonts w:cs="Arial"/>
          <w:szCs w:val="24"/>
        </w:rPr>
      </w:pPr>
    </w:p>
    <w:p w:rsidRPr="00FD5458" w:rsidR="00F92333" w:rsidP="00FD5458" w:rsidRDefault="00F92333" w14:paraId="17FC6DBD" w14:textId="77777777">
      <w:pPr>
        <w:pStyle w:val="NormalWeb"/>
        <w:spacing w:before="0" w:beforeAutospacing="0" w:after="0" w:afterAutospacing="0" w:line="480" w:lineRule="auto"/>
        <w:ind w:firstLine="720"/>
        <w:rPr>
          <w:rFonts w:ascii="Arial" w:hAnsi="Arial" w:cs="Arial"/>
        </w:rPr>
      </w:pPr>
    </w:p>
    <w:p w:rsidR="00406DC1" w:rsidP="004239B9" w:rsidRDefault="00406DC1" w14:paraId="4CC40617" w14:textId="77777777">
      <w:pPr>
        <w:pStyle w:val="Encabezado"/>
      </w:pPr>
    </w:p>
    <w:p w:rsidR="00357965" w:rsidP="004239B9" w:rsidRDefault="00357965" w14:paraId="3CC5366F" w14:textId="77777777">
      <w:pPr>
        <w:pStyle w:val="Encabezado"/>
      </w:pPr>
    </w:p>
    <w:p w:rsidR="00357965" w:rsidP="004239B9" w:rsidRDefault="00357965" w14:paraId="7025A092" w14:textId="77777777">
      <w:pPr>
        <w:pStyle w:val="Encabezado"/>
      </w:pPr>
    </w:p>
    <w:p w:rsidR="00357965" w:rsidP="004239B9" w:rsidRDefault="00357965" w14:paraId="593434DF" w14:textId="77777777">
      <w:pPr>
        <w:pStyle w:val="Encabezado"/>
      </w:pPr>
    </w:p>
    <w:p w:rsidR="00357965" w:rsidP="004239B9" w:rsidRDefault="00357965" w14:paraId="3C71A278" w14:textId="77777777">
      <w:pPr>
        <w:pStyle w:val="Encabezado"/>
      </w:pPr>
    </w:p>
    <w:p w:rsidRPr="00D8582C" w:rsidR="00357965" w:rsidP="00357965" w:rsidRDefault="00357965" w14:paraId="396ECE9F" w14:textId="77777777">
      <w:pPr>
        <w:rPr>
          <w:lang w:val="es-MX"/>
        </w:rPr>
      </w:pPr>
      <w:r w:rsidRPr="00D8582C">
        <w:rPr>
          <w:lang w:val="es-MX"/>
        </w:rPr>
        <w:t xml:space="preserve">Esta colección de Recursos Educativos Abiertos (REA) incluye </w:t>
      </w:r>
      <w:r>
        <w:rPr>
          <w:b/>
          <w:bCs/>
          <w:lang w:val="es-MX"/>
        </w:rPr>
        <w:t>30</w:t>
      </w:r>
      <w:r w:rsidRPr="00D8582C">
        <w:rPr>
          <w:b/>
          <w:bCs/>
          <w:lang w:val="es-MX"/>
        </w:rPr>
        <w:t xml:space="preserve"> guías diseñadas</w:t>
      </w:r>
      <w:r w:rsidRPr="00D8582C">
        <w:rPr>
          <w:lang w:val="es-MX"/>
        </w:rPr>
        <w:t xml:space="preserve"> como parte de </w:t>
      </w:r>
      <w:r>
        <w:rPr>
          <w:lang w:val="es-MX"/>
        </w:rPr>
        <w:t>tres</w:t>
      </w:r>
      <w:r w:rsidRPr="00D8582C">
        <w:rPr>
          <w:lang w:val="es-MX"/>
        </w:rPr>
        <w:t xml:space="preserve"> unidad</w:t>
      </w:r>
      <w:r>
        <w:rPr>
          <w:lang w:val="es-MX"/>
        </w:rPr>
        <w:t>es</w:t>
      </w:r>
      <w:r w:rsidRPr="00D8582C">
        <w:rPr>
          <w:lang w:val="es-MX"/>
        </w:rPr>
        <w:t xml:space="preserve"> didáctica</w:t>
      </w:r>
      <w:r>
        <w:rPr>
          <w:lang w:val="es-MX"/>
        </w:rPr>
        <w:t>s</w:t>
      </w:r>
      <w:r w:rsidRPr="00D8582C">
        <w:rPr>
          <w:lang w:val="es-MX"/>
        </w:rPr>
        <w:t xml:space="preserve"> que integra actividades, recursos y explicaciones en una secuencia pedagógica coherente</w:t>
      </w:r>
      <w:r>
        <w:rPr>
          <w:lang w:val="es-MX"/>
        </w:rPr>
        <w:t xml:space="preserve"> para diferentes ciclos escolares</w:t>
      </w:r>
      <w:r w:rsidRPr="00D8582C">
        <w:rPr>
          <w:lang w:val="es-MX"/>
        </w:rPr>
        <w:t>. Los temas centrales son la enseñanza de las ciencias naturales y la educación ambiental, abordados de manera articulada para fortalecer el aprendizaje significativo.</w:t>
      </w:r>
    </w:p>
    <w:p w:rsidR="00357965" w:rsidP="00357965" w:rsidRDefault="00357965" w14:paraId="6AF97AD5" w14:textId="77777777">
      <w:pPr>
        <w:rPr>
          <w:lang w:val="es-MX"/>
        </w:rPr>
      </w:pPr>
      <w:r w:rsidRPr="00D8582C">
        <w:rPr>
          <w:lang w:val="es-MX"/>
        </w:rPr>
        <w:t>Les invitamos a seguir la secuencia propuesta, que ofrece continuidad y valiosos aportes pedagógicos al proceso de enseñanza y aprendizaje, promoviendo la exploración, el análisis y la reflexión en contextos educativos diversos.</w:t>
      </w:r>
    </w:p>
    <w:p w:rsidRPr="007E31BB" w:rsidR="00357965" w:rsidP="00357965" w:rsidRDefault="00357965" w14:paraId="7FEA2BBF" w14:textId="77777777">
      <w:pPr>
        <w:rPr>
          <w:color w:val="0F4761" w:themeColor="accent1" w:themeShade="BF"/>
          <w:lang w:val="es-MX"/>
        </w:rPr>
      </w:pPr>
    </w:p>
    <w:p w:rsidRPr="00E47328" w:rsidR="00357965" w:rsidP="00357965" w:rsidRDefault="00357965" w14:paraId="559D2DA7" w14:textId="77777777">
      <w:pPr>
        <w:pStyle w:val="Encabezado"/>
      </w:pPr>
      <w:r w:rsidRPr="00E47328">
        <w:t>Secuencia didáctica para la enseñanza de ciencias naturales de sexto y séptimo grado:</w:t>
      </w:r>
    </w:p>
    <w:p w:rsidRPr="00E47328" w:rsidR="00357965" w:rsidP="00357965" w:rsidRDefault="00357965" w14:paraId="09ED55D5" w14:textId="77777777">
      <w:pPr>
        <w:pStyle w:val="SubtituloCursiva"/>
        <w:rPr>
          <w:rStyle w:val="Textoennegrita"/>
          <w:b/>
          <w:bCs/>
          <w:color w:val="4EA72E" w:themeColor="accent6"/>
        </w:rPr>
      </w:pPr>
      <w:r w:rsidRPr="00E47328">
        <w:rPr>
          <w:rStyle w:val="Textoennegrita"/>
          <w:b/>
          <w:bCs/>
          <w:color w:val="4EA72E" w:themeColor="accent6"/>
        </w:rPr>
        <w:t>Tema 1: Ciclos de vida y reproducción</w:t>
      </w:r>
    </w:p>
    <w:p w:rsidRPr="00C53806" w:rsidR="00357965" w:rsidP="00357965" w:rsidRDefault="00357965" w14:paraId="71029103" w14:textId="77777777">
      <w:pPr>
        <w:pStyle w:val="Prrafodelista"/>
        <w:numPr>
          <w:ilvl w:val="1"/>
          <w:numId w:val="36"/>
        </w:numPr>
        <w:rPr>
          <w:lang w:val="es-MX"/>
        </w:rPr>
      </w:pPr>
      <w:r w:rsidRPr="00C53806">
        <w:rPr>
          <w:lang w:val="es-MX"/>
        </w:rPr>
        <w:t>Concepto de ciclo de vida</w:t>
      </w:r>
    </w:p>
    <w:p w:rsidRPr="00C53806" w:rsidR="00357965" w:rsidP="00357965" w:rsidRDefault="00357965" w14:paraId="0A82089E" w14:textId="77777777">
      <w:pPr>
        <w:pStyle w:val="Prrafodelista"/>
        <w:numPr>
          <w:ilvl w:val="1"/>
          <w:numId w:val="36"/>
        </w:numPr>
        <w:rPr>
          <w:lang w:val="es-MX"/>
        </w:rPr>
      </w:pPr>
      <w:r w:rsidRPr="00C53806">
        <w:rPr>
          <w:lang w:val="es-MX"/>
        </w:rPr>
        <w:t>Reproducción sexual y asexual</w:t>
      </w:r>
    </w:p>
    <w:p w:rsidRPr="00C53806" w:rsidR="00357965" w:rsidP="00357965" w:rsidRDefault="00357965" w14:paraId="399157DC" w14:textId="77777777">
      <w:pPr>
        <w:pStyle w:val="Prrafodelista"/>
        <w:numPr>
          <w:ilvl w:val="1"/>
          <w:numId w:val="36"/>
        </w:numPr>
        <w:rPr>
          <w:lang w:val="es-MX"/>
        </w:rPr>
      </w:pPr>
      <w:r w:rsidRPr="00C53806">
        <w:rPr>
          <w:lang w:val="es-MX"/>
        </w:rPr>
        <w:t>Ejemplos de ciclos de vida en plantas y animales</w:t>
      </w:r>
    </w:p>
    <w:p w:rsidR="00357965" w:rsidP="00357965" w:rsidRDefault="00357965" w14:paraId="17E4712F" w14:textId="77777777">
      <w:pPr>
        <w:pStyle w:val="Prrafodelista"/>
        <w:numPr>
          <w:ilvl w:val="1"/>
          <w:numId w:val="36"/>
        </w:numPr>
        <w:rPr>
          <w:lang w:val="es-MX"/>
        </w:rPr>
      </w:pPr>
      <w:r w:rsidRPr="00C53806">
        <w:rPr>
          <w:lang w:val="es-MX"/>
        </w:rPr>
        <w:t>Factores que afectan la reproducción</w:t>
      </w:r>
    </w:p>
    <w:p w:rsidR="00357965" w:rsidP="00357965" w:rsidRDefault="00357965" w14:paraId="31D6DEE2" w14:textId="77777777">
      <w:pPr>
        <w:pStyle w:val="Prrafodelista"/>
        <w:numPr>
          <w:ilvl w:val="1"/>
          <w:numId w:val="36"/>
        </w:numPr>
        <w:rPr>
          <w:lang w:val="es-MX"/>
        </w:rPr>
      </w:pPr>
      <w:r w:rsidRPr="00C53806">
        <w:rPr>
          <w:lang w:val="es-MX"/>
        </w:rPr>
        <w:t>Conservación de especies y reproducción asistida</w:t>
      </w:r>
    </w:p>
    <w:p w:rsidR="00357965" w:rsidP="00357965" w:rsidRDefault="00357965" w14:paraId="1B315088" w14:textId="77777777">
      <w:pPr>
        <w:rPr>
          <w:b/>
          <w:bCs/>
          <w:lang w:val="es-MX"/>
        </w:rPr>
      </w:pPr>
    </w:p>
    <w:p w:rsidRPr="00E47328" w:rsidR="00357965" w:rsidP="00357965" w:rsidRDefault="00357965" w14:paraId="4DEB2F5F" w14:textId="77777777">
      <w:pPr>
        <w:pStyle w:val="SubtituloCursiva"/>
        <w:rPr>
          <w:rStyle w:val="Textoennegrita"/>
          <w:b/>
          <w:bCs/>
          <w:color w:val="4EA72E" w:themeColor="accent6"/>
        </w:rPr>
      </w:pPr>
      <w:r w:rsidRPr="00E47328">
        <w:rPr>
          <w:rStyle w:val="Textoennegrita"/>
          <w:b/>
          <w:bCs/>
          <w:color w:val="4EA72E" w:themeColor="accent6"/>
        </w:rPr>
        <w:t>Tema 2: Interacción de los organismos con su entorno</w:t>
      </w:r>
    </w:p>
    <w:p w:rsidRPr="00C53806" w:rsidR="00357965" w:rsidP="00357965" w:rsidRDefault="00357965" w14:paraId="528531AB" w14:textId="77777777">
      <w:pPr>
        <w:pStyle w:val="Prrafodelista"/>
        <w:numPr>
          <w:ilvl w:val="1"/>
          <w:numId w:val="38"/>
        </w:numPr>
        <w:rPr>
          <w:lang w:val="es-MX"/>
        </w:rPr>
      </w:pPr>
      <w:r w:rsidRPr="00C53806">
        <w:rPr>
          <w:lang w:val="es-MX"/>
        </w:rPr>
        <w:t>Concepto de adaptación</w:t>
      </w:r>
    </w:p>
    <w:p w:rsidR="00357965" w:rsidP="00357965" w:rsidRDefault="00357965" w14:paraId="5ACF4503" w14:textId="77777777">
      <w:pPr>
        <w:numPr>
          <w:ilvl w:val="1"/>
          <w:numId w:val="38"/>
        </w:numPr>
        <w:rPr>
          <w:lang w:val="es-MX"/>
        </w:rPr>
      </w:pPr>
      <w:r w:rsidRPr="00F20552">
        <w:rPr>
          <w:lang w:val="es-MX"/>
        </w:rPr>
        <w:t>Tipos de adaptaciones (morfológicas, fisiológicas, comportamentales)</w:t>
      </w:r>
    </w:p>
    <w:p w:rsidRPr="00C53806" w:rsidR="00357965" w:rsidP="00357965" w:rsidRDefault="00357965" w14:paraId="5C976066" w14:textId="77777777">
      <w:pPr>
        <w:numPr>
          <w:ilvl w:val="1"/>
          <w:numId w:val="38"/>
        </w:numPr>
        <w:rPr>
          <w:lang w:val="es-MX"/>
        </w:rPr>
      </w:pPr>
      <w:r w:rsidRPr="00C53806">
        <w:rPr>
          <w:lang w:val="es-MX"/>
        </w:rPr>
        <w:t>Ejemplos de adaptaciones en diferentes ecosistemas</w:t>
      </w:r>
    </w:p>
    <w:p w:rsidR="00357965" w:rsidP="00357965" w:rsidRDefault="00357965" w14:paraId="365A20DE" w14:textId="77777777">
      <w:pPr>
        <w:numPr>
          <w:ilvl w:val="1"/>
          <w:numId w:val="38"/>
        </w:numPr>
        <w:rPr>
          <w:lang w:val="es-MX"/>
        </w:rPr>
      </w:pPr>
      <w:r w:rsidRPr="00F20552">
        <w:rPr>
          <w:lang w:val="es-MX"/>
        </w:rPr>
        <w:t>Relaciones ecológicas básicas (depredación, simbiosis, competencia)</w:t>
      </w:r>
    </w:p>
    <w:p w:rsidRPr="00C53806" w:rsidR="00357965" w:rsidP="00357965" w:rsidRDefault="00357965" w14:paraId="3AABA922" w14:textId="77777777">
      <w:pPr>
        <w:numPr>
          <w:ilvl w:val="1"/>
          <w:numId w:val="38"/>
        </w:numPr>
        <w:rPr>
          <w:lang w:val="es-MX"/>
        </w:rPr>
      </w:pPr>
      <w:r w:rsidRPr="00C53806">
        <w:rPr>
          <w:lang w:val="es-MX"/>
        </w:rPr>
        <w:t>Impacto del cambio climático en las adaptaciones</w:t>
      </w:r>
    </w:p>
    <w:p w:rsidR="00357965" w:rsidP="00357965" w:rsidRDefault="00357965" w14:paraId="668457F0" w14:textId="77777777">
      <w:pPr>
        <w:rPr>
          <w:b/>
          <w:bCs/>
          <w:lang w:val="es-MX"/>
        </w:rPr>
      </w:pPr>
    </w:p>
    <w:p w:rsidR="00357965" w:rsidP="00357965" w:rsidRDefault="00357965" w14:paraId="7E2E832D" w14:textId="77777777">
      <w:pPr>
        <w:rPr>
          <w:b/>
          <w:bCs/>
          <w:lang w:val="es-MX"/>
        </w:rPr>
      </w:pPr>
    </w:p>
    <w:p w:rsidRPr="00E47328" w:rsidR="00357965" w:rsidP="00357965" w:rsidRDefault="00357965" w14:paraId="596B5240" w14:textId="77777777">
      <w:pPr>
        <w:rPr>
          <w:rStyle w:val="Textoennegrita"/>
        </w:rPr>
      </w:pPr>
      <w:r w:rsidRPr="00E47328">
        <w:rPr>
          <w:rStyle w:val="Textoennegrita"/>
        </w:rPr>
        <w:t>Secuencia didáctica para la enseñanza de las ciencias naturales de octavo y noveno grado:</w:t>
      </w:r>
    </w:p>
    <w:p w:rsidRPr="00E47328" w:rsidR="00357965" w:rsidP="00357965" w:rsidRDefault="00357965" w14:paraId="053F59AA" w14:textId="77777777">
      <w:pPr>
        <w:pStyle w:val="SubtituloCursiva"/>
        <w:rPr>
          <w:rStyle w:val="Textoennegrita"/>
          <w:b/>
          <w:bCs/>
          <w:color w:val="4EA72E" w:themeColor="accent6"/>
        </w:rPr>
      </w:pPr>
      <w:r w:rsidRPr="00E47328">
        <w:rPr>
          <w:rStyle w:val="Textoennegrita"/>
          <w:b/>
          <w:bCs/>
          <w:color w:val="4EA72E" w:themeColor="accent6"/>
        </w:rPr>
        <w:t>Tema 1: Sistemas de órganos y funciones vitales</w:t>
      </w:r>
    </w:p>
    <w:p w:rsidRPr="00C53806" w:rsidR="00357965" w:rsidP="00357965" w:rsidRDefault="00357965" w14:paraId="6A5F7E43" w14:textId="77777777">
      <w:pPr>
        <w:pStyle w:val="Prrafodelista"/>
        <w:numPr>
          <w:ilvl w:val="1"/>
          <w:numId w:val="37"/>
        </w:numPr>
        <w:rPr>
          <w:b/>
          <w:bCs/>
          <w:lang w:val="es-MX"/>
        </w:rPr>
      </w:pPr>
      <w:r w:rsidRPr="00C53806">
        <w:rPr>
          <w:lang w:val="es-MX"/>
        </w:rPr>
        <w:t>Concepto de sistema de órganos</w:t>
      </w:r>
    </w:p>
    <w:p w:rsidRPr="00C53806" w:rsidR="00357965" w:rsidP="00357965" w:rsidRDefault="00357965" w14:paraId="6C7BB052" w14:textId="77777777">
      <w:pPr>
        <w:pStyle w:val="Prrafodelista"/>
        <w:numPr>
          <w:ilvl w:val="1"/>
          <w:numId w:val="37"/>
        </w:numPr>
        <w:rPr>
          <w:b/>
          <w:bCs/>
          <w:lang w:val="es-MX"/>
        </w:rPr>
      </w:pPr>
      <w:r w:rsidRPr="00C53806">
        <w:rPr>
          <w:lang w:val="es-MX"/>
        </w:rPr>
        <w:t>Sistema respiratorio: función y estructura</w:t>
      </w:r>
    </w:p>
    <w:p w:rsidRPr="00C53806" w:rsidR="00357965" w:rsidP="00357965" w:rsidRDefault="00357965" w14:paraId="60282DC7" w14:textId="77777777">
      <w:pPr>
        <w:pStyle w:val="Prrafodelista"/>
        <w:numPr>
          <w:ilvl w:val="1"/>
          <w:numId w:val="37"/>
        </w:numPr>
        <w:rPr>
          <w:b/>
          <w:bCs/>
          <w:lang w:val="es-MX"/>
        </w:rPr>
      </w:pPr>
      <w:r w:rsidRPr="00C53806">
        <w:rPr>
          <w:lang w:val="es-MX"/>
        </w:rPr>
        <w:t>Sistema circulatorio: transporte de nutrientes y oxígeno</w:t>
      </w:r>
    </w:p>
    <w:p w:rsidRPr="00C53806" w:rsidR="00357965" w:rsidP="00357965" w:rsidRDefault="00357965" w14:paraId="00710C08" w14:textId="77777777">
      <w:pPr>
        <w:pStyle w:val="Prrafodelista"/>
        <w:numPr>
          <w:ilvl w:val="1"/>
          <w:numId w:val="37"/>
        </w:numPr>
        <w:rPr>
          <w:b/>
          <w:bCs/>
          <w:lang w:val="es-MX"/>
        </w:rPr>
      </w:pPr>
      <w:r w:rsidRPr="00C53806">
        <w:rPr>
          <w:lang w:val="es-MX"/>
        </w:rPr>
        <w:t>Sistema digestivo: digestión y absorción de nutrientes</w:t>
      </w:r>
    </w:p>
    <w:p w:rsidRPr="00C53806" w:rsidR="00357965" w:rsidP="00357965" w:rsidRDefault="00357965" w14:paraId="0BE72F21" w14:textId="77777777">
      <w:pPr>
        <w:pStyle w:val="Prrafodelista"/>
        <w:numPr>
          <w:ilvl w:val="1"/>
          <w:numId w:val="37"/>
        </w:numPr>
        <w:rPr>
          <w:b/>
          <w:bCs/>
          <w:lang w:val="es-MX"/>
        </w:rPr>
      </w:pPr>
      <w:r w:rsidRPr="00C53806">
        <w:rPr>
          <w:lang w:val="es-MX"/>
        </w:rPr>
        <w:t>Relación entre los sistemas y la homeostasis</w:t>
      </w:r>
    </w:p>
    <w:p w:rsidR="00357965" w:rsidP="00357965" w:rsidRDefault="00357965" w14:paraId="3F07BC83" w14:textId="77777777">
      <w:pPr>
        <w:rPr>
          <w:lang w:val="es-MX"/>
        </w:rPr>
      </w:pPr>
    </w:p>
    <w:p w:rsidRPr="00E47328" w:rsidR="00357965" w:rsidP="00357965" w:rsidRDefault="00357965" w14:paraId="26D7C36C" w14:textId="77777777">
      <w:pPr>
        <w:pStyle w:val="SubtituloCursiva"/>
        <w:rPr>
          <w:rStyle w:val="Textoennegrita"/>
          <w:b/>
          <w:bCs/>
          <w:color w:val="4EA72E" w:themeColor="accent6"/>
        </w:rPr>
      </w:pPr>
      <w:r w:rsidRPr="00E47328">
        <w:rPr>
          <w:rStyle w:val="Textoennegrita"/>
          <w:b/>
          <w:bCs/>
          <w:color w:val="4EA72E" w:themeColor="accent6"/>
        </w:rPr>
        <w:t>Tema 2: Fotosíntesis y respiración celular</w:t>
      </w:r>
    </w:p>
    <w:p w:rsidR="00357965" w:rsidP="00357965" w:rsidRDefault="00357965" w14:paraId="3E70CF97" w14:textId="77777777">
      <w:pPr>
        <w:pStyle w:val="Prrafodelista"/>
        <w:numPr>
          <w:ilvl w:val="1"/>
          <w:numId w:val="39"/>
        </w:numPr>
        <w:rPr>
          <w:lang w:val="es-MX"/>
        </w:rPr>
      </w:pPr>
      <w:r w:rsidRPr="00C53806">
        <w:rPr>
          <w:lang w:val="es-MX"/>
        </w:rPr>
        <w:t>Concepto de fotosíntesis</w:t>
      </w:r>
    </w:p>
    <w:p w:rsidR="00357965" w:rsidP="00357965" w:rsidRDefault="00357965" w14:paraId="08D8A708" w14:textId="77777777">
      <w:pPr>
        <w:pStyle w:val="Prrafodelista"/>
        <w:numPr>
          <w:ilvl w:val="1"/>
          <w:numId w:val="39"/>
        </w:numPr>
        <w:rPr>
          <w:lang w:val="es-MX"/>
        </w:rPr>
      </w:pPr>
      <w:r w:rsidRPr="00C53806">
        <w:rPr>
          <w:lang w:val="es-MX"/>
        </w:rPr>
        <w:t>Etapas de la fotosíntesis (fase luminosa y fase oscura)</w:t>
      </w:r>
    </w:p>
    <w:p w:rsidR="00357965" w:rsidP="00357965" w:rsidRDefault="00357965" w14:paraId="7A8C82D8" w14:textId="77777777">
      <w:pPr>
        <w:pStyle w:val="Prrafodelista"/>
        <w:numPr>
          <w:ilvl w:val="1"/>
          <w:numId w:val="39"/>
        </w:numPr>
        <w:rPr>
          <w:lang w:val="es-MX"/>
        </w:rPr>
      </w:pPr>
      <w:r w:rsidRPr="00C53806">
        <w:rPr>
          <w:lang w:val="es-MX"/>
        </w:rPr>
        <w:t>Respiración celular: glicólisis, ciclo de Krebs y cadena transportadora de electrones</w:t>
      </w:r>
    </w:p>
    <w:p w:rsidR="00357965" w:rsidP="00357965" w:rsidRDefault="00357965" w14:paraId="7B84875C" w14:textId="77777777">
      <w:pPr>
        <w:pStyle w:val="Prrafodelista"/>
        <w:numPr>
          <w:ilvl w:val="1"/>
          <w:numId w:val="39"/>
        </w:numPr>
        <w:rPr>
          <w:lang w:val="es-MX"/>
        </w:rPr>
      </w:pPr>
      <w:r w:rsidRPr="00C53806">
        <w:rPr>
          <w:lang w:val="es-MX"/>
        </w:rPr>
        <w:t>Comparación entre fotosíntesis y respiración celular</w:t>
      </w:r>
    </w:p>
    <w:p w:rsidR="00357965" w:rsidP="00357965" w:rsidRDefault="00357965" w14:paraId="2649CE08" w14:textId="77777777">
      <w:pPr>
        <w:pStyle w:val="Prrafodelista"/>
        <w:numPr>
          <w:ilvl w:val="1"/>
          <w:numId w:val="39"/>
        </w:numPr>
        <w:rPr>
          <w:lang w:val="es-MX"/>
        </w:rPr>
      </w:pPr>
      <w:r w:rsidRPr="00C53806">
        <w:rPr>
          <w:lang w:val="es-MX"/>
        </w:rPr>
        <w:t>Impacto de la fotosíntesis y respiración en los ecosistemas</w:t>
      </w:r>
    </w:p>
    <w:p w:rsidR="00357965" w:rsidP="00357965" w:rsidRDefault="00357965" w14:paraId="7871DB40" w14:textId="77777777">
      <w:pPr>
        <w:rPr>
          <w:lang w:val="es-MX"/>
        </w:rPr>
      </w:pPr>
    </w:p>
    <w:p w:rsidRPr="00E47328" w:rsidR="00357965" w:rsidP="00357965" w:rsidRDefault="00357965" w14:paraId="42F517FE" w14:textId="77777777">
      <w:pPr>
        <w:pStyle w:val="Encabezado"/>
      </w:pPr>
      <w:r w:rsidRPr="00E47328">
        <w:t>Secuencia didáctica para la enseñanza de la química de décimo y once grado:</w:t>
      </w:r>
    </w:p>
    <w:p w:rsidRPr="00E47328" w:rsidR="00357965" w:rsidP="00357965" w:rsidRDefault="00357965" w14:paraId="4FA63AC6" w14:textId="77777777">
      <w:pPr>
        <w:pStyle w:val="SubtituloCursiva"/>
        <w:rPr>
          <w:rStyle w:val="Textoennegrita"/>
          <w:b/>
          <w:bCs/>
          <w:color w:val="4EA72E" w:themeColor="accent6"/>
        </w:rPr>
      </w:pPr>
      <w:r w:rsidRPr="00E47328">
        <w:rPr>
          <w:rStyle w:val="Textoennegrita"/>
          <w:b/>
          <w:bCs/>
          <w:color w:val="4EA72E" w:themeColor="accent6"/>
        </w:rPr>
        <w:t>Tema 1: Propiedades periódicas y enlace químico</w:t>
      </w:r>
    </w:p>
    <w:p w:rsidR="00357965" w:rsidP="00357965" w:rsidRDefault="00357965" w14:paraId="37298D0E" w14:textId="77777777">
      <w:pPr>
        <w:pStyle w:val="Prrafodelista"/>
        <w:numPr>
          <w:ilvl w:val="1"/>
          <w:numId w:val="40"/>
        </w:numPr>
        <w:rPr>
          <w:lang w:val="es-MX"/>
        </w:rPr>
      </w:pPr>
      <w:r w:rsidRPr="00CA5D73">
        <w:rPr>
          <w:lang w:val="es-MX"/>
        </w:rPr>
        <w:t>Estructura de la tabla periódica</w:t>
      </w:r>
    </w:p>
    <w:p w:rsidR="00357965" w:rsidP="00357965" w:rsidRDefault="00357965" w14:paraId="501524BB" w14:textId="77777777">
      <w:pPr>
        <w:pStyle w:val="Prrafodelista"/>
        <w:numPr>
          <w:ilvl w:val="1"/>
          <w:numId w:val="40"/>
        </w:numPr>
        <w:rPr>
          <w:lang w:val="es-MX"/>
        </w:rPr>
      </w:pPr>
      <w:r w:rsidRPr="00CA5D73">
        <w:rPr>
          <w:lang w:val="es-MX"/>
        </w:rPr>
        <w:t>Propiedades periódicas: radio atómico, electronegatividad, energía de ionización</w:t>
      </w:r>
    </w:p>
    <w:p w:rsidR="00357965" w:rsidP="00357965" w:rsidRDefault="00357965" w14:paraId="562F012F" w14:textId="77777777">
      <w:pPr>
        <w:pStyle w:val="Prrafodelista"/>
        <w:numPr>
          <w:ilvl w:val="1"/>
          <w:numId w:val="40"/>
        </w:numPr>
        <w:rPr>
          <w:lang w:val="es-MX"/>
        </w:rPr>
      </w:pPr>
      <w:r w:rsidRPr="00CA5D73">
        <w:rPr>
          <w:lang w:val="es-MX"/>
        </w:rPr>
        <w:t>Enlace iónico vs. Covalente</w:t>
      </w:r>
    </w:p>
    <w:p w:rsidR="00357965" w:rsidP="00357965" w:rsidRDefault="00357965" w14:paraId="644D4D73" w14:textId="77777777">
      <w:pPr>
        <w:pStyle w:val="Prrafodelista"/>
        <w:numPr>
          <w:ilvl w:val="1"/>
          <w:numId w:val="40"/>
        </w:numPr>
        <w:rPr>
          <w:lang w:val="es-MX"/>
        </w:rPr>
      </w:pPr>
      <w:r w:rsidRPr="00CA5D73">
        <w:rPr>
          <w:lang w:val="es-MX"/>
        </w:rPr>
        <w:t>Fuerzas intermoleculares y propiedades de los compuestos</w:t>
      </w:r>
    </w:p>
    <w:p w:rsidR="00357965" w:rsidP="00357965" w:rsidRDefault="00357965" w14:paraId="04A12BC4" w14:textId="77777777">
      <w:pPr>
        <w:pStyle w:val="Prrafodelista"/>
        <w:numPr>
          <w:ilvl w:val="1"/>
          <w:numId w:val="40"/>
        </w:numPr>
        <w:rPr>
          <w:lang w:val="es-MX"/>
        </w:rPr>
      </w:pPr>
      <w:r w:rsidRPr="00CA5D73">
        <w:rPr>
          <w:lang w:val="es-MX"/>
        </w:rPr>
        <w:t>Aplicaciones industriales y ambientales de los enlaces químicos</w:t>
      </w:r>
    </w:p>
    <w:p w:rsidRPr="00CA5D73" w:rsidR="00357965" w:rsidP="00357965" w:rsidRDefault="00357965" w14:paraId="3618C2C3" w14:textId="77777777">
      <w:pPr>
        <w:pStyle w:val="Prrafodelista"/>
        <w:ind w:left="360"/>
        <w:rPr>
          <w:lang w:val="es-MX"/>
        </w:rPr>
      </w:pPr>
    </w:p>
    <w:p w:rsidRPr="00E47328" w:rsidR="00357965" w:rsidP="00357965" w:rsidRDefault="00357965" w14:paraId="6EF49465" w14:textId="77777777">
      <w:pPr>
        <w:pStyle w:val="SubtituloCursiva"/>
        <w:rPr>
          <w:rStyle w:val="Textoennegrita"/>
          <w:b/>
          <w:bCs/>
          <w:color w:val="4EA72E" w:themeColor="accent6"/>
        </w:rPr>
      </w:pPr>
      <w:r w:rsidRPr="00E47328">
        <w:rPr>
          <w:rStyle w:val="Textoennegrita"/>
          <w:b/>
          <w:bCs/>
          <w:color w:val="4EA72E" w:themeColor="accent6"/>
        </w:rPr>
        <w:t>Tema 2: Reacciones químicas y energía</w:t>
      </w:r>
    </w:p>
    <w:p w:rsidRPr="00CA5D73" w:rsidR="00357965" w:rsidP="00357965" w:rsidRDefault="00357965" w14:paraId="37EDD390" w14:textId="77777777">
      <w:pPr>
        <w:pStyle w:val="Prrafodelista"/>
        <w:numPr>
          <w:ilvl w:val="1"/>
          <w:numId w:val="41"/>
        </w:numPr>
        <w:rPr>
          <w:b/>
          <w:bCs/>
          <w:lang w:val="es-MX"/>
        </w:rPr>
      </w:pPr>
      <w:r w:rsidRPr="00CA5D73">
        <w:rPr>
          <w:lang w:val="es-MX"/>
        </w:rPr>
        <w:t>Tipos de reacciones químicas (exotérmicas, endotérmicas)</w:t>
      </w:r>
    </w:p>
    <w:p w:rsidRPr="00CA5D73" w:rsidR="00357965" w:rsidP="00357965" w:rsidRDefault="00357965" w14:paraId="39DA124E" w14:textId="77777777">
      <w:pPr>
        <w:pStyle w:val="Prrafodelista"/>
        <w:numPr>
          <w:ilvl w:val="1"/>
          <w:numId w:val="41"/>
        </w:numPr>
        <w:rPr>
          <w:b/>
          <w:bCs/>
          <w:lang w:val="es-MX"/>
        </w:rPr>
      </w:pPr>
      <w:r w:rsidRPr="00CA5D73">
        <w:rPr>
          <w:lang w:val="es-MX"/>
        </w:rPr>
        <w:t>Ley de conservación de la energía</w:t>
      </w:r>
    </w:p>
    <w:p w:rsidRPr="00CA5D73" w:rsidR="00357965" w:rsidP="00357965" w:rsidRDefault="00357965" w14:paraId="7DFD0FC0" w14:textId="77777777">
      <w:pPr>
        <w:pStyle w:val="Prrafodelista"/>
        <w:numPr>
          <w:ilvl w:val="1"/>
          <w:numId w:val="41"/>
        </w:numPr>
        <w:rPr>
          <w:b/>
          <w:bCs/>
          <w:lang w:val="es-MX"/>
        </w:rPr>
      </w:pPr>
      <w:r w:rsidRPr="00CA5D73">
        <w:rPr>
          <w:lang w:val="es-MX"/>
        </w:rPr>
        <w:t>Reacciones redox y su importancia ambiental</w:t>
      </w:r>
    </w:p>
    <w:p w:rsidRPr="00CA5D73" w:rsidR="00357965" w:rsidP="00357965" w:rsidRDefault="00357965" w14:paraId="70523BA6" w14:textId="77777777">
      <w:pPr>
        <w:pStyle w:val="Prrafodelista"/>
        <w:numPr>
          <w:ilvl w:val="1"/>
          <w:numId w:val="41"/>
        </w:numPr>
        <w:rPr>
          <w:b/>
          <w:bCs/>
          <w:lang w:val="es-MX"/>
        </w:rPr>
      </w:pPr>
      <w:r w:rsidRPr="00CA5D73">
        <w:rPr>
          <w:lang w:val="es-MX"/>
        </w:rPr>
        <w:t>Energía y combustión: impacto ambiental</w:t>
      </w:r>
    </w:p>
    <w:p w:rsidRPr="00D235A6" w:rsidR="00357965" w:rsidP="00357965" w:rsidRDefault="00357965" w14:paraId="1DC735BC" w14:textId="77777777">
      <w:pPr>
        <w:pStyle w:val="Prrafodelista"/>
        <w:numPr>
          <w:ilvl w:val="1"/>
          <w:numId w:val="41"/>
        </w:numPr>
        <w:rPr>
          <w:b/>
          <w:bCs/>
          <w:lang w:val="es-MX"/>
        </w:rPr>
      </w:pPr>
      <w:r w:rsidRPr="00CA5D73">
        <w:rPr>
          <w:lang w:val="es-MX"/>
        </w:rPr>
        <w:t>Estrategias para mitigar los efectos negativos de las reacciones químicas en el ambiente</w:t>
      </w:r>
    </w:p>
    <w:p w:rsidRPr="0058386A" w:rsidR="00357965" w:rsidP="00357965" w:rsidRDefault="00357965" w14:paraId="7E652C75" w14:textId="77777777">
      <w:pPr>
        <w:spacing w:line="480" w:lineRule="auto"/>
        <w:jc w:val="left"/>
        <w:rPr>
          <w:rFonts w:cs="Arial"/>
          <w:szCs w:val="24"/>
          <w:lang w:val="es-MX"/>
        </w:rPr>
      </w:pPr>
    </w:p>
    <w:p w:rsidR="00357965" w:rsidP="00357965" w:rsidRDefault="00357965" w14:paraId="0A67896E" w14:textId="77777777">
      <w:pPr>
        <w:pStyle w:val="Encabezado"/>
      </w:pPr>
    </w:p>
    <w:p w:rsidR="00357965" w:rsidP="00357965" w:rsidRDefault="00357965" w14:paraId="410FFD47" w14:textId="77777777">
      <w:pPr>
        <w:pStyle w:val="Encabezado"/>
      </w:pPr>
    </w:p>
    <w:p w:rsidR="00357965" w:rsidP="00357965" w:rsidRDefault="00357965" w14:paraId="1D746F1A" w14:textId="77777777">
      <w:pPr>
        <w:pStyle w:val="Encabezado"/>
      </w:pPr>
    </w:p>
    <w:p w:rsidR="00357965" w:rsidP="00357965" w:rsidRDefault="00357965" w14:paraId="16D6F7EA" w14:textId="77777777">
      <w:pPr>
        <w:pStyle w:val="Encabezado"/>
      </w:pPr>
    </w:p>
    <w:p w:rsidR="00357965" w:rsidP="00357965" w:rsidRDefault="00357965" w14:paraId="4FF179B7" w14:textId="77777777">
      <w:pPr>
        <w:pStyle w:val="Encabezado"/>
      </w:pPr>
    </w:p>
    <w:p w:rsidRPr="0072727B" w:rsidR="00357965" w:rsidP="00357965" w:rsidRDefault="00357965" w14:paraId="7DD733AC" w14:textId="77777777">
      <w:pPr>
        <w:pStyle w:val="Encabezado"/>
      </w:pPr>
    </w:p>
    <w:p w:rsidR="00406DC1" w:rsidP="004239B9" w:rsidRDefault="00406DC1" w14:paraId="53BE72AB" w14:textId="77777777">
      <w:pPr>
        <w:pStyle w:val="Encabezado"/>
      </w:pPr>
    </w:p>
    <w:p w:rsidRPr="0072727B" w:rsidR="00357965" w:rsidP="004239B9" w:rsidRDefault="00357965" w14:paraId="6B0BB4A8" w14:textId="77777777">
      <w:pPr>
        <w:pStyle w:val="Encabezado"/>
      </w:pPr>
    </w:p>
    <w:p w:rsidRPr="0072727B" w:rsidR="00406DC1" w:rsidP="004239B9" w:rsidRDefault="00406DC1" w14:paraId="4C41EF33" w14:textId="77777777">
      <w:pPr>
        <w:pStyle w:val="Encabezado"/>
      </w:pPr>
    </w:p>
    <w:p w:rsidRPr="0072727B" w:rsidR="008E4431" w:rsidP="004239B9" w:rsidRDefault="00F6025C" w14:paraId="661934DC" w14:textId="51B24A74">
      <w:pPr>
        <w:pStyle w:val="Encabezado"/>
      </w:pPr>
      <w:r w:rsidRPr="0072727B">
        <w:t>Referencias</w:t>
      </w:r>
    </w:p>
    <w:p w:rsidRPr="0072727B" w:rsidR="00D512CE" w:rsidP="00D512CE" w:rsidRDefault="00D512CE" w14:paraId="6DEFB375" w14:textId="77777777">
      <w:pPr>
        <w:spacing w:line="480" w:lineRule="auto"/>
        <w:ind w:left="709" w:hanging="709"/>
        <w:jc w:val="center"/>
        <w:rPr>
          <w:rFonts w:cs="Arial"/>
          <w:szCs w:val="24"/>
          <w:lang w:val="pt-PT"/>
        </w:rPr>
      </w:pPr>
    </w:p>
    <w:p w:rsidRPr="00E23AD5" w:rsidR="00CA2D61" w:rsidP="00CA2D61" w:rsidRDefault="00CA2D61" w14:paraId="3154E1A4"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ALER (2023) Colombia celebró el Día de la Orquídea Recuperado de </w:t>
      </w:r>
      <w:hyperlink w:tgtFrame="_new" w:history="1" r:id="rId25">
        <w:r w:rsidRPr="00E23AD5">
          <w:rPr>
            <w:rStyle w:val="Hipervnculo"/>
            <w:rFonts w:cs="Arial" w:eastAsiaTheme="majorEastAsia"/>
            <w:kern w:val="0"/>
            <w:szCs w:val="24"/>
            <w:lang w:eastAsia="zh-CN"/>
            <w14:ligatures w14:val="none"/>
          </w:rPr>
          <w:t>https://aler.org/nota_informativa/colombia-celebro-el-dia-de-la-orquidea/</w:t>
        </w:r>
      </w:hyperlink>
    </w:p>
    <w:p w:rsidRPr="00E23AD5" w:rsidR="00CA2D61" w:rsidP="00CA2D61" w:rsidRDefault="00CA2D61" w14:paraId="20612D1E"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CIATEJ (2023, marzo 5) Taller Cultivo in vitro y micropropagación de plantas [Video] YouTube Recuperado de </w:t>
      </w:r>
      <w:hyperlink w:tgtFrame="_new" w:history="1" r:id="rId26">
        <w:r w:rsidRPr="00E23AD5">
          <w:rPr>
            <w:rStyle w:val="Hipervnculo"/>
            <w:rFonts w:cs="Arial" w:eastAsiaTheme="majorEastAsia"/>
            <w:kern w:val="0"/>
            <w:szCs w:val="24"/>
            <w:lang w:eastAsia="zh-CN"/>
            <w14:ligatures w14:val="none"/>
          </w:rPr>
          <w:t>https://www.youtube.com/watch?v=Db7X_VUa34A</w:t>
        </w:r>
      </w:hyperlink>
    </w:p>
    <w:p w:rsidRPr="00E23AD5" w:rsidR="00CA2D61" w:rsidP="00CA2D61" w:rsidRDefault="00CA2D61" w14:paraId="4B0C97E3"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Decenio de las Naciones Unidas sobre la Restauración de los Ecosistemas (2023) RESTAURA Temporada II - Documentales desde las fronteras de la esperanza Recuperado de </w:t>
      </w:r>
      <w:hyperlink w:tgtFrame="_new" w:history="1" r:id="rId27">
        <w:r w:rsidRPr="00E23AD5">
          <w:rPr>
            <w:rStyle w:val="Hipervnculo"/>
            <w:rFonts w:cs="Arial" w:eastAsiaTheme="majorEastAsia"/>
            <w:kern w:val="0"/>
            <w:szCs w:val="24"/>
            <w:lang w:eastAsia="zh-CN"/>
            <w14:ligatures w14:val="none"/>
          </w:rPr>
          <w:t>https://www.decadeonrestoration.org/es/restaura-temporada-ii-documentales-desde-las-fronteras-de-la-esperanza</w:t>
        </w:r>
      </w:hyperlink>
    </w:p>
    <w:p w:rsidRPr="00E23AD5" w:rsidR="00CA2D61" w:rsidP="00CA2D61" w:rsidRDefault="00CA2D61" w14:paraId="3D2BBDF3"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Ministerio de Ambiente y Desarrollo Sostenible (2015) Cattleya trianae En Plan para el estudio y la conservación de las orquídeas en Colombia p 33 Recuperado de </w:t>
      </w:r>
      <w:hyperlink w:tgtFrame="_new" w:history="1" r:id="rId28">
        <w:r w:rsidRPr="00E23AD5">
          <w:rPr>
            <w:rStyle w:val="Hipervnculo"/>
            <w:rFonts w:cs="Arial" w:eastAsiaTheme="majorEastAsia"/>
            <w:kern w:val="0"/>
            <w:szCs w:val="24"/>
            <w:lang w:eastAsia="zh-CN"/>
            <w14:ligatures w14:val="none"/>
          </w:rPr>
          <w:t>https://www.minambiente.gov.co/wp-content/uploads/2019/05/PLAN_ORQUIDEAS_2015_DOC.pdf</w:t>
        </w:r>
      </w:hyperlink>
    </w:p>
    <w:p w:rsidRPr="00E23AD5" w:rsidR="00CA2D61" w:rsidP="00CA2D61" w:rsidRDefault="00CA2D61" w14:paraId="5222EEFD"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Ministerio de Ambiente y Desarrollo Sostenible (2015) Dracula vampira En Plan para el estudio y la conservación de las orquídeas en Colombia p 33 Recuperado de </w:t>
      </w:r>
      <w:hyperlink w:tgtFrame="_new" w:history="1" r:id="rId29">
        <w:r w:rsidRPr="00E23AD5">
          <w:rPr>
            <w:rStyle w:val="Hipervnculo"/>
            <w:rFonts w:cs="Arial" w:eastAsiaTheme="majorEastAsia"/>
            <w:kern w:val="0"/>
            <w:szCs w:val="24"/>
            <w:lang w:eastAsia="zh-CN"/>
            <w14:ligatures w14:val="none"/>
          </w:rPr>
          <w:t>https://www.minambiente.gov.co/wp-content/uploads/2019/05/PLAN_ORQUIDEAS_2015_DOC.pdf</w:t>
        </w:r>
      </w:hyperlink>
    </w:p>
    <w:p w:rsidRPr="00E23AD5" w:rsidR="00CA2D61" w:rsidP="00CA2D61" w:rsidRDefault="00CA2D61" w14:paraId="21374657"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Ministerio de Ambiente y Desarrollo Sostenible (2015) Masdevallia coccinea En Plan para el estudio y la conservación de las orquídeas en Colombia p 33 Recuperado de </w:t>
      </w:r>
      <w:hyperlink w:tgtFrame="_new" w:history="1" r:id="rId30">
        <w:r w:rsidRPr="00E23AD5">
          <w:rPr>
            <w:rStyle w:val="Hipervnculo"/>
            <w:rFonts w:cs="Arial" w:eastAsiaTheme="majorEastAsia"/>
            <w:kern w:val="0"/>
            <w:szCs w:val="24"/>
            <w:lang w:eastAsia="zh-CN"/>
            <w14:ligatures w14:val="none"/>
          </w:rPr>
          <w:t>https://www.minambiente.gov.co/wp-content/uploads/2019/05/PLAN_ORQUIDEAS_2015_DOC.pdf</w:t>
        </w:r>
      </w:hyperlink>
    </w:p>
    <w:p w:rsidRPr="00E23AD5" w:rsidR="00CA2D61" w:rsidP="00CA2D61" w:rsidRDefault="00CA2D61" w14:paraId="609236B2"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Ministerio de Ambiente y Desarrollo Sostenible (2015) Oncidium splendidum En Plan para el estudio y la conservación de las orquídeas en Colombia p 33 Recuperado de </w:t>
      </w:r>
      <w:hyperlink w:tgtFrame="_new" w:history="1" r:id="rId31">
        <w:r w:rsidRPr="00E23AD5">
          <w:rPr>
            <w:rStyle w:val="Hipervnculo"/>
            <w:rFonts w:cs="Arial" w:eastAsiaTheme="majorEastAsia"/>
            <w:kern w:val="0"/>
            <w:szCs w:val="24"/>
            <w:lang w:eastAsia="zh-CN"/>
            <w14:ligatures w14:val="none"/>
          </w:rPr>
          <w:t>https://www.minambiente.gov.co/wp-content/uploads/2019/05/PLAN_ORQUIDEAS_2015_DOC.pdf</w:t>
        </w:r>
      </w:hyperlink>
    </w:p>
    <w:p w:rsidRPr="00E23AD5" w:rsidR="00CA2D61" w:rsidP="00CA2D61" w:rsidRDefault="00CA2D61" w14:paraId="64492241"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Ministerio de Ambiente y Desarrollo Sostenible (2015) Trichocentrum fuscum En Plan para el estudio y la conservación de las orquídeas en Colombia p 33 Recuperado de </w:t>
      </w:r>
      <w:hyperlink w:tgtFrame="_new" w:history="1" r:id="rId32">
        <w:r w:rsidRPr="00E23AD5">
          <w:rPr>
            <w:rStyle w:val="Hipervnculo"/>
            <w:rFonts w:cs="Arial" w:eastAsiaTheme="majorEastAsia"/>
            <w:kern w:val="0"/>
            <w:szCs w:val="24"/>
            <w:lang w:eastAsia="zh-CN"/>
            <w14:ligatures w14:val="none"/>
          </w:rPr>
          <w:t>https://www.minambiente.gov.co/wp-content/uploads/2019/05/PLAN_ORQUIDEAS_2015_DOC.pdf</w:t>
        </w:r>
      </w:hyperlink>
    </w:p>
    <w:p w:rsidRPr="00E23AD5" w:rsidR="00CA2D61" w:rsidP="00CA2D61" w:rsidRDefault="00CA2D61" w14:paraId="64B3FE6A"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 xml:space="preserve">Ministerio de Ambiente y Desarrollo Sostenible de Colombia (2015) Plan para el estudio y la conservación de las orquídeas en Colombia p 33 Recuperado de </w:t>
      </w:r>
      <w:hyperlink w:tgtFrame="_new" w:history="1" r:id="rId33">
        <w:r w:rsidRPr="00E23AD5">
          <w:rPr>
            <w:rStyle w:val="Hipervnculo"/>
            <w:rFonts w:cs="Arial" w:eastAsiaTheme="majorEastAsia"/>
            <w:kern w:val="0"/>
            <w:szCs w:val="24"/>
            <w:lang w:eastAsia="zh-CN"/>
            <w14:ligatures w14:val="none"/>
          </w:rPr>
          <w:t>https://www.minambiente.gov.co/wp-content/uploads/2019/05/PLAN_ORQUIDEAS_2015_DOC.pdf</w:t>
        </w:r>
      </w:hyperlink>
    </w:p>
    <w:p w:rsidRPr="00E23AD5" w:rsidR="00CA2D61" w:rsidP="00CA2D61" w:rsidRDefault="00CA2D61" w14:paraId="68340A70"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Ministerio de Educación Nacional de Colombia (2006) Estándares básicos de competencias en ciencias naturales Bogotá Colombia</w:t>
      </w:r>
    </w:p>
    <w:p w:rsidRPr="00E23AD5" w:rsidR="00CA2D61" w:rsidP="00CA2D61" w:rsidRDefault="00CA2D61" w14:paraId="2F81540A" w14:textId="77777777">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OCDE (2019) Resultados de PISA 2018 Prepararse para la vida en un mundo digital Organización para la Cooperación y el Desarrollo Económicos</w:t>
      </w:r>
    </w:p>
    <w:p w:rsidR="00CA2D61" w:rsidP="00CA2D61" w:rsidRDefault="00CA2D61" w14:paraId="0F81C5F3" w14:textId="7DE3C559">
      <w:pPr>
        <w:spacing w:line="480" w:lineRule="auto"/>
        <w:ind w:left="709" w:hanging="709"/>
        <w:jc w:val="left"/>
        <w:rPr>
          <w:rFonts w:cs="Arial" w:eastAsiaTheme="majorEastAsia"/>
          <w:kern w:val="0"/>
          <w:szCs w:val="24"/>
          <w:lang w:eastAsia="zh-CN"/>
          <w14:ligatures w14:val="none"/>
        </w:rPr>
      </w:pPr>
      <w:r w:rsidRPr="00E23AD5">
        <w:rPr>
          <w:rFonts w:cs="Arial" w:eastAsiaTheme="majorEastAsia"/>
          <w:kern w:val="0"/>
          <w:szCs w:val="24"/>
          <w:lang w:eastAsia="zh-CN"/>
          <w14:ligatures w14:val="none"/>
        </w:rPr>
        <w:t>YouTube (2023) Ecoturismo Enlace al video</w:t>
      </w:r>
      <w:r w:rsidR="006A3EF1">
        <w:t xml:space="preserve"> </w:t>
      </w:r>
      <w:hyperlink w:history="1" r:id="rId34">
        <w:r w:rsidRPr="00AF3239" w:rsidR="006A3EF1">
          <w:rPr>
            <w:rStyle w:val="Hipervnculo"/>
            <w:rFonts w:cs="Arial" w:eastAsiaTheme="majorEastAsia"/>
            <w:kern w:val="0"/>
            <w:szCs w:val="24"/>
            <w:lang w:eastAsia="zh-CN"/>
            <w14:ligatures w14:val="none"/>
          </w:rPr>
          <w:t>https://www.youtube.com/watch?v=7PUO07oaiI8</w:t>
        </w:r>
      </w:hyperlink>
    </w:p>
    <w:p w:rsidRPr="00E23AD5" w:rsidR="006A3EF1" w:rsidP="00CA2D61" w:rsidRDefault="006A3EF1" w14:paraId="2A47457A" w14:textId="77777777">
      <w:pPr>
        <w:spacing w:line="480" w:lineRule="auto"/>
        <w:ind w:left="709" w:hanging="709"/>
        <w:jc w:val="left"/>
        <w:rPr>
          <w:rFonts w:cs="Arial" w:eastAsiaTheme="majorEastAsia"/>
          <w:kern w:val="0"/>
          <w:szCs w:val="24"/>
          <w:lang w:eastAsia="zh-CN"/>
          <w14:ligatures w14:val="none"/>
        </w:rPr>
      </w:pPr>
    </w:p>
    <w:p w:rsidRPr="0072727B" w:rsidR="006C4A3A" w:rsidP="00514ADF" w:rsidRDefault="006C4A3A" w14:paraId="7734831D" w14:textId="052D3172">
      <w:pPr>
        <w:spacing w:line="480" w:lineRule="auto"/>
        <w:ind w:left="1058" w:hanging="709"/>
        <w:jc w:val="left"/>
        <w:rPr>
          <w:rStyle w:val="Hipervnculo"/>
          <w:rFonts w:cs="Arial"/>
          <w:szCs w:val="24"/>
          <w:lang w:val="es-ES"/>
        </w:rPr>
      </w:pPr>
    </w:p>
    <w:sectPr w:rsidRPr="0072727B" w:rsidR="006C4A3A" w:rsidSect="00352E36">
      <w:headerReference w:type="even" r:id="rId35"/>
      <w:headerReference w:type="default" r:id="rId36"/>
      <w:footerReference w:type="default" r:id="rId37"/>
      <w:pgSz w:w="12240" w:h="15840"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DC4" w:rsidP="00327EFC" w:rsidRDefault="00854DC4" w14:paraId="57B5F1DB" w14:textId="77777777">
      <w:pPr>
        <w:spacing w:line="240" w:lineRule="auto"/>
      </w:pPr>
      <w:r>
        <w:separator/>
      </w:r>
    </w:p>
    <w:p w:rsidR="00854DC4" w:rsidRDefault="00854DC4" w14:paraId="7A0C3C24" w14:textId="77777777"/>
    <w:p w:rsidR="00854DC4" w:rsidRDefault="00854DC4" w14:paraId="426C2C43" w14:textId="77777777"/>
  </w:endnote>
  <w:endnote w:type="continuationSeparator" w:id="0">
    <w:p w:rsidR="00854DC4" w:rsidP="00327EFC" w:rsidRDefault="00854DC4" w14:paraId="2D73AFBB" w14:textId="77777777">
      <w:pPr>
        <w:spacing w:line="240" w:lineRule="auto"/>
      </w:pPr>
      <w:r>
        <w:continuationSeparator/>
      </w:r>
    </w:p>
    <w:p w:rsidR="00854DC4" w:rsidRDefault="00854DC4" w14:paraId="4A29746C" w14:textId="77777777"/>
    <w:p w:rsidR="00854DC4" w:rsidRDefault="00854DC4" w14:paraId="336424C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altName w:val="Calibri"/>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D6E27" w:rsidP="005E74B6" w:rsidRDefault="008D6E27" w14:paraId="6C04F0A3" w14:textId="77777777">
    <w:pPr>
      <w:pStyle w:val="Piedepgina"/>
      <w:ind w:right="360" w:firstLine="360"/>
    </w:pPr>
    <w:r>
      <w:rPr>
        <w:noProof/>
        <w:lang w:val="es-ES" w:eastAsia="es-ES"/>
      </w:rPr>
      <w:drawing>
        <wp:anchor distT="0" distB="0" distL="114300" distR="114300" simplePos="0" relativeHeight="251659264" behindDoc="1" locked="0" layoutInCell="1" allowOverlap="1" wp14:anchorId="1490897D" wp14:editId="07F74606">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rsidR="008D6E27" w:rsidRDefault="008D6E27" w14:paraId="7275576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DC4" w:rsidP="00327EFC" w:rsidRDefault="00854DC4" w14:paraId="0EDF8CBD" w14:textId="77777777">
      <w:pPr>
        <w:spacing w:line="240" w:lineRule="auto"/>
      </w:pPr>
      <w:r>
        <w:separator/>
      </w:r>
    </w:p>
    <w:p w:rsidR="00854DC4" w:rsidRDefault="00854DC4" w14:paraId="3126E090" w14:textId="77777777"/>
    <w:p w:rsidR="00854DC4" w:rsidRDefault="00854DC4" w14:paraId="3B81CD1A" w14:textId="77777777"/>
  </w:footnote>
  <w:footnote w:type="continuationSeparator" w:id="0">
    <w:p w:rsidR="00854DC4" w:rsidP="00327EFC" w:rsidRDefault="00854DC4" w14:paraId="6E316A06" w14:textId="77777777">
      <w:pPr>
        <w:spacing w:line="240" w:lineRule="auto"/>
      </w:pPr>
      <w:r>
        <w:continuationSeparator/>
      </w:r>
    </w:p>
    <w:p w:rsidR="00854DC4" w:rsidRDefault="00854DC4" w14:paraId="78BD5798" w14:textId="77777777"/>
    <w:p w:rsidR="00854DC4" w:rsidRDefault="00854DC4" w14:paraId="12D6665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75990080"/>
      <w:docPartObj>
        <w:docPartGallery w:val="Page Numbers (Top of Page)"/>
        <w:docPartUnique/>
      </w:docPartObj>
    </w:sdtPr>
    <w:sdtEndPr>
      <w:rPr>
        <w:rStyle w:val="Nmerodepgina"/>
      </w:rPr>
    </w:sdtEndPr>
    <w:sdtContent>
      <w:p w:rsidR="008D6E27" w:rsidP="004239B9" w:rsidRDefault="008D6E27" w14:paraId="4B04A36F" w14:textId="466E1572">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8D6E27" w:rsidP="004239B9" w:rsidRDefault="008D6E27" w14:paraId="507B99FA" w14:textId="77777777">
    <w:pPr>
      <w:pStyle w:val="Encabezado"/>
    </w:pPr>
  </w:p>
  <w:p w:rsidR="008D6E27" w:rsidRDefault="008D6E27" w14:paraId="68E6E64E" w14:textId="77777777"/>
  <w:p w:rsidR="008D6E27" w:rsidRDefault="008D6E27" w14:paraId="3A0D038E"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2D24" w:rsidR="008D6E27" w:rsidP="005E74B6" w:rsidRDefault="00854DC4" w14:paraId="739019EB" w14:textId="7688BDF4">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EndPr/>
      <w:sdtContent>
        <w:r w:rsidRPr="005E74B6" w:rsidR="008D6E27">
          <w:fldChar w:fldCharType="begin"/>
        </w:r>
        <w:r w:rsidRPr="005E74B6" w:rsidR="008D6E27">
          <w:instrText xml:space="preserve"> PAGE </w:instrText>
        </w:r>
        <w:r w:rsidRPr="005E74B6" w:rsidR="008D6E27">
          <w:fldChar w:fldCharType="separate"/>
        </w:r>
        <w:r w:rsidR="008D6E27">
          <w:rPr>
            <w:noProof/>
          </w:rPr>
          <w:t>50</w:t>
        </w:r>
        <w:r w:rsidRPr="005E74B6" w:rsidR="008D6E27">
          <w:fldChar w:fldCharType="end"/>
        </w:r>
        <w:r w:rsidR="008D6E27">
          <w:t xml:space="preserve"> </w:t>
        </w:r>
      </w:sdtContent>
    </w:sdt>
    <w:r w:rsidRPr="00C92F0F" w:rsidR="008D6E27">
      <w:rPr>
        <w:rFonts w:asciiTheme="majorHAnsi" w:hAnsiTheme="majorHAnsi" w:cstheme="majorHAnsi"/>
        <w:lang w:val="es-ES_tradnl"/>
      </w:rPr>
      <w:t xml:space="preserve"> </w:t>
    </w:r>
    <w:r w:rsidR="008D6E27">
      <w:rPr>
        <w:rFonts w:asciiTheme="majorHAnsi" w:hAnsiTheme="majorHAnsi" w:cstheme="majorHAnsi"/>
        <w:lang w:val="es-ES_tradnl"/>
      </w:rPr>
      <w:t xml:space="preserve"> </w:t>
    </w:r>
    <w:r w:rsidRPr="00C92F0F" w:rsidR="008D6E27">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Pr="005E74B6" w:rsidR="008D6E27">
          <w:rPr>
            <w:rFonts w:asciiTheme="majorHAnsi" w:hAnsiTheme="majorHAnsi" w:cstheme="majorHAnsi"/>
            <w:color w:val="595959" w:themeColor="text1" w:themeTint="A6"/>
            <w:kern w:val="0"/>
            <w14:ligatures w14:val="none"/>
          </w:rPr>
          <w:t>EDU/REA(2024)11</w:t>
        </w:r>
      </w:sdtContent>
    </w:sdt>
    <w:r w:rsidR="008D6E27">
      <w:rPr>
        <w:rFonts w:asciiTheme="majorHAnsi" w:hAnsiTheme="majorHAnsi" w:cstheme="majorHAnsi"/>
        <w:color w:val="595959" w:themeColor="text1" w:themeTint="A6"/>
        <w:sz w:val="22"/>
      </w:rPr>
      <w:tab/>
    </w:r>
    <w:r w:rsidR="008D6E27">
      <w:rPr>
        <w:rFonts w:asciiTheme="majorHAnsi" w:hAnsiTheme="majorHAnsi" w:cstheme="majorHAnsi"/>
        <w:color w:val="595959" w:themeColor="text1" w:themeTint="A6"/>
        <w:sz w:val="22"/>
      </w:rPr>
      <w:t xml:space="preserve">    </w:t>
    </w:r>
    <w:r w:rsidR="008D6E27">
      <w:rPr>
        <w:rFonts w:asciiTheme="majorHAnsi" w:hAnsiTheme="majorHAnsi" w:cstheme="majorHAnsi"/>
        <w:color w:val="595959" w:themeColor="text1" w:themeTint="A6"/>
      </w:rPr>
      <w:tab/>
    </w:r>
    <w:r w:rsidR="008D6E27">
      <w:rPr>
        <w:rFonts w:asciiTheme="majorHAnsi" w:hAnsiTheme="majorHAnsi" w:cstheme="majorHAnsi"/>
        <w:color w:val="595959" w:themeColor="text1" w:themeTint="A6"/>
      </w:rPr>
      <w:tab/>
    </w:r>
    <w:r w:rsidR="008D6E27">
      <w:rPr>
        <w:rFonts w:asciiTheme="majorHAnsi" w:hAnsiTheme="majorHAnsi" w:cstheme="majorHAnsi"/>
        <w:color w:val="595959" w:themeColor="text1" w:themeTint="A6"/>
      </w:rPr>
      <w:tab/>
    </w:r>
    <w:r w:rsidR="008D6E27">
      <w:rPr>
        <w:rFonts w:asciiTheme="majorHAnsi" w:hAnsiTheme="majorHAnsi" w:cstheme="majorHAnsi"/>
        <w:color w:val="595959" w:themeColor="text1" w:themeTint="A6"/>
      </w:rPr>
      <w:tab/>
    </w:r>
    <w:r w:rsidR="008D6E27">
      <w:rPr>
        <w:rFonts w:asciiTheme="majorHAnsi" w:hAnsiTheme="majorHAnsi" w:cstheme="majorHAnsi"/>
        <w:color w:val="595959" w:themeColor="text1" w:themeTint="A6"/>
        <w:sz w:val="22"/>
      </w:rPr>
      <w:t xml:space="preserve">      </w:t>
    </w:r>
    <w:r w:rsidR="008D6E27">
      <w:rPr>
        <w:rFonts w:asciiTheme="majorHAnsi" w:hAnsiTheme="majorHAnsi" w:cstheme="majorHAnsi"/>
        <w:b/>
        <w:bCs/>
        <w:color w:val="595959" w:themeColor="text1" w:themeTint="A6"/>
        <w:sz w:val="20"/>
        <w:szCs w:val="20"/>
        <w:lang w:val="es-ES_tradnl"/>
      </w:rPr>
      <w:t>CONSERVACIÓN DE LOS ECOSISTEMAS</w:t>
    </w:r>
  </w:p>
  <w:p w:rsidR="008D6E27" w:rsidP="004239B9" w:rsidRDefault="008D6E27" w14:paraId="51517E1B" w14:textId="59A675E4">
    <w:pPr>
      <w:pStyle w:val="Encabezado"/>
    </w:pPr>
  </w:p>
  <w:p w:rsidR="008D6E27" w:rsidRDefault="008D6E27" w14:paraId="0CB429F6" w14:textId="77777777"/>
  <w:p w:rsidR="008D6E27" w:rsidRDefault="008D6E27" w14:paraId="67613D8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216"/>
    <w:multiLevelType w:val="multilevel"/>
    <w:tmpl w:val="00A06986"/>
    <w:lvl w:ilvl="0">
      <w:start w:val="1"/>
      <w:numFmt w:val="decimal"/>
      <w:lvlText w:val="%1"/>
      <w:lvlJc w:val="left"/>
      <w:pPr>
        <w:ind w:left="360" w:hanging="360"/>
      </w:pPr>
      <w:rPr>
        <w:rFonts w:hint="default"/>
        <w:color w:val="196B24" w:themeColor="accent3"/>
      </w:rPr>
    </w:lvl>
    <w:lvl w:ilvl="1">
      <w:start w:val="5"/>
      <w:numFmt w:val="decimal"/>
      <w:lvlText w:val="%1.%2"/>
      <w:lvlJc w:val="left"/>
      <w:pPr>
        <w:ind w:left="720" w:hanging="360"/>
      </w:pPr>
      <w:rPr>
        <w:rFonts w:hint="default"/>
        <w:color w:val="196B24" w:themeColor="accent3"/>
      </w:rPr>
    </w:lvl>
    <w:lvl w:ilvl="2">
      <w:start w:val="1"/>
      <w:numFmt w:val="decimal"/>
      <w:lvlText w:val="%1.%2.%3"/>
      <w:lvlJc w:val="left"/>
      <w:pPr>
        <w:ind w:left="1440" w:hanging="720"/>
      </w:pPr>
      <w:rPr>
        <w:rFonts w:hint="default"/>
        <w:color w:val="196B24" w:themeColor="accent3"/>
      </w:rPr>
    </w:lvl>
    <w:lvl w:ilvl="3">
      <w:start w:val="1"/>
      <w:numFmt w:val="decimal"/>
      <w:lvlText w:val="%1.%2.%3.%4"/>
      <w:lvlJc w:val="left"/>
      <w:pPr>
        <w:ind w:left="2160" w:hanging="1080"/>
      </w:pPr>
      <w:rPr>
        <w:rFonts w:hint="default"/>
        <w:color w:val="196B24" w:themeColor="accent3"/>
      </w:rPr>
    </w:lvl>
    <w:lvl w:ilvl="4">
      <w:start w:val="1"/>
      <w:numFmt w:val="decimal"/>
      <w:lvlText w:val="%1.%2.%3.%4.%5"/>
      <w:lvlJc w:val="left"/>
      <w:pPr>
        <w:ind w:left="2520" w:hanging="1080"/>
      </w:pPr>
      <w:rPr>
        <w:rFonts w:hint="default"/>
        <w:color w:val="196B24" w:themeColor="accent3"/>
      </w:rPr>
    </w:lvl>
    <w:lvl w:ilvl="5">
      <w:start w:val="1"/>
      <w:numFmt w:val="decimal"/>
      <w:lvlText w:val="%1.%2.%3.%4.%5.%6"/>
      <w:lvlJc w:val="left"/>
      <w:pPr>
        <w:ind w:left="3240" w:hanging="1440"/>
      </w:pPr>
      <w:rPr>
        <w:rFonts w:hint="default"/>
        <w:color w:val="196B24" w:themeColor="accent3"/>
      </w:rPr>
    </w:lvl>
    <w:lvl w:ilvl="6">
      <w:start w:val="1"/>
      <w:numFmt w:val="decimal"/>
      <w:lvlText w:val="%1.%2.%3.%4.%5.%6.%7"/>
      <w:lvlJc w:val="left"/>
      <w:pPr>
        <w:ind w:left="3600" w:hanging="1440"/>
      </w:pPr>
      <w:rPr>
        <w:rFonts w:hint="default"/>
        <w:color w:val="196B24" w:themeColor="accent3"/>
      </w:rPr>
    </w:lvl>
    <w:lvl w:ilvl="7">
      <w:start w:val="1"/>
      <w:numFmt w:val="decimal"/>
      <w:lvlText w:val="%1.%2.%3.%4.%5.%6.%7.%8"/>
      <w:lvlJc w:val="left"/>
      <w:pPr>
        <w:ind w:left="4320" w:hanging="1800"/>
      </w:pPr>
      <w:rPr>
        <w:rFonts w:hint="default"/>
        <w:color w:val="196B24" w:themeColor="accent3"/>
      </w:rPr>
    </w:lvl>
    <w:lvl w:ilvl="8">
      <w:start w:val="1"/>
      <w:numFmt w:val="decimal"/>
      <w:lvlText w:val="%1.%2.%3.%4.%5.%6.%7.%8.%9"/>
      <w:lvlJc w:val="left"/>
      <w:pPr>
        <w:ind w:left="4680" w:hanging="1800"/>
      </w:pPr>
      <w:rPr>
        <w:rFonts w:hint="default"/>
        <w:color w:val="196B24" w:themeColor="accent3"/>
      </w:rPr>
    </w:lvl>
  </w:abstractNum>
  <w:abstractNum w:abstractNumId="1" w15:restartNumberingAfterBreak="0">
    <w:nsid w:val="04B13CE5"/>
    <w:multiLevelType w:val="hybridMultilevel"/>
    <w:tmpl w:val="DFC875E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7A03B46"/>
    <w:multiLevelType w:val="hybridMultilevel"/>
    <w:tmpl w:val="5414F8E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8AB4BE3"/>
    <w:multiLevelType w:val="hybridMultilevel"/>
    <w:tmpl w:val="37F2BC5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9FD5BF8"/>
    <w:multiLevelType w:val="hybridMultilevel"/>
    <w:tmpl w:val="197296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345723"/>
    <w:multiLevelType w:val="hybridMultilevel"/>
    <w:tmpl w:val="06F2DD9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1E5281"/>
    <w:multiLevelType w:val="hybridMultilevel"/>
    <w:tmpl w:val="9C8E9A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5563B20"/>
    <w:multiLevelType w:val="hybridMultilevel"/>
    <w:tmpl w:val="26E4595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AA7F31"/>
    <w:multiLevelType w:val="hybridMultilevel"/>
    <w:tmpl w:val="068EB1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2C5E52CA"/>
    <w:multiLevelType w:val="hybridMultilevel"/>
    <w:tmpl w:val="7CE2804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F7639C"/>
    <w:multiLevelType w:val="hybridMultilevel"/>
    <w:tmpl w:val="5064884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5" w15:restartNumberingAfterBreak="0">
    <w:nsid w:val="380B433A"/>
    <w:multiLevelType w:val="hybridMultilevel"/>
    <w:tmpl w:val="5B44D91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389A3D13"/>
    <w:multiLevelType w:val="hybridMultilevel"/>
    <w:tmpl w:val="D572F63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3E2E27F6"/>
    <w:multiLevelType w:val="multilevel"/>
    <w:tmpl w:val="145678CA"/>
    <w:lvl w:ilvl="0">
      <w:start w:val="1"/>
      <w:numFmt w:val="decimal"/>
      <w:lvlText w:val="%1."/>
      <w:lvlJc w:val="left"/>
      <w:pPr>
        <w:ind w:left="720" w:hanging="360"/>
      </w:pPr>
      <w:rPr>
        <w:rFonts w:hint="default"/>
        <w:color w:val="196B24" w:themeColor="accent3"/>
      </w:rPr>
    </w:lvl>
    <w:lvl w:ilvl="1">
      <w:start w:val="4"/>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18" w15:restartNumberingAfterBreak="0">
    <w:nsid w:val="410100B4"/>
    <w:multiLevelType w:val="hybridMultilevel"/>
    <w:tmpl w:val="3DE61ED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8233DBB"/>
    <w:multiLevelType w:val="hybridMultilevel"/>
    <w:tmpl w:val="7B88947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4A612A5E"/>
    <w:multiLevelType w:val="hybridMultilevel"/>
    <w:tmpl w:val="DFB2650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50104E4D"/>
    <w:multiLevelType w:val="hybridMultilevel"/>
    <w:tmpl w:val="2DB609B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4" w15:restartNumberingAfterBreak="0">
    <w:nsid w:val="515A3A4A"/>
    <w:multiLevelType w:val="hybridMultilevel"/>
    <w:tmpl w:val="F974999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47F65D2"/>
    <w:multiLevelType w:val="hybridMultilevel"/>
    <w:tmpl w:val="D2965AC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553A68DA"/>
    <w:multiLevelType w:val="hybridMultilevel"/>
    <w:tmpl w:val="60749E5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55B41624"/>
    <w:multiLevelType w:val="hybridMultilevel"/>
    <w:tmpl w:val="39A82DC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9" w15:restartNumberingAfterBreak="0">
    <w:nsid w:val="579236C6"/>
    <w:multiLevelType w:val="hybridMultilevel"/>
    <w:tmpl w:val="158277F2"/>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0" w15:restartNumberingAfterBreak="0">
    <w:nsid w:val="58200B39"/>
    <w:multiLevelType w:val="hybridMultilevel"/>
    <w:tmpl w:val="05FE3A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58335808"/>
    <w:multiLevelType w:val="hybridMultilevel"/>
    <w:tmpl w:val="A7A4B20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5A233BE1"/>
    <w:multiLevelType w:val="hybridMultilevel"/>
    <w:tmpl w:val="0EA064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624943A5"/>
    <w:multiLevelType w:val="hybridMultilevel"/>
    <w:tmpl w:val="2948F89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35" w15:restartNumberingAfterBreak="0">
    <w:nsid w:val="74465F8C"/>
    <w:multiLevelType w:val="hybridMultilevel"/>
    <w:tmpl w:val="9F3E95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754A75C1"/>
    <w:multiLevelType w:val="hybridMultilevel"/>
    <w:tmpl w:val="4202990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367548"/>
    <w:multiLevelType w:val="hybridMultilevel"/>
    <w:tmpl w:val="B1C0AF3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9"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475CB3"/>
    <w:multiLevelType w:val="hybridMultilevel"/>
    <w:tmpl w:val="514672B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abstractNumId w:val="40"/>
  </w:num>
  <w:num w:numId="2">
    <w:abstractNumId w:val="34"/>
  </w:num>
  <w:num w:numId="3">
    <w:abstractNumId w:val="39"/>
  </w:num>
  <w:num w:numId="4">
    <w:abstractNumId w:val="19"/>
  </w:num>
  <w:num w:numId="5">
    <w:abstractNumId w:val="21"/>
  </w:num>
  <w:num w:numId="6">
    <w:abstractNumId w:val="17"/>
  </w:num>
  <w:num w:numId="7">
    <w:abstractNumId w:val="15"/>
  </w:num>
  <w:num w:numId="8">
    <w:abstractNumId w:val="1"/>
  </w:num>
  <w:num w:numId="9">
    <w:abstractNumId w:val="29"/>
  </w:num>
  <w:num w:numId="10">
    <w:abstractNumId w:val="2"/>
  </w:num>
  <w:num w:numId="11">
    <w:abstractNumId w:val="33"/>
  </w:num>
  <w:num w:numId="12">
    <w:abstractNumId w:val="36"/>
  </w:num>
  <w:num w:numId="13">
    <w:abstractNumId w:val="32"/>
  </w:num>
  <w:num w:numId="14">
    <w:abstractNumId w:val="23"/>
  </w:num>
  <w:num w:numId="15">
    <w:abstractNumId w:val="18"/>
  </w:num>
  <w:num w:numId="16">
    <w:abstractNumId w:val="26"/>
  </w:num>
  <w:num w:numId="17">
    <w:abstractNumId w:val="14"/>
  </w:num>
  <w:num w:numId="18">
    <w:abstractNumId w:val="28"/>
  </w:num>
  <w:num w:numId="19">
    <w:abstractNumId w:val="16"/>
  </w:num>
  <w:num w:numId="20">
    <w:abstractNumId w:val="41"/>
  </w:num>
  <w:num w:numId="21">
    <w:abstractNumId w:val="11"/>
  </w:num>
  <w:num w:numId="22">
    <w:abstractNumId w:val="3"/>
  </w:num>
  <w:num w:numId="23">
    <w:abstractNumId w:val="6"/>
  </w:num>
  <w:num w:numId="24">
    <w:abstractNumId w:val="31"/>
  </w:num>
  <w:num w:numId="25">
    <w:abstractNumId w:val="22"/>
  </w:num>
  <w:num w:numId="26">
    <w:abstractNumId w:val="8"/>
  </w:num>
  <w:num w:numId="27">
    <w:abstractNumId w:val="12"/>
  </w:num>
  <w:num w:numId="28">
    <w:abstractNumId w:val="20"/>
  </w:num>
  <w:num w:numId="29">
    <w:abstractNumId w:val="35"/>
  </w:num>
  <w:num w:numId="30">
    <w:abstractNumId w:val="38"/>
  </w:num>
  <w:num w:numId="31">
    <w:abstractNumId w:val="27"/>
  </w:num>
  <w:num w:numId="32">
    <w:abstractNumId w:val="9"/>
  </w:num>
  <w:num w:numId="33">
    <w:abstractNumId w:val="4"/>
  </w:num>
  <w:num w:numId="34">
    <w:abstractNumId w:val="24"/>
  </w:num>
  <w:num w:numId="35">
    <w:abstractNumId w:val="30"/>
  </w:num>
  <w:num w:numId="36">
    <w:abstractNumId w:val="10"/>
  </w:num>
  <w:num w:numId="37">
    <w:abstractNumId w:val="25"/>
  </w:num>
  <w:num w:numId="38">
    <w:abstractNumId w:val="5"/>
  </w:num>
  <w:num w:numId="39">
    <w:abstractNumId w:val="37"/>
  </w:num>
  <w:num w:numId="40">
    <w:abstractNumId w:val="13"/>
  </w:num>
  <w:num w:numId="41">
    <w:abstractNumId w:val="7"/>
  </w:num>
  <w:num w:numId="42">
    <w:abstractNumId w:val="0"/>
  </w:num>
  <w:numIdMacAtCleanup w:val="3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46"/>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FDE"/>
    <w:rsid w:val="00010769"/>
    <w:rsid w:val="00014877"/>
    <w:rsid w:val="000157BC"/>
    <w:rsid w:val="0002178C"/>
    <w:rsid w:val="000252BC"/>
    <w:rsid w:val="000265A8"/>
    <w:rsid w:val="00031B6B"/>
    <w:rsid w:val="000373B3"/>
    <w:rsid w:val="00037D05"/>
    <w:rsid w:val="000455B7"/>
    <w:rsid w:val="000466F6"/>
    <w:rsid w:val="000476F2"/>
    <w:rsid w:val="000526D7"/>
    <w:rsid w:val="000706AD"/>
    <w:rsid w:val="00077D7C"/>
    <w:rsid w:val="00086854"/>
    <w:rsid w:val="00087117"/>
    <w:rsid w:val="00093F7D"/>
    <w:rsid w:val="00095DCA"/>
    <w:rsid w:val="00096129"/>
    <w:rsid w:val="000A1612"/>
    <w:rsid w:val="000A38F2"/>
    <w:rsid w:val="000A447C"/>
    <w:rsid w:val="000A4F98"/>
    <w:rsid w:val="000A7046"/>
    <w:rsid w:val="000C4551"/>
    <w:rsid w:val="000D4312"/>
    <w:rsid w:val="000D4924"/>
    <w:rsid w:val="000E4D31"/>
    <w:rsid w:val="000F05CA"/>
    <w:rsid w:val="000F5B7C"/>
    <w:rsid w:val="00100F0D"/>
    <w:rsid w:val="00105D52"/>
    <w:rsid w:val="001069EA"/>
    <w:rsid w:val="00107D0F"/>
    <w:rsid w:val="00110707"/>
    <w:rsid w:val="00110EB8"/>
    <w:rsid w:val="00113F8F"/>
    <w:rsid w:val="00114523"/>
    <w:rsid w:val="0012431F"/>
    <w:rsid w:val="001261B9"/>
    <w:rsid w:val="001269AA"/>
    <w:rsid w:val="00127DA4"/>
    <w:rsid w:val="00130E0C"/>
    <w:rsid w:val="00131A22"/>
    <w:rsid w:val="00135166"/>
    <w:rsid w:val="0014143F"/>
    <w:rsid w:val="00147FB4"/>
    <w:rsid w:val="0016324F"/>
    <w:rsid w:val="001636F1"/>
    <w:rsid w:val="00164FED"/>
    <w:rsid w:val="001661F7"/>
    <w:rsid w:val="0016627B"/>
    <w:rsid w:val="001710BB"/>
    <w:rsid w:val="00171EFA"/>
    <w:rsid w:val="00174316"/>
    <w:rsid w:val="00175FAF"/>
    <w:rsid w:val="00177C6E"/>
    <w:rsid w:val="00180706"/>
    <w:rsid w:val="001A13D0"/>
    <w:rsid w:val="001B077D"/>
    <w:rsid w:val="001B2D1A"/>
    <w:rsid w:val="001C0C30"/>
    <w:rsid w:val="001C5FC0"/>
    <w:rsid w:val="001D23B7"/>
    <w:rsid w:val="001D56AE"/>
    <w:rsid w:val="001E1DFE"/>
    <w:rsid w:val="001E59F2"/>
    <w:rsid w:val="001F0441"/>
    <w:rsid w:val="001F2C19"/>
    <w:rsid w:val="001F4FC3"/>
    <w:rsid w:val="00201D52"/>
    <w:rsid w:val="00202D44"/>
    <w:rsid w:val="00212F43"/>
    <w:rsid w:val="00213CDE"/>
    <w:rsid w:val="00221E65"/>
    <w:rsid w:val="00226B77"/>
    <w:rsid w:val="002327C1"/>
    <w:rsid w:val="00235AA1"/>
    <w:rsid w:val="002434F2"/>
    <w:rsid w:val="00246ACD"/>
    <w:rsid w:val="0024786E"/>
    <w:rsid w:val="00265D9C"/>
    <w:rsid w:val="00273217"/>
    <w:rsid w:val="0027500F"/>
    <w:rsid w:val="00276193"/>
    <w:rsid w:val="00281703"/>
    <w:rsid w:val="00293DCF"/>
    <w:rsid w:val="002A41BC"/>
    <w:rsid w:val="002B3272"/>
    <w:rsid w:val="002C3FDB"/>
    <w:rsid w:val="002E5B28"/>
    <w:rsid w:val="002F16DB"/>
    <w:rsid w:val="003017F1"/>
    <w:rsid w:val="0031161A"/>
    <w:rsid w:val="00316DE5"/>
    <w:rsid w:val="00326620"/>
    <w:rsid w:val="00327EFC"/>
    <w:rsid w:val="00340E7F"/>
    <w:rsid w:val="003433D7"/>
    <w:rsid w:val="00344BAE"/>
    <w:rsid w:val="00347DB2"/>
    <w:rsid w:val="00351442"/>
    <w:rsid w:val="0035288A"/>
    <w:rsid w:val="00352E36"/>
    <w:rsid w:val="00357965"/>
    <w:rsid w:val="003633C6"/>
    <w:rsid w:val="00367632"/>
    <w:rsid w:val="00370FDE"/>
    <w:rsid w:val="003714D6"/>
    <w:rsid w:val="00377107"/>
    <w:rsid w:val="00393254"/>
    <w:rsid w:val="003952A0"/>
    <w:rsid w:val="003956A8"/>
    <w:rsid w:val="00397E8F"/>
    <w:rsid w:val="003A04E6"/>
    <w:rsid w:val="003A3485"/>
    <w:rsid w:val="003A4B85"/>
    <w:rsid w:val="003B02CA"/>
    <w:rsid w:val="003C1927"/>
    <w:rsid w:val="003D1F84"/>
    <w:rsid w:val="003D2627"/>
    <w:rsid w:val="003D4917"/>
    <w:rsid w:val="003E3762"/>
    <w:rsid w:val="003E7CDA"/>
    <w:rsid w:val="003F257D"/>
    <w:rsid w:val="003F6802"/>
    <w:rsid w:val="0040033F"/>
    <w:rsid w:val="00406DC1"/>
    <w:rsid w:val="00411882"/>
    <w:rsid w:val="00412A5F"/>
    <w:rsid w:val="004239B9"/>
    <w:rsid w:val="00423C7A"/>
    <w:rsid w:val="00436913"/>
    <w:rsid w:val="00454145"/>
    <w:rsid w:val="0046075C"/>
    <w:rsid w:val="00462679"/>
    <w:rsid w:val="00464F03"/>
    <w:rsid w:val="00467D33"/>
    <w:rsid w:val="004700AF"/>
    <w:rsid w:val="00471353"/>
    <w:rsid w:val="0047137A"/>
    <w:rsid w:val="00472F1E"/>
    <w:rsid w:val="004732FD"/>
    <w:rsid w:val="00474A28"/>
    <w:rsid w:val="00476D4E"/>
    <w:rsid w:val="00491D9D"/>
    <w:rsid w:val="004961F1"/>
    <w:rsid w:val="004A25BB"/>
    <w:rsid w:val="004A616B"/>
    <w:rsid w:val="004B33E1"/>
    <w:rsid w:val="004C7741"/>
    <w:rsid w:val="004D0E5E"/>
    <w:rsid w:val="004D53B0"/>
    <w:rsid w:val="004E624E"/>
    <w:rsid w:val="004F2AB2"/>
    <w:rsid w:val="00514ADF"/>
    <w:rsid w:val="0052684D"/>
    <w:rsid w:val="00526AC1"/>
    <w:rsid w:val="0054652C"/>
    <w:rsid w:val="005511E9"/>
    <w:rsid w:val="00551BD8"/>
    <w:rsid w:val="005528A9"/>
    <w:rsid w:val="0056390D"/>
    <w:rsid w:val="005709A5"/>
    <w:rsid w:val="00571650"/>
    <w:rsid w:val="00573261"/>
    <w:rsid w:val="005761C0"/>
    <w:rsid w:val="005763B8"/>
    <w:rsid w:val="005842A8"/>
    <w:rsid w:val="00590DF4"/>
    <w:rsid w:val="00592228"/>
    <w:rsid w:val="005A0AD2"/>
    <w:rsid w:val="005A4162"/>
    <w:rsid w:val="005B296E"/>
    <w:rsid w:val="005B2E9A"/>
    <w:rsid w:val="005C02DD"/>
    <w:rsid w:val="005C1D84"/>
    <w:rsid w:val="005C604A"/>
    <w:rsid w:val="005C66D3"/>
    <w:rsid w:val="005D3CFD"/>
    <w:rsid w:val="005D5195"/>
    <w:rsid w:val="005E0AE6"/>
    <w:rsid w:val="005E74B6"/>
    <w:rsid w:val="005F018D"/>
    <w:rsid w:val="005F4EF4"/>
    <w:rsid w:val="006001BF"/>
    <w:rsid w:val="00600426"/>
    <w:rsid w:val="0060285C"/>
    <w:rsid w:val="00607F19"/>
    <w:rsid w:val="00614A00"/>
    <w:rsid w:val="0061523E"/>
    <w:rsid w:val="00616BE2"/>
    <w:rsid w:val="006217D1"/>
    <w:rsid w:val="006244AE"/>
    <w:rsid w:val="00626B6C"/>
    <w:rsid w:val="00627263"/>
    <w:rsid w:val="00632FE7"/>
    <w:rsid w:val="006340FB"/>
    <w:rsid w:val="00641027"/>
    <w:rsid w:val="00645583"/>
    <w:rsid w:val="00660F01"/>
    <w:rsid w:val="006620AE"/>
    <w:rsid w:val="00663DBF"/>
    <w:rsid w:val="00664FC8"/>
    <w:rsid w:val="00666456"/>
    <w:rsid w:val="00667885"/>
    <w:rsid w:val="00670F05"/>
    <w:rsid w:val="00675110"/>
    <w:rsid w:val="00680704"/>
    <w:rsid w:val="0068570F"/>
    <w:rsid w:val="0068616E"/>
    <w:rsid w:val="00686556"/>
    <w:rsid w:val="00686AD3"/>
    <w:rsid w:val="00686CAE"/>
    <w:rsid w:val="0069783F"/>
    <w:rsid w:val="006A0C93"/>
    <w:rsid w:val="006A3EF1"/>
    <w:rsid w:val="006B2A25"/>
    <w:rsid w:val="006B6BCD"/>
    <w:rsid w:val="006C476D"/>
    <w:rsid w:val="006C4A3A"/>
    <w:rsid w:val="006D0D52"/>
    <w:rsid w:val="006D297B"/>
    <w:rsid w:val="006E4CD3"/>
    <w:rsid w:val="006F4FDF"/>
    <w:rsid w:val="00702155"/>
    <w:rsid w:val="00705134"/>
    <w:rsid w:val="0070711E"/>
    <w:rsid w:val="007129CF"/>
    <w:rsid w:val="007246AF"/>
    <w:rsid w:val="00725502"/>
    <w:rsid w:val="0072550A"/>
    <w:rsid w:val="0072727B"/>
    <w:rsid w:val="00727E91"/>
    <w:rsid w:val="00730296"/>
    <w:rsid w:val="007332CF"/>
    <w:rsid w:val="00736AE6"/>
    <w:rsid w:val="00741B65"/>
    <w:rsid w:val="00745BA9"/>
    <w:rsid w:val="00746D7D"/>
    <w:rsid w:val="0075198C"/>
    <w:rsid w:val="00751B11"/>
    <w:rsid w:val="007531E4"/>
    <w:rsid w:val="0075534C"/>
    <w:rsid w:val="00755D5F"/>
    <w:rsid w:val="0075766F"/>
    <w:rsid w:val="00760B73"/>
    <w:rsid w:val="00763F6F"/>
    <w:rsid w:val="007672A2"/>
    <w:rsid w:val="00770688"/>
    <w:rsid w:val="007849FA"/>
    <w:rsid w:val="007A2964"/>
    <w:rsid w:val="007A3ADB"/>
    <w:rsid w:val="007A6510"/>
    <w:rsid w:val="007B0694"/>
    <w:rsid w:val="007C61AB"/>
    <w:rsid w:val="007C7154"/>
    <w:rsid w:val="007C7D7C"/>
    <w:rsid w:val="007C7F18"/>
    <w:rsid w:val="007D053B"/>
    <w:rsid w:val="007D0A3B"/>
    <w:rsid w:val="007D7F89"/>
    <w:rsid w:val="007E0BDD"/>
    <w:rsid w:val="007E40CF"/>
    <w:rsid w:val="007F003E"/>
    <w:rsid w:val="007F0B95"/>
    <w:rsid w:val="007F23F9"/>
    <w:rsid w:val="007F5FF1"/>
    <w:rsid w:val="007F63AD"/>
    <w:rsid w:val="00800678"/>
    <w:rsid w:val="0080406D"/>
    <w:rsid w:val="00810661"/>
    <w:rsid w:val="0081484A"/>
    <w:rsid w:val="00832550"/>
    <w:rsid w:val="00846F68"/>
    <w:rsid w:val="0084702A"/>
    <w:rsid w:val="00847C02"/>
    <w:rsid w:val="00854DC4"/>
    <w:rsid w:val="008632FE"/>
    <w:rsid w:val="00863397"/>
    <w:rsid w:val="00864C59"/>
    <w:rsid w:val="00870C33"/>
    <w:rsid w:val="0087411D"/>
    <w:rsid w:val="00877C21"/>
    <w:rsid w:val="0088137C"/>
    <w:rsid w:val="0088145F"/>
    <w:rsid w:val="00884BC5"/>
    <w:rsid w:val="00891908"/>
    <w:rsid w:val="008A01A7"/>
    <w:rsid w:val="008A08C1"/>
    <w:rsid w:val="008B1575"/>
    <w:rsid w:val="008C2753"/>
    <w:rsid w:val="008C397A"/>
    <w:rsid w:val="008C6CC0"/>
    <w:rsid w:val="008C7570"/>
    <w:rsid w:val="008D1967"/>
    <w:rsid w:val="008D6E27"/>
    <w:rsid w:val="008E4431"/>
    <w:rsid w:val="008E7A06"/>
    <w:rsid w:val="008F0ACE"/>
    <w:rsid w:val="008F6D9C"/>
    <w:rsid w:val="0090208E"/>
    <w:rsid w:val="00903A7D"/>
    <w:rsid w:val="00907F30"/>
    <w:rsid w:val="00922181"/>
    <w:rsid w:val="009340BF"/>
    <w:rsid w:val="00935D1A"/>
    <w:rsid w:val="0093670C"/>
    <w:rsid w:val="00943EF4"/>
    <w:rsid w:val="009512DB"/>
    <w:rsid w:val="00953F87"/>
    <w:rsid w:val="00955C0E"/>
    <w:rsid w:val="00955FEF"/>
    <w:rsid w:val="009607B7"/>
    <w:rsid w:val="00961459"/>
    <w:rsid w:val="00973E62"/>
    <w:rsid w:val="009B253C"/>
    <w:rsid w:val="009B2D1B"/>
    <w:rsid w:val="009B4CEE"/>
    <w:rsid w:val="009C20D5"/>
    <w:rsid w:val="009D0691"/>
    <w:rsid w:val="009D2CF3"/>
    <w:rsid w:val="009D382C"/>
    <w:rsid w:val="009E5050"/>
    <w:rsid w:val="009F0153"/>
    <w:rsid w:val="009F1F53"/>
    <w:rsid w:val="00A11E4A"/>
    <w:rsid w:val="00A1507A"/>
    <w:rsid w:val="00A15D35"/>
    <w:rsid w:val="00A15F7B"/>
    <w:rsid w:val="00A15FA4"/>
    <w:rsid w:val="00A213FA"/>
    <w:rsid w:val="00A44872"/>
    <w:rsid w:val="00A47AF8"/>
    <w:rsid w:val="00A519AD"/>
    <w:rsid w:val="00A52FF4"/>
    <w:rsid w:val="00A62BDD"/>
    <w:rsid w:val="00A6315B"/>
    <w:rsid w:val="00A67874"/>
    <w:rsid w:val="00A745A6"/>
    <w:rsid w:val="00A750B8"/>
    <w:rsid w:val="00A8572F"/>
    <w:rsid w:val="00A8742A"/>
    <w:rsid w:val="00A96604"/>
    <w:rsid w:val="00AA7530"/>
    <w:rsid w:val="00AB10B4"/>
    <w:rsid w:val="00AB6275"/>
    <w:rsid w:val="00AC72F9"/>
    <w:rsid w:val="00AD0727"/>
    <w:rsid w:val="00AE5C78"/>
    <w:rsid w:val="00AF29F1"/>
    <w:rsid w:val="00B01C6E"/>
    <w:rsid w:val="00B06182"/>
    <w:rsid w:val="00B06BF6"/>
    <w:rsid w:val="00B108C6"/>
    <w:rsid w:val="00B208D0"/>
    <w:rsid w:val="00B313F6"/>
    <w:rsid w:val="00B3140E"/>
    <w:rsid w:val="00B3380F"/>
    <w:rsid w:val="00B33B6C"/>
    <w:rsid w:val="00B56279"/>
    <w:rsid w:val="00B56640"/>
    <w:rsid w:val="00B616A6"/>
    <w:rsid w:val="00B6433B"/>
    <w:rsid w:val="00B670FB"/>
    <w:rsid w:val="00B73DF0"/>
    <w:rsid w:val="00B849AD"/>
    <w:rsid w:val="00B862C5"/>
    <w:rsid w:val="00B948F2"/>
    <w:rsid w:val="00B970C7"/>
    <w:rsid w:val="00BA433D"/>
    <w:rsid w:val="00BB5FE6"/>
    <w:rsid w:val="00BB60D7"/>
    <w:rsid w:val="00BC11BB"/>
    <w:rsid w:val="00BC2641"/>
    <w:rsid w:val="00BD13EE"/>
    <w:rsid w:val="00BD381A"/>
    <w:rsid w:val="00BE39EE"/>
    <w:rsid w:val="00BF5BBE"/>
    <w:rsid w:val="00BF67A0"/>
    <w:rsid w:val="00BF7B70"/>
    <w:rsid w:val="00C0226A"/>
    <w:rsid w:val="00C059FA"/>
    <w:rsid w:val="00C14EEE"/>
    <w:rsid w:val="00C204CC"/>
    <w:rsid w:val="00C3118D"/>
    <w:rsid w:val="00C333B0"/>
    <w:rsid w:val="00C3549A"/>
    <w:rsid w:val="00C37AB4"/>
    <w:rsid w:val="00C54847"/>
    <w:rsid w:val="00C54BED"/>
    <w:rsid w:val="00C662EA"/>
    <w:rsid w:val="00C670F2"/>
    <w:rsid w:val="00C726BD"/>
    <w:rsid w:val="00C76B4F"/>
    <w:rsid w:val="00C800B3"/>
    <w:rsid w:val="00C83F12"/>
    <w:rsid w:val="00C84ECB"/>
    <w:rsid w:val="00C96C62"/>
    <w:rsid w:val="00CA2D61"/>
    <w:rsid w:val="00CA3396"/>
    <w:rsid w:val="00CA3A74"/>
    <w:rsid w:val="00CA75DD"/>
    <w:rsid w:val="00CB5666"/>
    <w:rsid w:val="00CE0174"/>
    <w:rsid w:val="00CE11D5"/>
    <w:rsid w:val="00CF2C75"/>
    <w:rsid w:val="00CF6618"/>
    <w:rsid w:val="00D059EF"/>
    <w:rsid w:val="00D05A67"/>
    <w:rsid w:val="00D077DF"/>
    <w:rsid w:val="00D12772"/>
    <w:rsid w:val="00D12AB0"/>
    <w:rsid w:val="00D14193"/>
    <w:rsid w:val="00D16766"/>
    <w:rsid w:val="00D21C3D"/>
    <w:rsid w:val="00D27342"/>
    <w:rsid w:val="00D3084D"/>
    <w:rsid w:val="00D3121C"/>
    <w:rsid w:val="00D318CC"/>
    <w:rsid w:val="00D512CE"/>
    <w:rsid w:val="00D52007"/>
    <w:rsid w:val="00D63945"/>
    <w:rsid w:val="00D63FA8"/>
    <w:rsid w:val="00D64ACF"/>
    <w:rsid w:val="00D76E15"/>
    <w:rsid w:val="00D76FB9"/>
    <w:rsid w:val="00D82493"/>
    <w:rsid w:val="00D8557C"/>
    <w:rsid w:val="00D928FF"/>
    <w:rsid w:val="00D95234"/>
    <w:rsid w:val="00DA43A1"/>
    <w:rsid w:val="00DB0C46"/>
    <w:rsid w:val="00DB2512"/>
    <w:rsid w:val="00DC2C18"/>
    <w:rsid w:val="00DC555F"/>
    <w:rsid w:val="00DC722E"/>
    <w:rsid w:val="00DD5D3A"/>
    <w:rsid w:val="00DE44A1"/>
    <w:rsid w:val="00DF5BD2"/>
    <w:rsid w:val="00E1091E"/>
    <w:rsid w:val="00E1633B"/>
    <w:rsid w:val="00E24323"/>
    <w:rsid w:val="00E25970"/>
    <w:rsid w:val="00E35E04"/>
    <w:rsid w:val="00E4612D"/>
    <w:rsid w:val="00E47328"/>
    <w:rsid w:val="00E5060F"/>
    <w:rsid w:val="00E508D7"/>
    <w:rsid w:val="00E5766F"/>
    <w:rsid w:val="00E62FB4"/>
    <w:rsid w:val="00E6733B"/>
    <w:rsid w:val="00E67FFA"/>
    <w:rsid w:val="00E735A2"/>
    <w:rsid w:val="00E77D9F"/>
    <w:rsid w:val="00E803A0"/>
    <w:rsid w:val="00E82A6B"/>
    <w:rsid w:val="00E872B6"/>
    <w:rsid w:val="00E93AB3"/>
    <w:rsid w:val="00EA1504"/>
    <w:rsid w:val="00EA1CEF"/>
    <w:rsid w:val="00EA6199"/>
    <w:rsid w:val="00EA638C"/>
    <w:rsid w:val="00EB10E6"/>
    <w:rsid w:val="00EB3C95"/>
    <w:rsid w:val="00EB7551"/>
    <w:rsid w:val="00EB781D"/>
    <w:rsid w:val="00EC62DB"/>
    <w:rsid w:val="00ED03BA"/>
    <w:rsid w:val="00ED2459"/>
    <w:rsid w:val="00ED5EF4"/>
    <w:rsid w:val="00EE4B31"/>
    <w:rsid w:val="00EE6170"/>
    <w:rsid w:val="00EE7220"/>
    <w:rsid w:val="00EF17F4"/>
    <w:rsid w:val="00F0221C"/>
    <w:rsid w:val="00F12C94"/>
    <w:rsid w:val="00F300EF"/>
    <w:rsid w:val="00F32CFA"/>
    <w:rsid w:val="00F34EEB"/>
    <w:rsid w:val="00F35C95"/>
    <w:rsid w:val="00F47871"/>
    <w:rsid w:val="00F52285"/>
    <w:rsid w:val="00F55907"/>
    <w:rsid w:val="00F573F4"/>
    <w:rsid w:val="00F6025C"/>
    <w:rsid w:val="00F60BF7"/>
    <w:rsid w:val="00F6369E"/>
    <w:rsid w:val="00F70D3B"/>
    <w:rsid w:val="00F92333"/>
    <w:rsid w:val="00F9254D"/>
    <w:rsid w:val="00FA5163"/>
    <w:rsid w:val="00FA5CB2"/>
    <w:rsid w:val="00FA6C01"/>
    <w:rsid w:val="00FA7472"/>
    <w:rsid w:val="00FC2B5E"/>
    <w:rsid w:val="00FC5B47"/>
    <w:rsid w:val="00FD1C36"/>
    <w:rsid w:val="00FD389D"/>
    <w:rsid w:val="00FD4936"/>
    <w:rsid w:val="00FD4B3F"/>
    <w:rsid w:val="00FD5458"/>
    <w:rsid w:val="00FE6439"/>
    <w:rsid w:val="00FF3774"/>
    <w:rsid w:val="556B0EF4"/>
    <w:rsid w:val="6CC99E5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7B4317"/>
  <w15:docId w15:val="{1423682E-F748-4FD0-9280-C5C9A8CE67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370FDE"/>
    <w:pPr>
      <w:keepNext/>
      <w:keepLines/>
      <w:numPr>
        <w:ilvl w:val="8"/>
        <w:numId w:val="2"/>
      </w:numPr>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ascii="Arial" w:hAnsi="Arial"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rsid w:val="00370FDE"/>
    <w:rPr>
      <w:rFonts w:ascii="Arial" w:hAnsi="Arial" w:eastAsiaTheme="majorEastAsia" w:cstheme="majorBidi"/>
      <w:i/>
      <w:iCs/>
      <w:color w:val="0F4761" w:themeColor="accent1" w:themeShade="BF"/>
      <w:sz w:val="24"/>
      <w:lang w:val="es-CO"/>
    </w:rPr>
  </w:style>
  <w:style w:type="character" w:styleId="Ttulo5Car" w:customStyle="1">
    <w:name w:val="Título 5 Car"/>
    <w:basedOn w:val="Fuentedeprrafopredeter"/>
    <w:link w:val="Ttulo5"/>
    <w:uiPriority w:val="9"/>
    <w:rsid w:val="00370FDE"/>
    <w:rPr>
      <w:rFonts w:ascii="Arial" w:hAnsi="Arial" w:eastAsiaTheme="majorEastAsia" w:cstheme="majorBidi"/>
      <w:color w:val="0F4761" w:themeColor="accent1" w:themeShade="BF"/>
      <w:sz w:val="24"/>
      <w:lang w:val="es-CO"/>
    </w:rPr>
  </w:style>
  <w:style w:type="character" w:styleId="Ttulo6Car" w:customStyle="1">
    <w:name w:val="Título 6 Car"/>
    <w:basedOn w:val="Fuentedeprrafopredeter"/>
    <w:link w:val="Ttulo6"/>
    <w:uiPriority w:val="9"/>
    <w:rsid w:val="00370FDE"/>
    <w:rPr>
      <w:rFonts w:ascii="Arial" w:hAnsi="Arial" w:eastAsiaTheme="majorEastAsia" w:cstheme="majorBidi"/>
      <w:i/>
      <w:iCs/>
      <w:color w:val="595959" w:themeColor="text1" w:themeTint="A6"/>
      <w:sz w:val="24"/>
      <w:lang w:val="es-CO"/>
    </w:rPr>
  </w:style>
  <w:style w:type="character" w:styleId="Ttulo7Car" w:customStyle="1">
    <w:name w:val="Título 7 Car"/>
    <w:basedOn w:val="Fuentedeprrafopredeter"/>
    <w:link w:val="Ttulo7"/>
    <w:uiPriority w:val="9"/>
    <w:rsid w:val="00370FDE"/>
    <w:rPr>
      <w:rFonts w:ascii="Arial" w:hAnsi="Arial" w:eastAsiaTheme="majorEastAsia" w:cstheme="majorBidi"/>
      <w:color w:val="595959" w:themeColor="text1" w:themeTint="A6"/>
      <w:sz w:val="24"/>
      <w:lang w:val="es-CO"/>
    </w:rPr>
  </w:style>
  <w:style w:type="character" w:styleId="Ttulo8Car" w:customStyle="1">
    <w:name w:val="Título 8 Car"/>
    <w:basedOn w:val="Fuentedeprrafopredeter"/>
    <w:link w:val="Ttulo8"/>
    <w:uiPriority w:val="9"/>
    <w:rsid w:val="00370FDE"/>
    <w:rPr>
      <w:rFonts w:ascii="Arial" w:hAnsi="Arial" w:eastAsiaTheme="majorEastAsia" w:cstheme="majorBidi"/>
      <w:i/>
      <w:iCs/>
      <w:color w:val="272727" w:themeColor="text1" w:themeTint="D8"/>
      <w:sz w:val="24"/>
      <w:lang w:val="es-CO"/>
    </w:rPr>
  </w:style>
  <w:style w:type="character" w:styleId="Ttulo9Car" w:customStyle="1">
    <w:name w:val="Título 9 Car"/>
    <w:basedOn w:val="Fuentedeprrafopredeter"/>
    <w:link w:val="Ttulo9"/>
    <w:uiPriority w:val="9"/>
    <w:rsid w:val="00370FDE"/>
    <w:rPr>
      <w:rFonts w:ascii="Arial" w:hAnsi="Arial" w:eastAsiaTheme="majorEastAsia"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4239B9"/>
    <w:pPr>
      <w:tabs>
        <w:tab w:val="center" w:pos="4419"/>
        <w:tab w:val="right" w:pos="8838"/>
      </w:tabs>
      <w:spacing w:before="360" w:after="360" w:line="240" w:lineRule="auto"/>
      <w:jc w:val="left"/>
    </w:pPr>
    <w:rPr>
      <w:rFonts w:cs="Arial" w:eastAsiaTheme="majorEastAsia"/>
      <w:b/>
      <w:color w:val="196B24" w:themeColor="accent3"/>
      <w:sz w:val="28"/>
      <w:szCs w:val="24"/>
      <w:lang w:val="es-MX"/>
    </w:rPr>
  </w:style>
  <w:style w:type="character" w:styleId="EncabezadoCar" w:customStyle="1">
    <w:name w:val="Encabezado Car"/>
    <w:aliases w:val="00 Encabezado Car"/>
    <w:basedOn w:val="Fuentedeprrafopredeter"/>
    <w:link w:val="Encabezado"/>
    <w:uiPriority w:val="99"/>
    <w:rsid w:val="004239B9"/>
    <w:rPr>
      <w:rFonts w:ascii="Arial" w:hAnsi="Arial" w:cs="Arial" w:eastAsiaTheme="majorEastAsia"/>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B06182"/>
    <w:rPr>
      <w:color w:val="605E5C"/>
      <w:shd w:val="clear" w:color="auto" w:fill="E1DFDD"/>
    </w:rPr>
  </w:style>
  <w:style w:type="character" w:styleId="v2024-articlefeatured-image-alt" w:customStyle="1">
    <w:name w:val="v2024-article__featured-image-alt"/>
    <w:basedOn w:val="Fuentedeprrafopredeter"/>
    <w:rsid w:val="00B06182"/>
  </w:style>
  <w:style w:type="paragraph" w:styleId="Estilo1" w:customStyle="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styleId="SubtituloCursiva" w:customStyle="1">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styleId="00listanumeros" w:customStyle="1">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styleId="Listaactual1" w:customStyle="1">
    <w:name w:val="Lista actual1"/>
    <w:uiPriority w:val="99"/>
    <w:rsid w:val="00147FB4"/>
    <w:pPr>
      <w:numPr>
        <w:numId w:val="3"/>
      </w:numPr>
    </w:pPr>
  </w:style>
  <w:style w:type="numbering" w:styleId="Listaactual2" w:customStyle="1">
    <w:name w:val="Lista actual2"/>
    <w:uiPriority w:val="99"/>
    <w:rsid w:val="00147FB4"/>
    <w:pPr>
      <w:numPr>
        <w:numId w:val="4"/>
      </w:numPr>
    </w:pPr>
  </w:style>
  <w:style w:type="table" w:styleId="Tablaconcuadrcula1clara-nfasis11" w:customStyle="1">
    <w:name w:val="Tabla con cuadrícula 1 clara - Énfasis 11"/>
    <w:basedOn w:val="Tablanormal"/>
    <w:uiPriority w:val="46"/>
    <w:rsid w:val="001710BB"/>
    <w:pPr>
      <w:spacing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Tablaconcuadrcula7concolores-nfasis41" w:customStyle="1">
    <w:name w:val="Tabla con cuadrícula 7 con colores - Énfasis 41"/>
    <w:basedOn w:val="Tablanormal"/>
    <w:uiPriority w:val="52"/>
    <w:rsid w:val="001710BB"/>
    <w:pPr>
      <w:spacing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Tablaconcuadrcula7concolores-nfasis61" w:customStyle="1">
    <w:name w:val="Tabla con cuadrícula 7 con colores - Énfasis 61"/>
    <w:basedOn w:val="Tablanormal"/>
    <w:uiPriority w:val="52"/>
    <w:rsid w:val="001710BB"/>
    <w:pPr>
      <w:spacing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styleId="SinespaciadoCar" w:customStyle="1">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paragraph" w:styleId="Textodeglobo">
    <w:name w:val="Balloon Text"/>
    <w:basedOn w:val="Normal"/>
    <w:link w:val="TextodegloboCar"/>
    <w:uiPriority w:val="99"/>
    <w:semiHidden/>
    <w:unhideWhenUsed/>
    <w:rsid w:val="00F55907"/>
    <w:pPr>
      <w:spacing w:line="240" w:lineRule="auto"/>
    </w:pPr>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F55907"/>
    <w:rPr>
      <w:rFonts w:ascii="Lucida Grande" w:hAnsi="Lucida Grande"/>
      <w:sz w:val="18"/>
      <w:szCs w:val="18"/>
      <w:lang w:val="es-CO"/>
    </w:rPr>
  </w:style>
  <w:style w:type="character" w:styleId="Mencinsinresolver">
    <w:name w:val="Unresolved Mention"/>
    <w:basedOn w:val="Fuentedeprrafopredeter"/>
    <w:uiPriority w:val="99"/>
    <w:semiHidden/>
    <w:unhideWhenUsed/>
    <w:rsid w:val="006A3E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6293662">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01831379">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www.youtube.com/watch?v=7PUO07oaiI8" TargetMode="External" Id="rId18" /><Relationship Type="http://schemas.openxmlformats.org/officeDocument/2006/relationships/hyperlink" Target="https://www.youtube.com/watch?v=Db7X_VUa34A" TargetMode="External" Id="rId26" /><Relationship Type="http://schemas.openxmlformats.org/officeDocument/2006/relationships/theme" Target="theme/theme1.xml" Id="rId39" /><Relationship Type="http://schemas.openxmlformats.org/officeDocument/2006/relationships/hyperlink" Target="https://porquebiotecnologia.com.ar/Cuadernos/El_Cuaderno_35.pdf" TargetMode="External" Id="rId21" /><Relationship Type="http://schemas.openxmlformats.org/officeDocument/2006/relationships/hyperlink" Target="https://www.youtube.com/watch?v=7PUO07oaiI8" TargetMode="External" Id="rId34" /><Relationship Type="http://schemas.openxmlformats.org/officeDocument/2006/relationships/endnotes" Target="endnotes.xml" Id="rId7" /><Relationship Type="http://schemas.openxmlformats.org/officeDocument/2006/relationships/hyperlink" Target="https://www.minambiente.gov.co/wpcontent/uploads/2019/05/PLAN_ORQUIDEAS_2015_DOC.pdf" TargetMode="External" Id="rId12" /><Relationship Type="http://schemas.openxmlformats.org/officeDocument/2006/relationships/image" Target="media/image8.png" Id="rId17" /><Relationship Type="http://schemas.openxmlformats.org/officeDocument/2006/relationships/hyperlink" Target="https://aler.org/nota_informativa/colombia-celebro-el-dia-de-la-orquidea/" TargetMode="External" Id="rId25" /><Relationship Type="http://schemas.openxmlformats.org/officeDocument/2006/relationships/hyperlink" Target="https://www.minambiente.gov.co/wp-content/uploads/2019/05/PLAN_ORQUIDEAS_2015_DOC.pdf" TargetMode="External"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aler.org/nota_informativa/colombia-celebro-el-dia-de-la-orquidea/" TargetMode="External" Id="rId20" /><Relationship Type="http://schemas.openxmlformats.org/officeDocument/2006/relationships/hyperlink" Target="https://www.minambiente.gov.co/wp-content/uploads/2019/05/PLAN_ORQUIDEAS_2015_DOC.pdf"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decadeonrestoration.org/es/restaura-temporada-ii-documentales-desde-las-fronteras-de-la-esperanza" TargetMode="External" Id="rId11" /><Relationship Type="http://schemas.openxmlformats.org/officeDocument/2006/relationships/hyperlink" Target="https://www.un.org/es/observances/biological-diversity-day" TargetMode="External" Id="rId24" /><Relationship Type="http://schemas.openxmlformats.org/officeDocument/2006/relationships/hyperlink" Target="https://www.minambiente.gov.co/wp-content/uploads/2019/05/PLAN_ORQUIDEAS_2015_DOC.pdf" TargetMode="External" Id="rId32" /><Relationship Type="http://schemas.openxmlformats.org/officeDocument/2006/relationships/footer" Target="footer1.xml" Id="rId37"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www.scienceinschool.org/?s=MICROORGANISM&amp;post_type=sis-article&amp;sis-article-types=&amp;sis-ages=&amp;sis-categories=&amp;sis-issues=" TargetMode="External" Id="rId23" /><Relationship Type="http://schemas.openxmlformats.org/officeDocument/2006/relationships/hyperlink" Target="https://www.minambiente.gov.co/wp-content/uploads/2019/05/PLAN_ORQUIDEAS_2015_DOC.pdf" TargetMode="External" Id="rId28" /><Relationship Type="http://schemas.openxmlformats.org/officeDocument/2006/relationships/header" Target="header2.xml" Id="rId36" /><Relationship Type="http://schemas.openxmlformats.org/officeDocument/2006/relationships/image" Target="media/image3.png" Id="rId10" /><Relationship Type="http://schemas.openxmlformats.org/officeDocument/2006/relationships/hyperlink" Target="https://www.youtube.com/watch?v=Db7X_VUa34A" TargetMode="External" Id="rId19" /><Relationship Type="http://schemas.openxmlformats.org/officeDocument/2006/relationships/hyperlink" Target="https://www.minambiente.gov.co/wp-content/uploads/2019/05/PLAN_ORQUIDEAS_2015_DOC.pdf" TargetMode="Externa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hyperlink" Target="https://www.podcastidae.com/podcast/el-atlas-de-la-biodiversidad/" TargetMode="External" Id="rId22" /><Relationship Type="http://schemas.openxmlformats.org/officeDocument/2006/relationships/hyperlink" Target="https://www.decadeonrestoration.org/es/restaura-temporada-ii-documentales-desde-las-fronteras-de-la-esperanza" TargetMode="External" Id="rId27" /><Relationship Type="http://schemas.openxmlformats.org/officeDocument/2006/relationships/hyperlink" Target="https://www.minambiente.gov.co/wp-content/uploads/2019/05/PLAN_ORQUIDEAS_2015_DOC.pdf" TargetMode="External" Id="rId30" /><Relationship Type="http://schemas.openxmlformats.org/officeDocument/2006/relationships/header" Target="header1.xml" Id="rId35" /><Relationship Type="http://schemas.openxmlformats.org/officeDocument/2006/relationships/image" Target="media/image1.jpg" Id="rId8" /><Relationship Type="http://schemas.openxmlformats.org/officeDocument/2006/relationships/styles" Target="styles.xml" Id="rId3"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71511-1C0F-314D-9149-B1DAB4A07B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Unidad didáctica 1:</dc:title>
  <dc:subject>La vida y sus procesos fundamentales</dc:subject>
  <dc:creator>Nancy Yohana Carrillo Carrillo</dc:creator>
  <keywords>EDU/REA(2024)11</keywords>
  <dc:description/>
  <lastModifiedBy>ANDREA ALEJANDRA ZARATE MONTERO</lastModifiedBy>
  <revision>73</revision>
  <lastPrinted>2024-11-26T22:20:00.0000000Z</lastPrinted>
  <dcterms:created xsi:type="dcterms:W3CDTF">2024-11-29T16:20:00.0000000Z</dcterms:created>
  <dcterms:modified xsi:type="dcterms:W3CDTF">2024-12-06T04:39:17.1048424Z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