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352E36" w:rsidRDefault="00352E36" w14:paraId="639DCE07" w14:textId="0755CC19">
      <w:r w:rsidRPr="00147FB4">
        <w:rPr>
          <w:rFonts w:cs="Arial"/>
          <w:noProof/>
          <w:color w:val="CADB58"/>
          <w:szCs w:val="24"/>
          <w:lang w:val="es-ES" w:eastAsia="es-ES"/>
        </w:rPr>
        <w:drawing>
          <wp:anchor distT="0" distB="0" distL="114300" distR="114300" simplePos="0" relativeHeight="251656703" behindDoc="1" locked="0" layoutInCell="1" allowOverlap="1" wp14:anchorId="62DF5402" wp14:editId="1D08328E">
            <wp:simplePos x="0" y="0"/>
            <wp:positionH relativeFrom="column">
              <wp:posOffset>-920750</wp:posOffset>
            </wp:positionH>
            <wp:positionV relativeFrom="page">
              <wp:posOffset>-35477</wp:posOffset>
            </wp:positionV>
            <wp:extent cx="7771960" cy="10057830"/>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8"/>
                    <a:stretch>
                      <a:fillRect/>
                    </a:stretch>
                  </pic:blipFill>
                  <pic:spPr>
                    <a:xfrm>
                      <a:off x="0" y="0"/>
                      <a:ext cx="7771960" cy="10057830"/>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
        </w:rPr>
      </w:sdtEndPr>
      <w:sdtContent>
        <w:p w:rsidR="00352E36" w:rsidRDefault="00352E36" w14:paraId="127073BF" w14:textId="4277F33D"/>
        <w:p w:rsidRPr="00E93AB3" w:rsidR="0060285C" w:rsidP="00E93AB3" w:rsidRDefault="00352E36" w14:paraId="2EF49A5B" w14:textId="77622528">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75"/>
      </w:tblGrid>
      <w:tr w:rsidR="005E74B6" w:rsidTr="00E93AB3" w14:paraId="14A64FC8" w14:textId="77777777">
        <w:trPr>
          <w:trHeight w:val="416"/>
        </w:trPr>
        <w:tc>
          <w:tcPr>
            <w:tcW w:w="2475" w:type="dxa"/>
          </w:tcPr>
          <w:p w:rsidRPr="00320CD3" w:rsidR="005E74B6" w:rsidP="00356BB2" w:rsidRDefault="00356BB2" w14:paraId="61CD1B89" w14:textId="11A6CEBB">
            <w:pPr>
              <w:pStyle w:val="Ttulo1"/>
              <w:ind w:left="360"/>
              <w:outlineLvl w:val="0"/>
            </w:pPr>
            <w:sdt>
              <w:sdtPr>
                <w:rPr>
                  <w:color w:val="4EA72E" w:themeColor="accent6"/>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Content>
                <w:r w:rsidRPr="00E93AB3" w:rsidR="005E74B6">
                  <w:rPr>
                    <w:color w:val="4EA72E" w:themeColor="accent6"/>
                  </w:rPr>
                  <w:t>EDU/REA(2024)11</w:t>
                </w:r>
              </w:sdtContent>
            </w:sdt>
          </w:p>
        </w:tc>
      </w:tr>
    </w:tbl>
    <w:p w:rsidRPr="003E3762" w:rsidR="005E74B6" w:rsidP="005E74B6" w:rsidRDefault="00E93AB3" w14:paraId="4B4F6C8B" w14:textId="2542A72C">
      <w:pPr>
        <w:pStyle w:val="Sinespaciado"/>
        <w:rPr>
          <w:rFonts w:ascii="Arial" w:hAnsi="Arial" w:cs="Arial"/>
          <w:b/>
          <w:bCs/>
          <w:lang w:val="es-ES_tradnl"/>
        </w:rPr>
      </w:pPr>
      <w:r>
        <w:rPr>
          <w:rFonts w:cs="Arial"/>
          <w:b/>
          <w:bCs/>
          <w:noProof/>
          <w:color w:val="196B24" w:themeColor="accent3"/>
          <w:lang w:val="es-ES" w:eastAsia="es-ES"/>
        </w:rPr>
        <w:drawing>
          <wp:anchor distT="0" distB="0" distL="114300" distR="114300" simplePos="0" relativeHeight="251670528" behindDoc="0" locked="0" layoutInCell="1" allowOverlap="1" wp14:anchorId="7CC1C489" wp14:editId="199991C8">
            <wp:simplePos x="0" y="0"/>
            <wp:positionH relativeFrom="column">
              <wp:posOffset>-623808</wp:posOffset>
            </wp:positionH>
            <wp:positionV relativeFrom="paragraph">
              <wp:posOffset>-1851394</wp:posOffset>
            </wp:positionV>
            <wp:extent cx="2308860" cy="1053646"/>
            <wp:effectExtent l="0" t="0" r="2540" b="635"/>
            <wp:wrapNone/>
            <wp:docPr id="6802018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rsidRPr="003E3762" w:rsidR="005E74B6" w:rsidP="005E74B6" w:rsidRDefault="005E74B6" w14:paraId="4103F5E0" w14:textId="5054C580">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rsidRPr="003E3762" w:rsidR="005E74B6" w:rsidP="005E74B6" w:rsidRDefault="005E74B6" w14:paraId="4FFC62FF" w14:textId="37E13223">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0288" behindDoc="0" locked="0" layoutInCell="1" allowOverlap="1" wp14:anchorId="4B5954D6" wp14:editId="32061E05">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w14:anchorId="1BD977BD">
              <v:line id="Conector recto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1E50EE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">
                <v:stroke joinstyle="miter"/>
              </v:line>
            </w:pict>
          </mc:Fallback>
        </mc:AlternateContent>
      </w:r>
    </w:p>
    <w:p w:rsidRPr="003E3762" w:rsidR="005E74B6" w:rsidP="005E74B6" w:rsidRDefault="005E74B6" w14:paraId="206EBB90" w14:textId="03C169E2">
      <w:pPr>
        <w:rPr>
          <w:rFonts w:cs="Arial"/>
          <w:lang w:val="es-ES_tradnl"/>
        </w:rPr>
      </w:pPr>
    </w:p>
    <w:p w:rsidRPr="003E3762" w:rsidR="005E74B6" w:rsidP="00067F81" w:rsidRDefault="005E74B6" w14:paraId="531E3E81" w14:textId="49501B8F">
      <w:pPr>
        <w:pStyle w:val="Sinespaciado"/>
        <w:jc w:val="center"/>
        <w:rPr>
          <w:rFonts w:ascii="Arial" w:hAnsi="Arial" w:cs="Arial"/>
          <w:b/>
          <w:bCs/>
          <w:color w:val="196B24" w:themeColor="accent3"/>
          <w:lang w:val="es-ES_tradnl"/>
        </w:rPr>
      </w:pPr>
      <w:r w:rsidRPr="003E3762">
        <w:rPr>
          <w:rFonts w:ascii="Arial" w:hAnsi="Arial" w:cs="Arial"/>
          <w:b/>
          <w:bCs/>
          <w:color w:val="196B24" w:themeColor="accent3"/>
          <w:lang w:val="es-ES_tradnl"/>
        </w:rPr>
        <w:t>GUÍAS ACADÉMICAS PARA LA ENSEÑANZA</w:t>
      </w:r>
    </w:p>
    <w:p w:rsidRPr="003E3762" w:rsidR="005E74B6" w:rsidP="00067F81" w:rsidRDefault="005E74B6" w14:paraId="4A50C7BC" w14:textId="36EC7C75">
      <w:pPr>
        <w:pStyle w:val="Sinespaciado"/>
        <w:jc w:val="center"/>
        <w:rPr>
          <w:rFonts w:ascii="Arial" w:hAnsi="Arial" w:cs="Arial"/>
          <w:b/>
          <w:bCs/>
          <w:color w:val="196B24" w:themeColor="accent3"/>
          <w:lang w:val="es-ES_tradnl"/>
        </w:rPr>
      </w:pPr>
      <w:r w:rsidRPr="003E3762">
        <w:rPr>
          <w:rFonts w:ascii="Arial" w:hAnsi="Arial" w:cs="Arial"/>
          <w:b/>
          <w:bCs/>
          <w:color w:val="196B24" w:themeColor="accent3"/>
          <w:lang w:val="es-ES_tradnl"/>
        </w:rPr>
        <w:t xml:space="preserve">DE LAS </w:t>
      </w:r>
      <w:r w:rsidR="00D76E15">
        <w:rPr>
          <w:rFonts w:ascii="Arial" w:hAnsi="Arial" w:cs="Arial"/>
          <w:b/>
          <w:bCs/>
          <w:color w:val="196B24" w:themeColor="accent3"/>
          <w:lang w:val="es-ES_tradnl"/>
        </w:rPr>
        <w:t>CIENCIAS NATURALES</w:t>
      </w:r>
    </w:p>
    <w:p w:rsidRPr="003E3762" w:rsidR="005E74B6" w:rsidP="00067F81" w:rsidRDefault="005E74B6" w14:paraId="180B4E37" w14:textId="13106046">
      <w:pPr>
        <w:jc w:val="center"/>
        <w:rPr>
          <w:rFonts w:cs="Arial"/>
          <w:b/>
          <w:bCs/>
          <w:color w:val="196B24" w:themeColor="accent3"/>
          <w:lang w:val="es-ES_tradnl"/>
        </w:rPr>
      </w:pPr>
    </w:p>
    <w:p w:rsidRPr="003E3762" w:rsidR="005E74B6" w:rsidP="00067F81" w:rsidRDefault="005E74B6" w14:paraId="04C4626F" w14:textId="4044AA36">
      <w:pPr>
        <w:jc w:val="center"/>
        <w:rPr>
          <w:rFonts w:cs="Arial"/>
          <w:b/>
          <w:bCs/>
          <w:color w:val="196B24" w:themeColor="accent3"/>
          <w:lang w:val="es-ES_tradnl"/>
        </w:rPr>
      </w:pPr>
    </w:p>
    <w:p w:rsidR="00067F81" w:rsidP="00067F81" w:rsidRDefault="005E74B6" w14:paraId="140BB33E" w14:textId="77777777">
      <w:pPr>
        <w:jc w:val="center"/>
        <w:rPr>
          <w:rFonts w:cs="Arial"/>
          <w:b/>
          <w:bCs/>
          <w:color w:val="196B24" w:themeColor="accent3"/>
          <w:lang w:val="es-ES_tradnl"/>
        </w:rPr>
      </w:pPr>
      <w:r w:rsidRPr="42ED2DF1" w:rsidR="005E74B6">
        <w:rPr>
          <w:rFonts w:cs="Arial"/>
          <w:b w:val="1"/>
          <w:bCs w:val="1"/>
          <w:color w:val="196B24" w:themeColor="accent3" w:themeTint="FF" w:themeShade="FF"/>
          <w:lang w:val="es-ES"/>
        </w:rPr>
        <w:t>UNIDAD DIDÁCTICA 1</w:t>
      </w:r>
    </w:p>
    <w:p w:rsidR="3DB96C52" w:rsidP="42ED2DF1" w:rsidRDefault="3DB96C52" w14:paraId="73D5824A" w14:textId="17F10720">
      <w:pPr>
        <w:pStyle w:val="Normal"/>
        <w:suppressLineNumbers w:val="0"/>
        <w:bidi w:val="0"/>
        <w:spacing w:before="0" w:beforeAutospacing="off" w:after="0" w:afterAutospacing="off" w:line="360" w:lineRule="auto"/>
        <w:ind w:left="0" w:right="0"/>
        <w:jc w:val="center"/>
      </w:pPr>
      <w:r w:rsidRPr="42ED2DF1" w:rsidR="3DB96C52">
        <w:rPr>
          <w:rFonts w:cs="Arial"/>
          <w:b w:val="1"/>
          <w:bCs w:val="1"/>
          <w:color w:val="196B24" w:themeColor="accent3" w:themeTint="FF" w:themeShade="FF"/>
          <w:lang w:val="es-ES"/>
        </w:rPr>
        <w:t>La vida y sus procesos fundamentales</w:t>
      </w:r>
    </w:p>
    <w:p w:rsidR="3DB96C52" w:rsidP="42ED2DF1" w:rsidRDefault="3DB96C52" w14:paraId="717F5C1E" w14:textId="6A54877E">
      <w:pPr>
        <w:pStyle w:val="Normal"/>
        <w:suppressLineNumbers w:val="0"/>
        <w:bidi w:val="0"/>
        <w:spacing w:before="0" w:beforeAutospacing="off" w:after="0" w:afterAutospacing="off" w:line="360" w:lineRule="auto"/>
        <w:ind w:left="0" w:right="0"/>
        <w:jc w:val="center"/>
        <w:rPr>
          <w:rFonts w:cs="Arial"/>
          <w:b w:val="1"/>
          <w:bCs w:val="1"/>
          <w:color w:val="196B24" w:themeColor="accent3" w:themeTint="FF" w:themeShade="FF"/>
          <w:lang w:val="es-ES"/>
        </w:rPr>
      </w:pPr>
      <w:r w:rsidRPr="42ED2DF1" w:rsidR="3DB96C52">
        <w:rPr>
          <w:rFonts w:cs="Arial"/>
          <w:b w:val="1"/>
          <w:bCs w:val="1"/>
          <w:color w:val="196B24" w:themeColor="accent3" w:themeTint="FF" w:themeShade="FF"/>
          <w:lang w:val="es-ES"/>
        </w:rPr>
        <w:t>TEMA 2: Interacción de los organismos con su entorno</w:t>
      </w:r>
    </w:p>
    <w:p w:rsidRPr="00067F81" w:rsidR="009E5050" w:rsidP="0023056B" w:rsidRDefault="00067F81" w14:paraId="29D50B5C" w14:textId="49B0101C">
      <w:pPr>
        <w:pStyle w:val="Prrafodelista"/>
        <w:numPr>
          <w:ilvl w:val="1"/>
          <w:numId w:val="7"/>
        </w:numPr>
        <w:jc w:val="center"/>
        <w:rPr>
          <w:rFonts w:cs="Arial"/>
          <w:b/>
          <w:bCs/>
          <w:lang w:val="es-ES_tradnl"/>
        </w:rPr>
      </w:pPr>
      <w:r>
        <w:rPr>
          <w:rFonts w:cs="Arial"/>
          <w:b/>
          <w:bCs/>
          <w:color w:val="196B24" w:themeColor="accent3"/>
          <w:lang w:val="es-ES_tradnl"/>
        </w:rPr>
        <w:t xml:space="preserve"> </w:t>
      </w:r>
      <w:r w:rsidRPr="00067F81">
        <w:rPr>
          <w:rFonts w:cs="Arial"/>
          <w:b/>
          <w:bCs/>
          <w:color w:val="196B24" w:themeColor="accent3"/>
          <w:lang w:val="es-ES_tradnl"/>
        </w:rPr>
        <w:t>Tipos de adaptaciones (morfológicas, fisiológicas, comportamentales)</w:t>
      </w:r>
      <w:r w:rsidRPr="00067F81" w:rsidR="009E5050">
        <w:rPr>
          <w:rFonts w:cs="Arial"/>
          <w:b/>
          <w:bCs/>
          <w:color w:val="196B24" w:themeColor="accent3"/>
          <w:lang w:val="es-ES_tradnl"/>
        </w:rPr>
        <w:br/>
      </w:r>
    </w:p>
    <w:p w:rsidRPr="003E3762" w:rsidR="005E74B6" w:rsidP="005E74B6" w:rsidRDefault="005E74B6" w14:paraId="11509A8F" w14:textId="0F68280C">
      <w:pPr>
        <w:tabs>
          <w:tab w:val="left" w:pos="6542"/>
        </w:tabs>
        <w:rPr>
          <w:rFonts w:cs="Arial"/>
          <w:lang w:val="es-ES_tradnl"/>
        </w:rPr>
      </w:pPr>
      <w:r w:rsidRPr="003E3762">
        <w:rPr>
          <w:rFonts w:cs="Arial"/>
          <w:lang w:val="es-ES_tradnl"/>
        </w:rPr>
        <w:tab/>
      </w:r>
    </w:p>
    <w:tbl>
      <w:tblPr>
        <w:tblStyle w:val="Tablaconcuadrcula"/>
        <w:tblW w:w="0" w:type="auto"/>
        <w:tblLook w:val="04A0" w:firstRow="1" w:lastRow="0" w:firstColumn="1" w:lastColumn="0" w:noHBand="0" w:noVBand="1"/>
      </w:tblPr>
      <w:tblGrid>
        <w:gridCol w:w="8828"/>
      </w:tblGrid>
      <w:tr w:rsidRPr="003E3762" w:rsidR="005E74B6" w:rsidTr="00356BB2" w14:paraId="05C620E5" w14:textId="77777777">
        <w:tc>
          <w:tcPr>
            <w:tcW w:w="8828" w:type="dxa"/>
          </w:tcPr>
          <w:p w:rsidRPr="003E3762" w:rsidR="005E74B6" w:rsidP="00AA315D" w:rsidRDefault="005E74B6" w14:paraId="5C4608A2" w14:textId="77777777">
            <w:pPr>
              <w:pStyle w:val="Sinespaciado"/>
              <w:jc w:val="both"/>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rsidR="005E74B6" w:rsidP="005E74B6" w:rsidRDefault="005E74B6" w14:paraId="1CE8B634" w14:textId="77777777">
      <w:pPr>
        <w:rPr>
          <w:rFonts w:cs="Arial"/>
          <w:lang w:val="es-ES_tradnl"/>
        </w:rPr>
      </w:pPr>
    </w:p>
    <w:p w:rsidRPr="003E3762" w:rsidR="003E3762" w:rsidP="005E74B6" w:rsidRDefault="003E3762" w14:paraId="49B75D05" w14:textId="77777777">
      <w:pPr>
        <w:rPr>
          <w:rFonts w:cs="Arial"/>
          <w:lang w:val="es-ES_tradnl"/>
        </w:rPr>
      </w:pPr>
    </w:p>
    <w:p w:rsidRPr="003E3762" w:rsidR="005E74B6" w:rsidP="005E74B6" w:rsidRDefault="005E74B6" w14:paraId="26A2A788" w14:textId="77777777">
      <w:pPr>
        <w:rPr>
          <w:rFonts w:cs="Arial"/>
          <w:b/>
          <w:bCs/>
          <w:sz w:val="22"/>
          <w:lang w:val="es-ES"/>
        </w:rPr>
      </w:pPr>
      <w:r w:rsidRPr="003E3762">
        <w:rPr>
          <w:rFonts w:cs="Arial"/>
          <w:b/>
          <w:bCs/>
          <w:sz w:val="22"/>
          <w:lang w:val="es-ES"/>
        </w:rPr>
        <w:t xml:space="preserve">Este documento está creado bajo la licencia </w:t>
      </w:r>
      <w:proofErr w:type="spellStart"/>
      <w:r w:rsidRPr="003E3762">
        <w:rPr>
          <w:rFonts w:cs="Arial"/>
          <w:b/>
          <w:bCs/>
          <w:i/>
          <w:iCs/>
          <w:sz w:val="22"/>
          <w:lang w:val="es-ES"/>
        </w:rPr>
        <w:t>Creative</w:t>
      </w:r>
      <w:proofErr w:type="spellEnd"/>
      <w:r w:rsidRPr="003E3762">
        <w:rPr>
          <w:rFonts w:cs="Arial"/>
          <w:b/>
          <w:bCs/>
          <w:i/>
          <w:iCs/>
          <w:sz w:val="22"/>
          <w:lang w:val="es-ES"/>
        </w:rPr>
        <w:t xml:space="preserve"> </w:t>
      </w:r>
      <w:proofErr w:type="spellStart"/>
      <w:r w:rsidRPr="003E3762">
        <w:rPr>
          <w:rFonts w:cs="Arial"/>
          <w:b/>
          <w:bCs/>
          <w:i/>
          <w:iCs/>
          <w:sz w:val="22"/>
          <w:lang w:val="es-ES"/>
        </w:rPr>
        <w:t>Commons</w:t>
      </w:r>
      <w:proofErr w:type="spellEnd"/>
      <w:r w:rsidRPr="003E3762">
        <w:rPr>
          <w:rFonts w:cs="Arial"/>
          <w:b/>
          <w:bCs/>
          <w:sz w:val="22"/>
          <w:lang w:val="es-ES"/>
        </w:rPr>
        <w:t xml:space="preserve"> 4.0.</w:t>
      </w:r>
    </w:p>
    <w:p w:rsidRPr="003E3762" w:rsidR="005E74B6" w:rsidP="005E74B6" w:rsidRDefault="005E74B6" w14:paraId="4901E08D" w14:textId="77777777">
      <w:pPr>
        <w:rPr>
          <w:rFonts w:cs="Arial"/>
          <w:lang w:val="es-ES_tradnl"/>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3E3762" w:rsidR="005E74B6" w:rsidTr="00356BB2" w14:paraId="7E5D236B" w14:textId="77777777">
        <w:tc>
          <w:tcPr>
            <w:tcW w:w="2263" w:type="dxa"/>
          </w:tcPr>
          <w:p w:rsidRPr="003E3762" w:rsidR="005E74B6" w:rsidP="00356BB2" w:rsidRDefault="005E74B6" w14:paraId="68105A63" w14:textId="77777777">
            <w:pPr>
              <w:rPr>
                <w:rFonts w:cs="Arial"/>
                <w:lang w:val="es-ES_tradnl"/>
              </w:rPr>
            </w:pPr>
            <w:r w:rsidRPr="003E3762">
              <w:rPr>
                <w:rFonts w:cs="Arial"/>
                <w:noProof/>
                <w:lang w:val="es-ES" w:eastAsia="es-ES"/>
              </w:rPr>
              <w:drawing>
                <wp:anchor distT="0" distB="0" distL="114300" distR="114300" simplePos="0" relativeHeight="251661312" behindDoc="1" locked="0" layoutInCell="1" allowOverlap="1" wp14:anchorId="6B725056" wp14:editId="2FBA6C7A">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3E3762" w:rsidR="005E74B6" w:rsidP="00356BB2" w:rsidRDefault="005E74B6" w14:paraId="566867A6" w14:textId="77777777">
            <w:pPr>
              <w:pStyle w:val="Sinespaciado"/>
              <w:rPr>
                <w:rFonts w:ascii="Arial" w:hAnsi="Arial" w:cs="Arial"/>
                <w:sz w:val="20"/>
                <w:szCs w:val="20"/>
                <w:lang w:val="es-ES_tradnl"/>
              </w:rPr>
            </w:pPr>
            <w:r w:rsidRPr="003E376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rsidRPr="003E3762" w:rsidR="005E74B6" w:rsidP="005E74B6" w:rsidRDefault="005E74B6" w14:paraId="5624B116" w14:textId="77777777">
      <w:pPr>
        <w:rPr>
          <w:rFonts w:cs="Arial"/>
          <w:lang w:val="es-ES_tradnl"/>
        </w:rPr>
      </w:pPr>
      <w:r w:rsidRPr="003E3762">
        <w:rPr>
          <w:rFonts w:cs="Arial"/>
          <w:lang w:val="es-ES_tradnl"/>
        </w:rPr>
        <w:t xml:space="preserve">      </w:t>
      </w:r>
    </w:p>
    <w:p w:rsidR="001D65AD" w:rsidP="005E74B6" w:rsidRDefault="00AA315D" w14:paraId="4B486D46" w14:textId="5FCF5444">
      <w:pPr>
        <w:pStyle w:val="Sinespaciado"/>
        <w:rPr>
          <w:rFonts w:ascii="Arial" w:hAnsi="Arial" w:cs="Arial"/>
          <w:b/>
          <w:bCs/>
          <w:lang w:val="es-ES_tradnl"/>
        </w:rPr>
      </w:pPr>
      <w:r>
        <w:rPr>
          <w:rFonts w:cs="Arial"/>
          <w:b/>
          <w:bCs/>
          <w:noProof/>
          <w:color w:val="196B24" w:themeColor="accent3"/>
          <w:lang w:val="es-ES" w:eastAsia="es-ES"/>
        </w:rPr>
        <w:drawing>
          <wp:anchor distT="0" distB="0" distL="114300" distR="114300" simplePos="0" relativeHeight="251672576" behindDoc="0" locked="0" layoutInCell="1" allowOverlap="1" wp14:anchorId="1D0A9662" wp14:editId="2DE39CD8">
            <wp:simplePos x="0" y="0"/>
            <wp:positionH relativeFrom="column">
              <wp:posOffset>-624443</wp:posOffset>
            </wp:positionH>
            <wp:positionV relativeFrom="paragraph">
              <wp:posOffset>-1498231</wp:posOffset>
            </wp:positionV>
            <wp:extent cx="2308860" cy="1053646"/>
            <wp:effectExtent l="0" t="0" r="2540" b="635"/>
            <wp:wrapNone/>
            <wp:docPr id="151638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rsidRPr="003E3762" w:rsidR="005E74B6" w:rsidP="005E74B6" w:rsidRDefault="005E74B6" w14:paraId="58AA8483" w14:textId="0BEB6005">
      <w:pPr>
        <w:pStyle w:val="Sinespaciado"/>
        <w:rPr>
          <w:rFonts w:ascii="Arial" w:hAnsi="Arial" w:cs="Arial"/>
          <w:lang w:val="es-ES_tradnl"/>
        </w:rPr>
      </w:pP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 xml:space="preserve">              </w:t>
      </w:r>
      <w:proofErr w:type="spellStart"/>
      <w:r w:rsidRPr="003E3762">
        <w:rPr>
          <w:rFonts w:ascii="Arial" w:hAnsi="Arial" w:cs="Arial"/>
          <w:lang w:val="es-ES_tradnl"/>
        </w:rPr>
        <w:t>Uso</w:t>
      </w:r>
      <w:proofErr w:type="spellEnd"/>
      <w:r w:rsidRPr="003E3762">
        <w:rPr>
          <w:rFonts w:ascii="Arial" w:hAnsi="Arial" w:cs="Arial"/>
          <w:lang w:val="es-ES_tradnl"/>
        </w:rPr>
        <w:t xml:space="preserve"> educativo</w:t>
      </w:r>
    </w:p>
    <w:p w:rsidRPr="003E3762" w:rsidR="005E74B6" w:rsidP="005E74B6" w:rsidRDefault="005E74B6" w14:paraId="20AA8888" w14:textId="77777777">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3A61CCAF" wp14:editId="1DE042D0">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w14:anchorId="73A6A908">
              <v:line id="Conector recto 1"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20D621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">
                <v:stroke joinstyle="miter"/>
              </v:line>
            </w:pict>
          </mc:Fallback>
        </mc:AlternateContent>
      </w:r>
    </w:p>
    <w:p w:rsidRPr="003E3762" w:rsidR="005E74B6" w:rsidP="005E74B6" w:rsidRDefault="005E74B6" w14:paraId="4944954F" w14:textId="77777777">
      <w:pPr>
        <w:rPr>
          <w:rFonts w:cs="Arial"/>
          <w:lang w:val="es-ES_tradnl"/>
        </w:rPr>
      </w:pPr>
    </w:p>
    <w:p w:rsidRPr="003E3762" w:rsidR="005E74B6" w:rsidP="005E74B6" w:rsidRDefault="005E74B6" w14:paraId="6720D19C" w14:textId="77777777">
      <w:pPr>
        <w:pStyle w:val="Sinespaciado"/>
        <w:rPr>
          <w:rFonts w:ascii="Arial" w:hAnsi="Arial" w:cs="Arial"/>
          <w:b/>
          <w:bCs/>
          <w:color w:val="196B24" w:themeColor="accent3"/>
          <w:lang w:val="es-ES_tradnl"/>
        </w:rPr>
      </w:pPr>
    </w:p>
    <w:p w:rsidRPr="003E3762" w:rsidR="005E74B6" w:rsidP="005E74B6" w:rsidRDefault="005E74B6" w14:paraId="71164CAC" w14:textId="77777777">
      <w:pPr>
        <w:pStyle w:val="Sinespaciado"/>
        <w:rPr>
          <w:rFonts w:ascii="Arial" w:hAnsi="Arial" w:cs="Arial"/>
          <w:b/>
          <w:bCs/>
          <w:color w:val="196B24" w:themeColor="accent3"/>
          <w:lang w:val="es-ES_tradnl"/>
        </w:rPr>
      </w:pPr>
    </w:p>
    <w:p w:rsidRPr="003E3762" w:rsidR="005E74B6" w:rsidP="005E74B6" w:rsidRDefault="005E74B6" w14:paraId="7F885E1D" w14:textId="77777777">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rsidRPr="003E3762" w:rsidR="005E74B6" w:rsidP="005E74B6" w:rsidRDefault="005E74B6" w14:paraId="2D8F7380" w14:textId="77777777">
      <w:pPr>
        <w:tabs>
          <w:tab w:val="left" w:pos="6542"/>
        </w:tabs>
        <w:rPr>
          <w:rFonts w:cs="Arial"/>
          <w:lang w:val="es-ES_tradnl"/>
        </w:rPr>
      </w:pPr>
    </w:p>
    <w:p w:rsidRPr="003E3762" w:rsidR="005E74B6" w:rsidP="005E74B6" w:rsidRDefault="005E74B6" w14:paraId="734EBDCE" w14:textId="77777777">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Pr="003E3762" w:rsidR="005E74B6" w:rsidTr="00356BB2" w14:paraId="4AE18573" w14:textId="77777777">
        <w:tc>
          <w:tcPr>
            <w:tcW w:w="8828" w:type="dxa"/>
          </w:tcPr>
          <w:p w:rsidRPr="003E3762" w:rsidR="005E74B6" w:rsidP="00356BB2" w:rsidRDefault="005E74B6" w14:paraId="2ED46C8A" w14:textId="77777777">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rsidRPr="003E3762" w:rsidR="005E74B6" w:rsidP="0023056B" w:rsidRDefault="005E74B6" w14:paraId="2654C8C5" w14:textId="77777777">
            <w:pPr>
              <w:pStyle w:val="Sinespaciado"/>
              <w:numPr>
                <w:ilvl w:val="0"/>
                <w:numId w:val="5"/>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rsidRPr="003E3762" w:rsidR="005E74B6" w:rsidP="0023056B" w:rsidRDefault="005E74B6" w14:paraId="1DA6F0DB" w14:textId="77777777">
            <w:pPr>
              <w:pStyle w:val="Sinespaciado"/>
              <w:numPr>
                <w:ilvl w:val="0"/>
                <w:numId w:val="5"/>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rsidRPr="003E3762" w:rsidR="005E74B6" w:rsidP="0023056B" w:rsidRDefault="005E74B6" w14:paraId="2872B962" w14:textId="77777777">
            <w:pPr>
              <w:pStyle w:val="Sinespaciado"/>
              <w:numPr>
                <w:ilvl w:val="0"/>
                <w:numId w:val="5"/>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rsidRPr="003E3762" w:rsidR="005E74B6" w:rsidP="0023056B" w:rsidRDefault="005E74B6" w14:paraId="543EA471" w14:textId="77777777">
            <w:pPr>
              <w:pStyle w:val="Sinespaciado"/>
              <w:numPr>
                <w:ilvl w:val="0"/>
                <w:numId w:val="5"/>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rsidRPr="003E3762" w:rsidR="005E74B6" w:rsidP="00356BB2" w:rsidRDefault="005E74B6" w14:paraId="0237539A" w14:textId="77777777">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rsidRPr="003E3762" w:rsidR="005E74B6" w:rsidP="00356BB2" w:rsidRDefault="005E74B6" w14:paraId="1F8EF88A" w14:textId="77777777">
            <w:pPr>
              <w:pStyle w:val="Sinespaciado"/>
              <w:rPr>
                <w:rFonts w:ascii="Arial" w:hAnsi="Arial" w:cs="Arial"/>
                <w:lang w:val="es-MX"/>
              </w:rPr>
            </w:pPr>
          </w:p>
        </w:tc>
      </w:tr>
    </w:tbl>
    <w:p w:rsidRPr="003E3762" w:rsidR="005E74B6" w:rsidP="005E74B6" w:rsidRDefault="005E74B6" w14:paraId="48C969EA" w14:textId="77777777">
      <w:pPr>
        <w:rPr>
          <w:rFonts w:cs="Arial"/>
          <w:lang w:val="es-ES_tradnl"/>
        </w:rPr>
      </w:pPr>
    </w:p>
    <w:p w:rsidRPr="003E3762" w:rsidR="005E74B6" w:rsidP="005E74B6" w:rsidRDefault="005E74B6" w14:paraId="7CB84677" w14:textId="77777777">
      <w:pPr>
        <w:rPr>
          <w:rFonts w:cs="Arial"/>
          <w:lang w:val="es-ES_tradnl"/>
        </w:rPr>
      </w:pPr>
    </w:p>
    <w:p w:rsidRPr="003E3762" w:rsidR="005E74B6" w:rsidP="005E74B6" w:rsidRDefault="005E74B6" w14:paraId="279F75AF" w14:textId="77777777">
      <w:pPr>
        <w:rPr>
          <w:rFonts w:cs="Arial"/>
          <w:lang w:val="es-ES_tradnl"/>
        </w:rPr>
      </w:pPr>
    </w:p>
    <w:p w:rsidRPr="003E3762" w:rsidR="005E74B6" w:rsidP="005E74B6" w:rsidRDefault="005E74B6" w14:paraId="2B728BCC" w14:textId="77777777">
      <w:pPr>
        <w:rPr>
          <w:rFonts w:cs="Arial"/>
          <w:lang w:val="es-ES_tradnl"/>
        </w:rPr>
      </w:pPr>
    </w:p>
    <w:p w:rsidRPr="003E3762" w:rsidR="005E74B6" w:rsidP="005E74B6" w:rsidRDefault="005E74B6" w14:paraId="6469E70D" w14:textId="77777777">
      <w:pPr>
        <w:rPr>
          <w:rFonts w:cs="Arial"/>
          <w:b/>
          <w:bCs/>
          <w:sz w:val="22"/>
          <w:lang w:val="es-ES"/>
        </w:rPr>
      </w:pPr>
      <w:r w:rsidRPr="003E3762">
        <w:rPr>
          <w:rFonts w:cs="Arial"/>
          <w:b/>
          <w:bCs/>
          <w:sz w:val="22"/>
          <w:lang w:val="es-ES"/>
        </w:rPr>
        <w:t xml:space="preserve">Este documento está creado bajo la licencia </w:t>
      </w:r>
      <w:proofErr w:type="spellStart"/>
      <w:r w:rsidRPr="003E3762">
        <w:rPr>
          <w:rFonts w:cs="Arial"/>
          <w:b/>
          <w:bCs/>
          <w:i/>
          <w:iCs/>
          <w:sz w:val="22"/>
          <w:lang w:val="es-ES"/>
        </w:rPr>
        <w:t>Creative</w:t>
      </w:r>
      <w:proofErr w:type="spellEnd"/>
      <w:r w:rsidRPr="003E3762">
        <w:rPr>
          <w:rFonts w:cs="Arial"/>
          <w:b/>
          <w:bCs/>
          <w:i/>
          <w:iCs/>
          <w:sz w:val="22"/>
          <w:lang w:val="es-ES"/>
        </w:rPr>
        <w:t xml:space="preserve"> </w:t>
      </w:r>
      <w:proofErr w:type="spellStart"/>
      <w:r w:rsidRPr="003E3762">
        <w:rPr>
          <w:rFonts w:cs="Arial"/>
          <w:b/>
          <w:bCs/>
          <w:i/>
          <w:iCs/>
          <w:sz w:val="22"/>
          <w:lang w:val="es-ES"/>
        </w:rPr>
        <w:t>Commons</w:t>
      </w:r>
      <w:proofErr w:type="spellEnd"/>
      <w:r w:rsidRPr="003E3762">
        <w:rPr>
          <w:rFonts w:cs="Arial"/>
          <w:b/>
          <w:bCs/>
          <w:sz w:val="22"/>
          <w:lang w:val="es-ES"/>
        </w:rPr>
        <w:t xml:space="preserve"> 4.0.</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3E3762" w:rsidR="005E74B6" w:rsidTr="00356BB2" w14:paraId="6A955FCD" w14:textId="77777777">
        <w:tc>
          <w:tcPr>
            <w:tcW w:w="2263" w:type="dxa"/>
          </w:tcPr>
          <w:p w:rsidRPr="003E3762" w:rsidR="005E74B6" w:rsidP="00356BB2" w:rsidRDefault="005E74B6" w14:paraId="4DD1C4AC" w14:textId="77777777">
            <w:pPr>
              <w:rPr>
                <w:rFonts w:cs="Arial"/>
                <w:lang w:val="es-ES_tradnl"/>
              </w:rPr>
            </w:pPr>
            <w:r w:rsidRPr="003E3762">
              <w:rPr>
                <w:rFonts w:cs="Arial"/>
                <w:noProof/>
                <w:lang w:val="es-ES" w:eastAsia="es-ES"/>
              </w:rPr>
              <w:drawing>
                <wp:anchor distT="0" distB="0" distL="114300" distR="114300" simplePos="0" relativeHeight="251663360" behindDoc="1" locked="0" layoutInCell="1" allowOverlap="1" wp14:anchorId="00C586DE" wp14:editId="586CB3A7">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3E3762" w:rsidR="005E74B6" w:rsidP="00356BB2" w:rsidRDefault="005E74B6" w14:paraId="0372EA5B" w14:textId="77777777">
            <w:pPr>
              <w:rPr>
                <w:rFonts w:cs="Arial"/>
                <w:sz w:val="18"/>
                <w:szCs w:val="18"/>
                <w:lang w:val="es-ES_tradnl"/>
              </w:rPr>
            </w:pPr>
            <w:r w:rsidRPr="003E376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rsidR="00E93AB3" w:rsidP="005E74B6" w:rsidRDefault="00E93AB3" w14:paraId="092A2569" w14:textId="77777777">
      <w:pPr>
        <w:jc w:val="center"/>
        <w:rPr>
          <w:b/>
          <w:bCs/>
          <w:color w:val="196B24" w:themeColor="accent3"/>
          <w:sz w:val="36"/>
          <w:szCs w:val="36"/>
        </w:rPr>
      </w:pPr>
    </w:p>
    <w:p w:rsidR="00356BB2" w:rsidP="005E74B6" w:rsidRDefault="00356BB2" w14:paraId="355C5347" w14:textId="77777777">
      <w:pPr>
        <w:jc w:val="center"/>
        <w:rPr>
          <w:b/>
          <w:bCs/>
          <w:color w:val="196B24" w:themeColor="accent3"/>
          <w:sz w:val="36"/>
          <w:szCs w:val="36"/>
        </w:rPr>
      </w:pPr>
    </w:p>
    <w:p w:rsidRPr="005E74B6" w:rsidR="002A41BC" w:rsidP="005E74B6" w:rsidRDefault="002A41BC" w14:paraId="2939E22F" w14:textId="0F010653">
      <w:pPr>
        <w:jc w:val="center"/>
        <w:rPr>
          <w:b/>
          <w:bCs/>
          <w:color w:val="196B24" w:themeColor="accent3"/>
          <w:sz w:val="36"/>
          <w:szCs w:val="36"/>
        </w:rPr>
      </w:pPr>
      <w:r w:rsidRPr="005E74B6">
        <w:rPr>
          <w:b/>
          <w:bCs/>
          <w:color w:val="196B24" w:themeColor="accent3"/>
          <w:sz w:val="36"/>
          <w:szCs w:val="36"/>
        </w:rPr>
        <w:t xml:space="preserve">Tema </w:t>
      </w:r>
      <w:r w:rsidR="00067F81">
        <w:rPr>
          <w:b/>
          <w:bCs/>
          <w:color w:val="196B24" w:themeColor="accent3"/>
          <w:sz w:val="36"/>
          <w:szCs w:val="36"/>
        </w:rPr>
        <w:t>2</w:t>
      </w:r>
      <w:r w:rsidRPr="005E74B6">
        <w:rPr>
          <w:b/>
          <w:bCs/>
          <w:color w:val="196B24" w:themeColor="accent3"/>
          <w:sz w:val="36"/>
          <w:szCs w:val="36"/>
        </w:rPr>
        <w:t xml:space="preserve">: </w:t>
      </w:r>
      <w:r w:rsidRPr="00067F81" w:rsidR="00067F81">
        <w:rPr>
          <w:b/>
          <w:bCs/>
          <w:color w:val="196B24" w:themeColor="accent3"/>
          <w:sz w:val="36"/>
          <w:szCs w:val="36"/>
        </w:rPr>
        <w:t>Interacción de los organismos con su entorno</w:t>
      </w:r>
    </w:p>
    <w:p w:rsidRPr="001A13D0" w:rsidR="001A13D0" w:rsidP="00586DE5" w:rsidRDefault="00067F81" w14:paraId="257DC15B" w14:textId="632B0093">
      <w:pPr>
        <w:spacing w:line="480" w:lineRule="auto"/>
        <w:jc w:val="center"/>
        <w:rPr>
          <w:rFonts w:cs="Arial"/>
          <w:b/>
          <w:bCs/>
          <w:color w:val="4EA72E" w:themeColor="accent6"/>
          <w:sz w:val="28"/>
          <w:szCs w:val="28"/>
          <w:lang w:val="es-MX"/>
        </w:rPr>
      </w:pPr>
      <w:r>
        <w:rPr>
          <w:rFonts w:cs="Arial"/>
          <w:b/>
          <w:bCs/>
          <w:color w:val="4EA72E" w:themeColor="accent6"/>
          <w:sz w:val="28"/>
          <w:szCs w:val="28"/>
          <w:lang w:val="es-MX"/>
        </w:rPr>
        <w:t>2</w:t>
      </w:r>
      <w:r w:rsidR="00586DE5">
        <w:rPr>
          <w:rFonts w:cs="Arial"/>
          <w:b/>
          <w:bCs/>
          <w:color w:val="4EA72E" w:themeColor="accent6"/>
          <w:sz w:val="28"/>
          <w:szCs w:val="28"/>
          <w:lang w:val="es-MX"/>
        </w:rPr>
        <w:t>.</w:t>
      </w:r>
      <w:r>
        <w:rPr>
          <w:rFonts w:cs="Arial"/>
          <w:b/>
          <w:bCs/>
          <w:color w:val="4EA72E" w:themeColor="accent6"/>
          <w:sz w:val="28"/>
          <w:szCs w:val="28"/>
          <w:lang w:val="es-MX"/>
        </w:rPr>
        <w:t>2</w:t>
      </w:r>
      <w:r w:rsidR="00586DE5">
        <w:rPr>
          <w:rFonts w:cs="Arial"/>
          <w:b/>
          <w:bCs/>
          <w:color w:val="4EA72E" w:themeColor="accent6"/>
          <w:sz w:val="28"/>
          <w:szCs w:val="28"/>
          <w:lang w:val="es-MX"/>
        </w:rPr>
        <w:t xml:space="preserve"> </w:t>
      </w:r>
      <w:r w:rsidRPr="00067F81">
        <w:rPr>
          <w:rFonts w:cs="Arial"/>
          <w:b/>
          <w:bCs/>
          <w:color w:val="4EA72E" w:themeColor="accent6"/>
          <w:sz w:val="28"/>
          <w:szCs w:val="28"/>
          <w:lang w:val="es-MX"/>
        </w:rPr>
        <w:t>Tipos de adaptaciones (morfológicas, fisiológicas, comportamentales)</w:t>
      </w:r>
    </w:p>
    <w:p w:rsidRPr="00106142" w:rsidR="00106142" w:rsidP="00106142" w:rsidRDefault="00067F81" w14:paraId="0EE55C4D" w14:textId="74B69EAB">
      <w:pPr>
        <w:pStyle w:val="SubtituloCursiva"/>
        <w:jc w:val="center"/>
      </w:pPr>
      <w:r w:rsidRPr="00067F81">
        <w:t>Superpoderes de la naturaleza: Explorando las adaptaciones en el reino animal</w:t>
      </w:r>
    </w:p>
    <w:p w:rsidRPr="00106142" w:rsidR="00884BC5" w:rsidP="00AA315D" w:rsidRDefault="00884BC5" w14:paraId="18E05175" w14:textId="49219AEA">
      <w:pPr>
        <w:pStyle w:val="Encabezado"/>
      </w:pPr>
      <w:r w:rsidRPr="00106142">
        <w:t>Justificación</w:t>
      </w:r>
    </w:p>
    <w:p w:rsidRPr="00887964" w:rsidR="00067F81" w:rsidP="00887964" w:rsidRDefault="00067F81" w14:paraId="1B3C576B" w14:textId="77777777">
      <w:pPr>
        <w:pStyle w:val="Normal2"/>
      </w:pPr>
      <w:r w:rsidRPr="00887964">
        <w:t>La exploración de los diferentes tipos de adaptaciones —morfológicas, fisiológicas y comportamentales— brinda a los estudiantes la oportunidad de comprender las estrategias que los organismos han desarrollado para sobrevivir en sus entornos. Este aprendizaje se relaciona directamente con los estándares básicos de competencias en ciencias naturales de Colombia, que enfatizan la importancia de conocer las funciones vitales y la diversidad de los seres vivos como parte fundamental de la formación científica (Ministerio de Educación Nacional, 2004).</w:t>
      </w:r>
    </w:p>
    <w:p w:rsidRPr="00067F81" w:rsidR="00067F81" w:rsidP="00887964" w:rsidRDefault="00067F81" w14:paraId="74F257F1" w14:textId="77777777">
      <w:pPr>
        <w:pStyle w:val="Normal2"/>
      </w:pPr>
      <w:r w:rsidRPr="00067F81">
        <w:t xml:space="preserve">En el ámbito internacional, el marco de competencias en ciencias de PISA destaca que comprender las adaptaciones permite a los estudiantes aplicar habilidades como el pensamiento crítico y el análisis comparativo, indispensables para abordar los retos relacionados con la conservación y los problemas ambientales (OECD, 2018). Este enfoque fomenta una visión integral de la biología y los procesos ecológicos que </w:t>
      </w:r>
      <w:r w:rsidRPr="00067F81">
        <w:t>sustentan la biodiversidad, un tema crucial frente a la pérdida de hábitats y los efectos del cambio climático.</w:t>
      </w:r>
    </w:p>
    <w:p w:rsidR="00067F81" w:rsidP="00887964" w:rsidRDefault="00067F81" w14:paraId="37E9B9B4" w14:textId="77777777">
      <w:pPr>
        <w:pStyle w:val="Normal2"/>
        <w:rPr>
          <w:b/>
        </w:rPr>
      </w:pPr>
      <w:r w:rsidRPr="00067F81">
        <w:t>Por otra parte, el Ministerio de Ambiente de Colombia, en su cartilla El clima cambió, yo también, recalca la relevancia de comprender cómo las especies se adaptan a condiciones ambientales cambiantes y cómo estas adaptaciones contribuyen a la preservación de la biodiversidad local (Ministerio de Ambiente y Desarrollo Sostenible, 2017). Este material educativo promueve en los estudiantes un respeto profundo por la naturaleza y los motiva a valorar la diversidad biológica como un recurso esencial para la vida en el planeta, fortaleciendo su compromiso con la sostenibilidad ambiental y la protección de los ecosistemas.</w:t>
      </w:r>
    </w:p>
    <w:p w:rsidRPr="00884BC5" w:rsidR="008E4431" w:rsidP="00AA315D" w:rsidRDefault="008E4431" w14:paraId="02BA9BEB" w14:textId="6D322607">
      <w:pPr>
        <w:pStyle w:val="Encabezado"/>
      </w:pPr>
      <w:r w:rsidRPr="00884BC5">
        <w:t xml:space="preserve">Objetivo </w:t>
      </w:r>
      <w:r w:rsidRPr="00884BC5" w:rsidR="001269AA">
        <w:t>g</w:t>
      </w:r>
      <w:r w:rsidRPr="00884BC5">
        <w:t>eneral</w:t>
      </w:r>
    </w:p>
    <w:p w:rsidRPr="00BF36D9" w:rsidR="00DB686B" w:rsidP="00BF36D9" w:rsidRDefault="004B7E5A" w14:paraId="3CF35495" w14:textId="0ED2DB2D">
      <w:pPr>
        <w:spacing w:line="480" w:lineRule="auto"/>
        <w:ind w:firstLine="720"/>
        <w:rPr>
          <w:rFonts w:cs="Arial"/>
          <w:szCs w:val="24"/>
        </w:rPr>
      </w:pPr>
      <w:r w:rsidRPr="00356BB2">
        <w:rPr>
          <w:rFonts w:cs="Arial"/>
          <w:szCs w:val="24"/>
        </w:rPr>
        <w:t>Guiar</w:t>
      </w:r>
      <w:r w:rsidRPr="004B7E5A">
        <w:rPr>
          <w:rFonts w:cs="Arial"/>
          <w:szCs w:val="24"/>
        </w:rPr>
        <w:t xml:space="preserve"> el aprendizaje sobre los tipos de adaptaciones en los seres vivos (morfológicas, fisiológicas y comportamentales) mediante actividades que promuevan el pensamiento crítico y la resolución de problemas en contexto. </w:t>
      </w:r>
      <w:r w:rsidRPr="00356BB2">
        <w:rPr>
          <w:rFonts w:cs="Arial"/>
          <w:szCs w:val="24"/>
          <w:u w:val="single"/>
        </w:rPr>
        <w:t>Este objetivo</w:t>
      </w:r>
      <w:r w:rsidRPr="004B7E5A">
        <w:rPr>
          <w:rFonts w:cs="Arial"/>
          <w:szCs w:val="24"/>
        </w:rPr>
        <w:t xml:space="preserve"> permite que los estudiantes comprendan cómo cada tipo de adaptación contribuye a la supervivencia en diferentes ambientes, desarrollando así una apreciación profunda por la diversidad biológica.</w:t>
      </w:r>
    </w:p>
    <w:p w:rsidR="001062E7" w:rsidP="00AA315D" w:rsidRDefault="001062E7" w14:paraId="2C4145C6" w14:textId="77777777">
      <w:pPr>
        <w:pStyle w:val="Encabezado"/>
      </w:pPr>
    </w:p>
    <w:p w:rsidR="001062E7" w:rsidP="00AA315D" w:rsidRDefault="001062E7" w14:paraId="33799604" w14:textId="77777777">
      <w:pPr>
        <w:pStyle w:val="Encabezado"/>
      </w:pPr>
    </w:p>
    <w:p w:rsidR="001062E7" w:rsidP="00AA315D" w:rsidRDefault="001062E7" w14:paraId="0425343C" w14:textId="77777777">
      <w:pPr>
        <w:pStyle w:val="Encabezado"/>
      </w:pPr>
    </w:p>
    <w:p w:rsidRPr="00147FB4" w:rsidR="008E4431" w:rsidP="00AA315D" w:rsidRDefault="008E4431" w14:paraId="3675BBFA" w14:textId="5A7CE334">
      <w:pPr>
        <w:pStyle w:val="Encabezado"/>
      </w:pPr>
      <w:r w:rsidRPr="00147FB4">
        <w:t>Competencias</w:t>
      </w:r>
    </w:p>
    <w:p w:rsidRPr="00884BC5" w:rsidR="0016324F" w:rsidP="00884BC5" w:rsidRDefault="00C726BD" w14:paraId="40B58641" w14:textId="77777777">
      <w:pPr>
        <w:pStyle w:val="SubtituloCursiva"/>
      </w:pPr>
      <w:r w:rsidRPr="00884BC5">
        <w:t xml:space="preserve">Competencia </w:t>
      </w:r>
      <w:r w:rsidRPr="00884BC5" w:rsidR="0016324F">
        <w:t>c</w:t>
      </w:r>
      <w:r w:rsidRPr="00884BC5">
        <w:t>ientífica</w:t>
      </w:r>
    </w:p>
    <w:p w:rsidR="004B7E5A" w:rsidP="001062E7" w:rsidRDefault="004B7E5A" w14:paraId="65DEDE60" w14:textId="74C8620A">
      <w:pPr>
        <w:pStyle w:val="Normal2"/>
        <w:ind w:firstLine="708"/>
        <w:rPr>
          <w:b/>
          <w:bCs/>
          <w:i/>
          <w:iCs/>
        </w:rPr>
      </w:pPr>
      <w:r w:rsidRPr="004B7E5A">
        <w:rPr>
          <w:b/>
          <w:bCs/>
          <w:color w:val="196B24" w:themeColor="accent3"/>
        </w:rPr>
        <w:t>Identificación de tipos de adaptaciones:</w:t>
      </w:r>
      <w:r w:rsidRPr="004B7E5A">
        <w:t xml:space="preserve"> los estudiantes analizarán diferentes adaptaciones (morfológicas, fisiológicas, y comportamentales) y su función en la supervivencia de los organismos en diversos hábitats.</w:t>
      </w:r>
    </w:p>
    <w:p w:rsidRPr="003E3762" w:rsidR="00884BC5" w:rsidP="003E3762" w:rsidRDefault="00884BC5" w14:paraId="2D302C03" w14:textId="4BB47AFB">
      <w:pPr>
        <w:pStyle w:val="SubtituloCursiva"/>
      </w:pPr>
      <w:r w:rsidRPr="003E3762">
        <w:rPr>
          <w:rStyle w:val="Textoennegrita"/>
          <w:b/>
          <w:bCs/>
          <w:color w:val="4EA72E" w:themeColor="accent6"/>
        </w:rPr>
        <w:t>Competencia comunicativa</w:t>
      </w:r>
    </w:p>
    <w:p w:rsidRPr="002D1038" w:rsidR="007F5F4A" w:rsidP="001062E7" w:rsidRDefault="000C2BFA" w14:paraId="2E5F9F3A" w14:textId="324E7DA3">
      <w:pPr>
        <w:spacing w:line="480" w:lineRule="auto"/>
        <w:ind w:firstLine="708"/>
        <w:jc w:val="left"/>
        <w:rPr>
          <w:rFonts w:cs="Arial"/>
          <w:szCs w:val="24"/>
        </w:rPr>
      </w:pPr>
      <w:r w:rsidRPr="000C2BFA">
        <w:rPr>
          <w:rStyle w:val="Textoennegrita"/>
        </w:rPr>
        <w:t>Desarrollo de habilidades descriptivas y comparativas:</w:t>
      </w:r>
      <w:r w:rsidRPr="000C2BFA">
        <w:rPr>
          <w:rFonts w:cs="Arial"/>
          <w:szCs w:val="24"/>
        </w:rPr>
        <w:t xml:space="preserve"> los estudiantes comunicarán sus observaciones sobre los diferentes tipos de adaptaciones y su importancia, comparando entre especies y ambientes.</w:t>
      </w:r>
      <w:r w:rsidRPr="002D1038" w:rsidR="007F5F4A">
        <w:rPr>
          <w:rFonts w:cs="Arial"/>
          <w:szCs w:val="24"/>
        </w:rPr>
        <w:t>.</w:t>
      </w:r>
    </w:p>
    <w:p w:rsidRPr="005E74B6" w:rsidR="00ED5EF4" w:rsidP="00884BC5" w:rsidRDefault="00C726BD" w14:paraId="5830FA46" w14:textId="77777777">
      <w:pPr>
        <w:pStyle w:val="SubtituloCursiva"/>
      </w:pPr>
      <w:r w:rsidRPr="005E74B6">
        <w:t xml:space="preserve">Competencia en </w:t>
      </w:r>
      <w:r w:rsidRPr="005E74B6" w:rsidR="0016324F">
        <w:t>r</w:t>
      </w:r>
      <w:r w:rsidRPr="005E74B6">
        <w:t xml:space="preserve">esolución de </w:t>
      </w:r>
      <w:r w:rsidRPr="005E74B6" w:rsidR="0016324F">
        <w:t>p</w:t>
      </w:r>
      <w:r w:rsidRPr="005E74B6">
        <w:t>roblemas</w:t>
      </w:r>
    </w:p>
    <w:p w:rsidRPr="002D1038" w:rsidR="007F5F4A" w:rsidP="001062E7" w:rsidRDefault="000C2BFA" w14:paraId="6D01F340" w14:textId="4054D7A0">
      <w:pPr>
        <w:spacing w:line="480" w:lineRule="auto"/>
        <w:ind w:firstLine="708"/>
        <w:jc w:val="left"/>
        <w:rPr>
          <w:rFonts w:cs="Arial"/>
          <w:b/>
          <w:bCs/>
          <w:szCs w:val="24"/>
          <w:lang w:val="es-MX"/>
        </w:rPr>
      </w:pPr>
      <w:r w:rsidRPr="000C2BFA">
        <w:rPr>
          <w:rStyle w:val="Textoennegrita"/>
        </w:rPr>
        <w:t>Aplicación de conocimientos de adaptación en casos prácticos:</w:t>
      </w:r>
      <w:r w:rsidRPr="000C2BFA">
        <w:rPr>
          <w:rFonts w:cs="Arial"/>
          <w:szCs w:val="24"/>
        </w:rPr>
        <w:t xml:space="preserve"> Los estudiantes explorarán cómo las adaptaciones específicas resuelven problemas de supervivencia en distintos entornos, usando ejemplos de la plataforma ExplorAves.</w:t>
      </w:r>
      <w:r w:rsidRPr="002D1038" w:rsidR="007F5F4A">
        <w:rPr>
          <w:rFonts w:cs="Arial"/>
          <w:szCs w:val="24"/>
        </w:rPr>
        <w:t>.</w:t>
      </w:r>
    </w:p>
    <w:p w:rsidRPr="005E74B6" w:rsidR="00ED5EF4" w:rsidP="00AA315D" w:rsidRDefault="008E4431" w14:paraId="183B0EDF" w14:textId="6D04DF08">
      <w:pPr>
        <w:pStyle w:val="Encabezado"/>
      </w:pPr>
      <w:r w:rsidRPr="00147FB4">
        <w:t>Contenidos</w:t>
      </w:r>
    </w:p>
    <w:p w:rsidRPr="005E74B6" w:rsidR="009B2D1B" w:rsidP="005E74B6" w:rsidRDefault="00AB5252" w14:paraId="7208F66E" w14:textId="55D61747">
      <w:pPr>
        <w:pStyle w:val="SubtituloCursiva"/>
      </w:pPr>
      <w:r>
        <w:t>Contenidos c</w:t>
      </w:r>
      <w:r w:rsidRPr="005E74B6" w:rsidR="005C1D84">
        <w:t xml:space="preserve">onceptuales </w:t>
      </w:r>
    </w:p>
    <w:p w:rsidR="001D65AD" w:rsidP="001062E7" w:rsidRDefault="001062E7" w14:paraId="445911AF" w14:textId="12EBD894">
      <w:pPr>
        <w:pStyle w:val="Normal2"/>
      </w:pPr>
      <w:r w:rsidRPr="001062E7">
        <w:t xml:space="preserve">En esta guía, los estudiantes explorarán los tipos de adaptaciones que los organismos desarrollan para sobrevivir en sus entornos. La clasificación de </w:t>
      </w:r>
      <w:r w:rsidRPr="001062E7">
        <w:t>adaptaciones en morfológicas, fisiológicas y comportamentales les permite entender cómo las especies enfrentan los desafíos específicos de sus hábitats. Al comprender estos conceptos, los estudiantes adquieren una perspectiva integral sobre la biodiversidad y el equilibrio ecológico, relacionando cómo cada tipo de adaptación contribuye a la supervivencia de los organismos. Este conocimiento es fundamental para que valoren la resiliencia de los ecosistemas y reconozcan la interdependencia entre las especies.</w:t>
      </w:r>
    </w:p>
    <w:p w:rsidRPr="001062E7" w:rsidR="001062E7" w:rsidP="001062E7" w:rsidRDefault="001062E7" w14:paraId="3DCED1F8" w14:textId="00CE39E5">
      <w:pPr>
        <w:pStyle w:val="SubtituloCursiva"/>
        <w:rPr>
          <w:rStyle w:val="Textoennegrita"/>
          <w:b/>
          <w:bCs/>
          <w:i w:val="0"/>
          <w:iCs w:val="0"/>
        </w:rPr>
      </w:pPr>
      <w:r w:rsidRPr="001062E7">
        <w:rPr>
          <w:rStyle w:val="Textoennegrita"/>
          <w:rFonts w:eastAsiaTheme="majorEastAsia"/>
          <w:b/>
          <w:bCs/>
          <w:i w:val="0"/>
          <w:iCs w:val="0"/>
        </w:rPr>
        <w:t>Contenidos</w:t>
      </w:r>
    </w:p>
    <w:p w:rsidR="001062E7" w:rsidP="0023056B" w:rsidRDefault="001062E7" w14:paraId="01761A60" w14:textId="4CCF65C0">
      <w:pPr>
        <w:pStyle w:val="Normal2"/>
        <w:numPr>
          <w:ilvl w:val="0"/>
          <w:numId w:val="8"/>
        </w:numPr>
      </w:pPr>
      <w:r>
        <w:t>Clasificación de las adaptaciones en morfológicas, fisiológicas y comportamentales.</w:t>
      </w:r>
    </w:p>
    <w:p w:rsidR="001062E7" w:rsidP="0023056B" w:rsidRDefault="001062E7" w14:paraId="2F2B3A41" w14:textId="62EBA15A">
      <w:pPr>
        <w:pStyle w:val="Normal2"/>
        <w:numPr>
          <w:ilvl w:val="0"/>
          <w:numId w:val="8"/>
        </w:numPr>
      </w:pPr>
      <w:r>
        <w:t>Relación de las adaptaciones con la biodiversidad y el equilibrio ecológico.</w:t>
      </w:r>
    </w:p>
    <w:p w:rsidRPr="00AB5252" w:rsidR="003714D6" w:rsidP="00AB5252" w:rsidRDefault="003714D6" w14:paraId="671AB607" w14:textId="4481D870">
      <w:pPr>
        <w:pStyle w:val="SubtituloCursiva"/>
      </w:pPr>
      <w:r w:rsidRPr="00AB5252">
        <w:t xml:space="preserve">Contenidos </w:t>
      </w:r>
      <w:r w:rsidRPr="00AB5252" w:rsidR="000A38F2">
        <w:t>procedimentales</w:t>
      </w:r>
    </w:p>
    <w:p w:rsidRPr="001062E7" w:rsidR="001062E7" w:rsidP="001062E7" w:rsidRDefault="001062E7" w14:paraId="3B521937" w14:textId="77777777">
      <w:pPr>
        <w:pStyle w:val="Normal2"/>
        <w:rPr>
          <w:lang w:val="es-ES" w:eastAsia="zh-CN"/>
        </w:rPr>
      </w:pPr>
      <w:r w:rsidRPr="001062E7">
        <w:rPr>
          <w:lang w:val="es-ES" w:eastAsia="zh-CN"/>
        </w:rPr>
        <w:t xml:space="preserve">Los contenidos procedimentales de esta unidad se enfocan en desarrollar habilidades prácticas en la observación y comparación de adaptaciones entre especies. Mediante actividades de clasificación, los estudiantes identificarán adaptaciones en distintos organismos, comprendiendo cómo cada tipo responde a necesidades específicas de su entorno. El uso de plataformas como </w:t>
      </w:r>
      <w:proofErr w:type="spellStart"/>
      <w:r w:rsidRPr="001062E7">
        <w:rPr>
          <w:lang w:val="es-ES" w:eastAsia="zh-CN"/>
        </w:rPr>
        <w:t>ExplorAves</w:t>
      </w:r>
      <w:proofErr w:type="spellEnd"/>
      <w:r w:rsidRPr="001062E7">
        <w:rPr>
          <w:lang w:val="es-ES" w:eastAsia="zh-CN"/>
        </w:rPr>
        <w:t xml:space="preserve"> facilita una experiencia de aprendizaje enriquecedora, ya que permite a los estudiantes explorar </w:t>
      </w:r>
      <w:r w:rsidRPr="001062E7">
        <w:rPr>
          <w:lang w:val="es-ES" w:eastAsia="zh-CN"/>
        </w:rPr>
        <w:t>ejemplos reales de adaptación en especies migratorias y ver cómo estas adaptaciones impactan su comportamiento y supervivencia en diferentes ecosistemas.</w:t>
      </w:r>
    </w:p>
    <w:p w:rsidRPr="00B86A19" w:rsidR="001062E7" w:rsidP="001062E7" w:rsidRDefault="001062E7" w14:paraId="6F5676A1" w14:textId="77777777">
      <w:pPr>
        <w:pStyle w:val="NormalWeb"/>
        <w:spacing w:before="0" w:beforeAutospacing="0" w:after="0" w:afterAutospacing="0" w:line="480" w:lineRule="auto"/>
      </w:pPr>
      <w:r w:rsidRPr="00B86A19">
        <w:rPr>
          <w:rStyle w:val="Textoennegrita"/>
          <w:rFonts w:eastAsiaTheme="majorEastAsia"/>
        </w:rPr>
        <w:t>Habilidades</w:t>
      </w:r>
    </w:p>
    <w:p w:rsidRPr="00EA67B6" w:rsidR="001062E7" w:rsidP="0023056B" w:rsidRDefault="001062E7" w14:paraId="6311F52C" w14:textId="77777777">
      <w:pPr>
        <w:pStyle w:val="Normal2"/>
        <w:numPr>
          <w:ilvl w:val="0"/>
          <w:numId w:val="9"/>
        </w:numPr>
      </w:pPr>
      <w:r w:rsidRPr="00EA67B6">
        <w:t>Identificación y clasificación de adaptaciones en especies.</w:t>
      </w:r>
    </w:p>
    <w:p w:rsidRPr="00EA67B6" w:rsidR="001062E7" w:rsidP="0023056B" w:rsidRDefault="001062E7" w14:paraId="42F78E66" w14:textId="77777777">
      <w:pPr>
        <w:pStyle w:val="Normal2"/>
        <w:numPr>
          <w:ilvl w:val="0"/>
          <w:numId w:val="9"/>
        </w:numPr>
      </w:pPr>
      <w:r w:rsidRPr="00EA67B6">
        <w:t>Comparación de adaptaciones entre organismos para analizar su función y efectividad.</w:t>
      </w:r>
    </w:p>
    <w:p w:rsidRPr="00EA67B6" w:rsidR="001062E7" w:rsidP="0023056B" w:rsidRDefault="001062E7" w14:paraId="2E1EAABC" w14:textId="77777777">
      <w:pPr>
        <w:pStyle w:val="Normal2"/>
        <w:numPr>
          <w:ilvl w:val="0"/>
          <w:numId w:val="9"/>
        </w:numPr>
      </w:pPr>
      <w:r w:rsidRPr="00EA67B6">
        <w:t>Manejo de herramientas digitales como ExplorAves para la investigación de adaptaciones en especies migratorias.</w:t>
      </w:r>
    </w:p>
    <w:p w:rsidRPr="00AB5252" w:rsidR="001062E7" w:rsidP="001062E7" w:rsidRDefault="001062E7" w14:paraId="5E27060F" w14:textId="77777777">
      <w:pPr>
        <w:pStyle w:val="SubtituloCursiva"/>
      </w:pPr>
      <w:r w:rsidRPr="00AB5252">
        <w:t>Contenidos actitudinales</w:t>
      </w:r>
    </w:p>
    <w:p w:rsidR="00AB5252" w:rsidP="00AB5252" w:rsidRDefault="001062E7" w14:paraId="263B09DA" w14:textId="11337E83">
      <w:pPr>
        <w:spacing w:line="480" w:lineRule="auto"/>
        <w:ind w:firstLine="720"/>
        <w:jc w:val="left"/>
        <w:rPr>
          <w:rFonts w:eastAsia="Times New Roman" w:cs="Arial"/>
          <w:kern w:val="0"/>
          <w:szCs w:val="24"/>
          <w:lang w:val="es-ES" w:eastAsia="zh-CN"/>
          <w14:ligatures w14:val="none"/>
        </w:rPr>
      </w:pPr>
      <w:r w:rsidRPr="001062E7">
        <w:rPr>
          <w:rFonts w:eastAsia="Times New Roman" w:cs="Arial"/>
          <w:kern w:val="0"/>
          <w:szCs w:val="24"/>
          <w:lang w:val="es-ES" w:eastAsia="zh-CN"/>
          <w14:ligatures w14:val="none"/>
        </w:rPr>
        <w:t>Los contenidos actitudinales de esta unidad promueven la conciencia sobre la importancia de la adaptación y su relación con la conservación de la biodiversidad. A través de actividades que relacionan el concepto de adaptación con el contexto ambiental actual, los estudiantes desarrollan una ética ambiental que valora la interdependencia de las especies y fomenta la responsabilidad individual y colectiva en la preservación de los ecosistemas. Estas actividades también fortalecen el trabajo en equipo y la comunicación efectiva al compartir observaciones y conclusiones.</w:t>
      </w:r>
    </w:p>
    <w:p w:rsidRPr="001062E7" w:rsidR="001062E7" w:rsidP="001062E7" w:rsidRDefault="001062E7" w14:paraId="51247F91" w14:textId="2BBDCA91">
      <w:pPr>
        <w:pStyle w:val="SubtituloCursiva"/>
        <w:rPr>
          <w:b w:val="0"/>
          <w:bCs w:val="0"/>
          <w:i w:val="0"/>
          <w:iCs w:val="0"/>
          <w:color w:val="196B24" w:themeColor="accent3"/>
        </w:rPr>
      </w:pPr>
      <w:r w:rsidRPr="001062E7">
        <w:rPr>
          <w:rStyle w:val="Textoennegrita"/>
          <w:rFonts w:eastAsiaTheme="majorEastAsia"/>
          <w:b/>
          <w:bCs/>
          <w:i w:val="0"/>
          <w:iCs w:val="0"/>
        </w:rPr>
        <w:t>Valores y actitudes</w:t>
      </w:r>
    </w:p>
    <w:p w:rsidRPr="001062E7" w:rsidR="001062E7" w:rsidP="0023056B" w:rsidRDefault="001062E7" w14:paraId="77B2ACBC" w14:textId="77777777">
      <w:pPr>
        <w:pStyle w:val="Prrafodelista"/>
        <w:numPr>
          <w:ilvl w:val="0"/>
          <w:numId w:val="6"/>
        </w:numPr>
        <w:spacing w:before="100" w:beforeAutospacing="1" w:after="100" w:afterAutospacing="1" w:line="480" w:lineRule="auto"/>
        <w:jc w:val="left"/>
        <w:rPr>
          <w:rFonts w:eastAsia="Times New Roman" w:cs="Arial"/>
          <w:kern w:val="0"/>
          <w:szCs w:val="24"/>
          <w:lang w:val="es-ES" w:eastAsia="zh-CN"/>
          <w14:ligatures w14:val="none"/>
        </w:rPr>
      </w:pPr>
      <w:r w:rsidRPr="001062E7">
        <w:rPr>
          <w:rFonts w:eastAsia="Times New Roman" w:cs="Arial"/>
          <w:kern w:val="0"/>
          <w:szCs w:val="24"/>
          <w:lang w:val="es-ES" w:eastAsia="zh-CN"/>
          <w14:ligatures w14:val="none"/>
        </w:rPr>
        <w:t>Conciencia sobre la importancia de las adaptaciones en la conservación de la biodiversidad.</w:t>
      </w:r>
    </w:p>
    <w:p w:rsidRPr="001062E7" w:rsidR="001062E7" w:rsidP="0023056B" w:rsidRDefault="001062E7" w14:paraId="1C99A19C" w14:textId="77777777">
      <w:pPr>
        <w:pStyle w:val="Prrafodelista"/>
        <w:numPr>
          <w:ilvl w:val="0"/>
          <w:numId w:val="6"/>
        </w:numPr>
        <w:spacing w:before="100" w:beforeAutospacing="1" w:after="100" w:afterAutospacing="1" w:line="480" w:lineRule="auto"/>
        <w:jc w:val="left"/>
        <w:rPr>
          <w:rFonts w:eastAsia="Times New Roman" w:cs="Arial"/>
          <w:kern w:val="0"/>
          <w:szCs w:val="24"/>
          <w:lang w:val="es-ES" w:eastAsia="zh-CN"/>
          <w14:ligatures w14:val="none"/>
        </w:rPr>
      </w:pPr>
      <w:r w:rsidRPr="001062E7">
        <w:rPr>
          <w:rFonts w:eastAsia="Times New Roman" w:cs="Arial"/>
          <w:kern w:val="0"/>
          <w:szCs w:val="24"/>
          <w:lang w:val="es-ES" w:eastAsia="zh-CN"/>
          <w14:ligatures w14:val="none"/>
        </w:rPr>
        <w:t>Responsabilidad ambiental en el cuidado de los ecosistemas.</w:t>
      </w:r>
    </w:p>
    <w:p w:rsidR="001062E7" w:rsidP="0023056B" w:rsidRDefault="001062E7" w14:paraId="112B1D57" w14:textId="77777777">
      <w:pPr>
        <w:pStyle w:val="Prrafodelista"/>
        <w:numPr>
          <w:ilvl w:val="0"/>
          <w:numId w:val="6"/>
        </w:numPr>
        <w:spacing w:before="100" w:beforeAutospacing="1" w:after="100" w:afterAutospacing="1" w:line="480" w:lineRule="auto"/>
        <w:jc w:val="left"/>
        <w:rPr>
          <w:rFonts w:eastAsia="Times New Roman" w:cs="Arial"/>
          <w:kern w:val="0"/>
          <w:szCs w:val="24"/>
          <w:lang w:val="es-ES" w:eastAsia="zh-CN"/>
          <w14:ligatures w14:val="none"/>
        </w:rPr>
      </w:pPr>
      <w:r w:rsidRPr="001062E7">
        <w:rPr>
          <w:rFonts w:eastAsia="Times New Roman" w:cs="Arial"/>
          <w:kern w:val="0"/>
          <w:szCs w:val="24"/>
          <w:lang w:val="es-ES" w:eastAsia="zh-CN"/>
          <w14:ligatures w14:val="none"/>
        </w:rPr>
        <w:t>Trabajo colaborativo y comunicación efectiva en el análisis y presentación de adaptaciones.</w:t>
      </w:r>
    </w:p>
    <w:p w:rsidRPr="005E74B6" w:rsidR="008E4431" w:rsidP="00AA315D" w:rsidRDefault="00EF17F4" w14:paraId="11242055" w14:textId="32641F77">
      <w:pPr>
        <w:pStyle w:val="Encabezado"/>
      </w:pPr>
      <w:r w:rsidRPr="005E74B6">
        <w:t>Evidencias</w:t>
      </w:r>
      <w:r w:rsidRPr="005E74B6" w:rsidR="008E4431">
        <w:t xml:space="preserve"> de </w:t>
      </w:r>
      <w:r w:rsidRPr="005E74B6">
        <w:t>a</w:t>
      </w:r>
      <w:r w:rsidRPr="005E74B6" w:rsidR="008E4431">
        <w:t>prendizaje</w:t>
      </w:r>
      <w:r w:rsidRPr="005E74B6">
        <w:t xml:space="preserve"> </w:t>
      </w:r>
    </w:p>
    <w:p w:rsidR="00281CE7" w:rsidP="00281CE7" w:rsidRDefault="00281CE7" w14:paraId="7D84FE86" w14:textId="77777777">
      <w:pPr>
        <w:pStyle w:val="SubtituloCursiva"/>
      </w:pPr>
      <w:r w:rsidRPr="003A0ED9">
        <w:t>Evidencia conceptual</w:t>
      </w:r>
      <w:r>
        <w:t xml:space="preserve"> </w:t>
      </w:r>
    </w:p>
    <w:p w:rsidR="001062E7" w:rsidP="001062E7" w:rsidRDefault="001062E7" w14:paraId="36C07A72" w14:textId="78185E72">
      <w:pPr>
        <w:pStyle w:val="Normal2"/>
        <w:ind w:firstLine="708"/>
        <w:rPr>
          <w:b/>
          <w:bCs/>
          <w:i/>
          <w:iCs/>
        </w:rPr>
      </w:pPr>
      <w:r w:rsidRPr="00356BB2">
        <w:rPr>
          <w:bCs/>
          <w:iCs/>
        </w:rPr>
        <w:t>D</w:t>
      </w:r>
      <w:r w:rsidRPr="001062E7">
        <w:t>istinción entre tipos de adaptaciones (morfológicas, fisiológicas y comportamentales) y su importancia en la supervivencia de las especies</w:t>
      </w:r>
      <w:r>
        <w:t>.</w:t>
      </w:r>
      <w:r w:rsidRPr="001062E7">
        <w:t xml:space="preserve"> </w:t>
      </w:r>
    </w:p>
    <w:p w:rsidR="00281CE7" w:rsidP="00281CE7" w:rsidRDefault="00281CE7" w14:paraId="1923FF7A" w14:textId="1EBC3EC3">
      <w:pPr>
        <w:pStyle w:val="SubtituloCursiva"/>
      </w:pPr>
      <w:r w:rsidRPr="003A0ED9">
        <w:t>Evidencia procedimental</w:t>
      </w:r>
    </w:p>
    <w:p w:rsidRPr="00281CE7" w:rsidR="00AB5252" w:rsidP="001062E7" w:rsidRDefault="001062E7" w14:paraId="5B9BF0C9" w14:textId="394C7CDD">
      <w:pPr>
        <w:spacing w:line="480" w:lineRule="auto"/>
        <w:ind w:firstLine="708"/>
        <w:jc w:val="left"/>
        <w:rPr>
          <w:rFonts w:cs="Arial"/>
          <w:szCs w:val="24"/>
        </w:rPr>
      </w:pPr>
      <w:r>
        <w:rPr>
          <w:rFonts w:cs="Arial"/>
          <w:szCs w:val="24"/>
        </w:rPr>
        <w:t>O</w:t>
      </w:r>
      <w:r w:rsidRPr="001062E7">
        <w:rPr>
          <w:rFonts w:cs="Arial"/>
          <w:szCs w:val="24"/>
        </w:rPr>
        <w:t>bservación y registro de adaptaciones en aves migratorias mediante herramientas digitales, aplicando conocimientos teóricos en un contexto práctico</w:t>
      </w:r>
      <w:r w:rsidRPr="00281CE7" w:rsidR="00AB5252">
        <w:rPr>
          <w:rFonts w:cs="Arial"/>
          <w:szCs w:val="24"/>
        </w:rPr>
        <w:t>.</w:t>
      </w:r>
    </w:p>
    <w:p w:rsidR="00281CE7" w:rsidP="00281CE7" w:rsidRDefault="00281CE7" w14:paraId="115570A6" w14:textId="77777777">
      <w:pPr>
        <w:pStyle w:val="SubtituloCursiva"/>
      </w:pPr>
      <w:r w:rsidRPr="003A0ED9">
        <w:t>Evidencia actitudinal</w:t>
      </w:r>
    </w:p>
    <w:p w:rsidRPr="00281CE7" w:rsidR="00AB5252" w:rsidP="00281CE7" w:rsidRDefault="001062E7" w14:paraId="6690CB3C" w14:textId="4F6C75F6">
      <w:pPr>
        <w:spacing w:line="480" w:lineRule="auto"/>
        <w:ind w:firstLine="708"/>
        <w:jc w:val="left"/>
        <w:rPr>
          <w:rFonts w:cs="Arial"/>
          <w:b/>
          <w:bCs/>
          <w:szCs w:val="24"/>
          <w:lang w:val="es-MX"/>
        </w:rPr>
      </w:pPr>
      <w:r>
        <w:rPr>
          <w:rFonts w:cs="Arial"/>
          <w:szCs w:val="24"/>
        </w:rPr>
        <w:t>R</w:t>
      </w:r>
      <w:r w:rsidRPr="001062E7">
        <w:rPr>
          <w:rFonts w:cs="Arial"/>
          <w:szCs w:val="24"/>
        </w:rPr>
        <w:t>eflexión sobre la necesidad de conservar la biodiversidad y los ecosistemas que sustentan las adaptaciones de las especies</w:t>
      </w:r>
      <w:r w:rsidRPr="00281CE7" w:rsidR="00AB5252">
        <w:rPr>
          <w:rFonts w:cs="Arial"/>
          <w:szCs w:val="24"/>
        </w:rPr>
        <w:t>.</w:t>
      </w:r>
    </w:p>
    <w:p w:rsidRPr="00AD307C" w:rsidR="008E4431" w:rsidP="00AA315D" w:rsidRDefault="008E4431" w14:paraId="5A0991E6" w14:textId="33A2F30C">
      <w:pPr>
        <w:pStyle w:val="Encabezado"/>
      </w:pPr>
      <w:r w:rsidRPr="00E026BA">
        <w:t xml:space="preserve">Indicadores de </w:t>
      </w:r>
      <w:r w:rsidRPr="00E026BA" w:rsidR="00EF17F4">
        <w:t>las evidencias de aprendizaje</w:t>
      </w:r>
      <w:r w:rsidRPr="00E026BA">
        <w:t xml:space="preserve"> </w:t>
      </w:r>
    </w:p>
    <w:p w:rsidRPr="003E3762" w:rsidR="005842A8" w:rsidP="003E3762" w:rsidRDefault="006340FB" w14:paraId="2BB6C5A2" w14:textId="44057BA4">
      <w:pPr>
        <w:pStyle w:val="SubtituloCursiva"/>
        <w:rPr>
          <w:rStyle w:val="Textoennegrita"/>
          <w:b/>
          <w:bCs/>
          <w:color w:val="4EA72E" w:themeColor="accent6"/>
        </w:rPr>
      </w:pPr>
      <w:r>
        <w:rPr>
          <w:rStyle w:val="Textoennegrita"/>
          <w:b/>
          <w:bCs/>
          <w:color w:val="4EA72E" w:themeColor="accent6"/>
        </w:rPr>
        <w:t>Evidencia 1</w:t>
      </w:r>
      <w:r w:rsidR="00356BB2">
        <w:rPr>
          <w:rStyle w:val="Textoennegrita"/>
          <w:b/>
          <w:bCs/>
          <w:color w:val="4EA72E" w:themeColor="accent6"/>
        </w:rPr>
        <w:t>:</w:t>
      </w:r>
      <w:r w:rsidRPr="003E3762" w:rsidR="005842A8">
        <w:rPr>
          <w:rStyle w:val="Textoennegrita"/>
          <w:b/>
          <w:bCs/>
          <w:color w:val="4EA72E" w:themeColor="accent6"/>
        </w:rPr>
        <w:t xml:space="preserve"> </w:t>
      </w:r>
      <w:r w:rsidR="00356BB2">
        <w:rPr>
          <w:rStyle w:val="Textoennegrita"/>
          <w:b/>
          <w:bCs/>
          <w:color w:val="4EA72E" w:themeColor="accent6"/>
        </w:rPr>
        <w:t>(C</w:t>
      </w:r>
      <w:r w:rsidRPr="003E3762" w:rsidR="005842A8">
        <w:rPr>
          <w:rStyle w:val="Textoennegrita"/>
          <w:b/>
          <w:bCs/>
          <w:color w:val="4EA72E" w:themeColor="accent6"/>
        </w:rPr>
        <w:t>onceptual</w:t>
      </w:r>
      <w:r w:rsidR="00356BB2">
        <w:rPr>
          <w:rStyle w:val="Textoennegrita"/>
          <w:b/>
          <w:bCs/>
          <w:color w:val="4EA72E" w:themeColor="accent6"/>
        </w:rPr>
        <w:t>)</w:t>
      </w:r>
    </w:p>
    <w:p w:rsidRPr="00667CA2" w:rsidR="00667CA2" w:rsidP="00667CA2" w:rsidRDefault="00667CA2" w14:paraId="64B33840" w14:textId="77777777">
      <w:pPr>
        <w:pStyle w:val="Normal2"/>
        <w:rPr>
          <w:rStyle w:val="Textoennegrita"/>
          <w:b w:val="0"/>
          <w:bCs w:val="0"/>
          <w:color w:val="auto"/>
        </w:rPr>
      </w:pPr>
      <w:r w:rsidRPr="00667CA2">
        <w:rPr>
          <w:rStyle w:val="Textoennegrita"/>
        </w:rPr>
        <w:t>Indicador 1:</w:t>
      </w:r>
      <w:r w:rsidRPr="00667CA2">
        <w:rPr>
          <w:rStyle w:val="Textoennegrita"/>
          <w:b w:val="0"/>
          <w:bCs w:val="0"/>
          <w:color w:val="auto"/>
        </w:rPr>
        <w:t xml:space="preserve"> El estudiante elabora un cuadro comparativo de adaptaciones morfológicas, fisiológicas y comportamentales, identificando al menos un ejemplo de cada tipo.</w:t>
      </w:r>
    </w:p>
    <w:p w:rsidRPr="00667CA2" w:rsidR="006340FB" w:rsidP="00667CA2" w:rsidRDefault="00667CA2" w14:paraId="79708CEA" w14:textId="44935834">
      <w:pPr>
        <w:pStyle w:val="Normal2"/>
      </w:pPr>
      <w:r w:rsidRPr="00667CA2">
        <w:rPr>
          <w:rStyle w:val="Textoennegrita"/>
        </w:rPr>
        <w:t>Indicador 2:</w:t>
      </w:r>
      <w:r w:rsidRPr="00667CA2">
        <w:rPr>
          <w:rStyle w:val="Textoennegrita"/>
          <w:b w:val="0"/>
          <w:bCs w:val="0"/>
          <w:color w:val="auto"/>
        </w:rPr>
        <w:t xml:space="preserve"> El estudiante define en sus propias palabras las adaptaciones morfológicas, fisiológicas y comportamentales, y da ejemplos de su importancia en diferentes especies</w:t>
      </w:r>
      <w:r w:rsidRPr="00667CA2" w:rsidR="000C781D">
        <w:t>.</w:t>
      </w:r>
    </w:p>
    <w:p w:rsidRPr="005E74B6" w:rsidR="005842A8" w:rsidP="005E74B6" w:rsidRDefault="005842A8" w14:paraId="7E3A1FB3" w14:textId="2EB3C07D">
      <w:pPr>
        <w:pStyle w:val="SubtituloCursiva"/>
      </w:pPr>
      <w:r w:rsidRPr="005E74B6">
        <w:t xml:space="preserve">Evidencia 2: </w:t>
      </w:r>
      <w:r w:rsidR="00356BB2">
        <w:t>(Práctica)</w:t>
      </w:r>
    </w:p>
    <w:p w:rsidRPr="002D1038" w:rsidR="000C781D" w:rsidP="000C781D" w:rsidRDefault="000C781D" w14:paraId="12F0500D" w14:textId="3CEDA139">
      <w:pPr>
        <w:spacing w:line="480" w:lineRule="auto"/>
        <w:ind w:firstLine="708"/>
        <w:jc w:val="left"/>
        <w:rPr>
          <w:rFonts w:eastAsia="Times New Roman" w:cs="Arial"/>
          <w:kern w:val="0"/>
          <w:szCs w:val="24"/>
          <w:lang w:val="es-ES" w:eastAsia="zh-CN"/>
          <w14:ligatures w14:val="none"/>
        </w:rPr>
      </w:pPr>
      <w:r w:rsidRPr="001C73B8">
        <w:rPr>
          <w:rStyle w:val="Textoennegrita"/>
          <w:rFonts w:cs="Arial" w:eastAsiaTheme="majorEastAsia"/>
        </w:rPr>
        <w:t>Indicador 1:</w:t>
      </w:r>
      <w:r w:rsidRPr="001C73B8">
        <w:rPr>
          <w:rFonts w:cs="Arial"/>
        </w:rPr>
        <w:t xml:space="preserve"> </w:t>
      </w:r>
      <w:r w:rsidRPr="00667CA2" w:rsidR="00667CA2">
        <w:rPr>
          <w:rFonts w:eastAsia="Times New Roman" w:cs="Arial"/>
          <w:kern w:val="0"/>
          <w:szCs w:val="24"/>
          <w:lang w:val="es-ES" w:eastAsia="zh-CN"/>
          <w14:ligatures w14:val="none"/>
        </w:rPr>
        <w:t xml:space="preserve">El estudiante completa una tabla en la plataforma </w:t>
      </w:r>
      <w:proofErr w:type="spellStart"/>
      <w:r w:rsidRPr="00667CA2" w:rsidR="00667CA2">
        <w:rPr>
          <w:rFonts w:eastAsia="Times New Roman" w:cs="Arial"/>
          <w:kern w:val="0"/>
          <w:szCs w:val="24"/>
          <w:lang w:val="es-ES" w:eastAsia="zh-CN"/>
          <w14:ligatures w14:val="none"/>
        </w:rPr>
        <w:t>ExplorAves</w:t>
      </w:r>
      <w:proofErr w:type="spellEnd"/>
      <w:r w:rsidRPr="00667CA2" w:rsidR="00667CA2">
        <w:rPr>
          <w:rFonts w:eastAsia="Times New Roman" w:cs="Arial"/>
          <w:kern w:val="0"/>
          <w:szCs w:val="24"/>
          <w:lang w:val="es-ES" w:eastAsia="zh-CN"/>
          <w14:ligatures w14:val="none"/>
        </w:rPr>
        <w:t>, registrando características adaptativas de dos aves migratorias seleccionadas</w:t>
      </w:r>
      <w:r w:rsidRPr="002D1038">
        <w:rPr>
          <w:rFonts w:eastAsia="Times New Roman" w:cs="Arial"/>
          <w:kern w:val="0"/>
          <w:szCs w:val="24"/>
          <w:lang w:val="es-ES" w:eastAsia="zh-CN"/>
          <w14:ligatures w14:val="none"/>
        </w:rPr>
        <w:t>.</w:t>
      </w:r>
    </w:p>
    <w:p w:rsidRPr="000C781D" w:rsidR="000C781D" w:rsidP="000C781D" w:rsidRDefault="000C781D" w14:paraId="55A7AB5E" w14:textId="010B3A88">
      <w:pPr>
        <w:spacing w:line="480" w:lineRule="auto"/>
        <w:ind w:firstLine="708"/>
        <w:jc w:val="left"/>
        <w:rPr>
          <w:rFonts w:eastAsia="Times New Roman" w:cs="Arial"/>
          <w:kern w:val="0"/>
          <w:szCs w:val="24"/>
          <w:lang w:val="es-ES" w:eastAsia="zh-CN"/>
          <w14:ligatures w14:val="none"/>
        </w:rPr>
      </w:pPr>
      <w:r w:rsidRPr="001C73B8">
        <w:rPr>
          <w:rStyle w:val="Textoennegrita"/>
          <w:rFonts w:cs="Arial" w:eastAsiaTheme="majorEastAsia"/>
        </w:rPr>
        <w:t>Indicador 2:</w:t>
      </w:r>
      <w:r w:rsidRPr="001C73B8">
        <w:rPr>
          <w:rFonts w:cs="Arial"/>
        </w:rPr>
        <w:t xml:space="preserve"> </w:t>
      </w:r>
      <w:r w:rsidRPr="00667CA2" w:rsidR="00667CA2">
        <w:rPr>
          <w:rFonts w:eastAsia="Times New Roman" w:cs="Arial"/>
          <w:kern w:val="0"/>
          <w:szCs w:val="24"/>
          <w:lang w:val="es-ES" w:eastAsia="zh-CN"/>
          <w14:ligatures w14:val="none"/>
        </w:rPr>
        <w:t>El estudiante analiza en un breve informe las similitudes y diferencias de adaptaciones entre dos especies de aves, relacionándolas con su entorno</w:t>
      </w:r>
      <w:r w:rsidRPr="002D1038">
        <w:rPr>
          <w:rFonts w:eastAsia="Times New Roman" w:cs="Arial"/>
          <w:kern w:val="0"/>
          <w:szCs w:val="24"/>
          <w:lang w:val="es-ES" w:eastAsia="zh-CN"/>
          <w14:ligatures w14:val="none"/>
        </w:rPr>
        <w:t>.</w:t>
      </w:r>
    </w:p>
    <w:p w:rsidRPr="005E74B6" w:rsidR="005842A8" w:rsidP="005E74B6" w:rsidRDefault="005842A8" w14:paraId="13CD4489" w14:textId="45061385">
      <w:pPr>
        <w:pStyle w:val="SubtituloCursiva"/>
      </w:pPr>
      <w:r w:rsidRPr="005E74B6">
        <w:t xml:space="preserve">Evidencia 3: </w:t>
      </w:r>
      <w:r w:rsidRPr="001C73B8" w:rsidR="006340FB">
        <w:rPr>
          <w:rFonts w:cs="Arial"/>
          <w:kern w:val="0"/>
          <w14:ligatures w14:val="none"/>
        </w:rPr>
        <w:t>(</w:t>
      </w:r>
      <w:r w:rsidR="00356BB2">
        <w:rPr>
          <w:rFonts w:cs="Arial"/>
          <w:kern w:val="0"/>
          <w14:ligatures w14:val="none"/>
        </w:rPr>
        <w:t>A</w:t>
      </w:r>
      <w:r w:rsidRPr="001C73B8" w:rsidR="006340FB">
        <w:rPr>
          <w:rFonts w:cs="Arial"/>
          <w:kern w:val="0"/>
          <w14:ligatures w14:val="none"/>
        </w:rPr>
        <w:t>ctitudinal)</w:t>
      </w:r>
    </w:p>
    <w:p w:rsidR="0059073D" w:rsidP="0059073D" w:rsidRDefault="0059073D" w14:paraId="790B9A50" w14:textId="001CBFC8">
      <w:pPr>
        <w:spacing w:line="480" w:lineRule="auto"/>
        <w:ind w:firstLine="708"/>
        <w:jc w:val="left"/>
        <w:rPr>
          <w:rFonts w:eastAsia="Times New Roman" w:cs="Arial"/>
          <w:kern w:val="0"/>
          <w:szCs w:val="24"/>
          <w:lang w:val="es-ES" w:eastAsia="zh-CN"/>
          <w14:ligatures w14:val="none"/>
        </w:rPr>
      </w:pPr>
      <w:r w:rsidRPr="001C73B8">
        <w:rPr>
          <w:rStyle w:val="Textoennegrita"/>
          <w:rFonts w:cs="Arial" w:eastAsiaTheme="majorEastAsia"/>
        </w:rPr>
        <w:t>Indicador 1:</w:t>
      </w:r>
      <w:r w:rsidRPr="001C73B8">
        <w:rPr>
          <w:rFonts w:cs="Arial"/>
        </w:rPr>
        <w:t xml:space="preserve"> </w:t>
      </w:r>
      <w:r w:rsidRPr="00667CA2" w:rsidR="00667CA2">
        <w:rPr>
          <w:rFonts w:eastAsia="Times New Roman" w:cs="Arial"/>
          <w:kern w:val="0"/>
          <w:szCs w:val="24"/>
          <w:lang w:val="es-ES" w:eastAsia="zh-CN"/>
          <w14:ligatures w14:val="none"/>
        </w:rPr>
        <w:t>El estudiante redacta una reflexión sobre la conservación de especies migratorias, relacionando el impacto humano en su preservación</w:t>
      </w:r>
      <w:r w:rsidRPr="002D1038">
        <w:rPr>
          <w:rFonts w:eastAsia="Times New Roman" w:cs="Arial"/>
          <w:kern w:val="0"/>
          <w:szCs w:val="24"/>
          <w:lang w:val="es-ES" w:eastAsia="zh-CN"/>
          <w14:ligatures w14:val="none"/>
        </w:rPr>
        <w:t>.</w:t>
      </w:r>
    </w:p>
    <w:p w:rsidRPr="000C781D" w:rsidR="0059073D" w:rsidP="009C2FC7" w:rsidRDefault="0059073D" w14:paraId="49221746" w14:textId="27F2D390">
      <w:pPr>
        <w:spacing w:line="480" w:lineRule="auto"/>
        <w:ind w:firstLine="708"/>
        <w:jc w:val="left"/>
        <w:rPr>
          <w:rFonts w:eastAsia="Times New Roman" w:cs="Arial"/>
          <w:kern w:val="0"/>
          <w:szCs w:val="24"/>
          <w:lang w:val="es-ES" w:eastAsia="zh-CN"/>
          <w14:ligatures w14:val="none"/>
        </w:rPr>
      </w:pPr>
      <w:r w:rsidRPr="001C73B8">
        <w:rPr>
          <w:rStyle w:val="Textoennegrita"/>
          <w:rFonts w:cs="Arial" w:eastAsiaTheme="majorEastAsia"/>
        </w:rPr>
        <w:t>Indicador 2:</w:t>
      </w:r>
      <w:r w:rsidRPr="001C73B8">
        <w:rPr>
          <w:rFonts w:cs="Arial"/>
        </w:rPr>
        <w:t xml:space="preserve"> </w:t>
      </w:r>
      <w:r w:rsidRPr="00667CA2" w:rsidR="00667CA2">
        <w:rPr>
          <w:rFonts w:eastAsia="Times New Roman" w:cs="Arial"/>
          <w:kern w:val="0"/>
          <w:szCs w:val="24"/>
          <w:lang w:val="es-ES" w:eastAsia="zh-CN"/>
          <w14:ligatures w14:val="none"/>
        </w:rPr>
        <w:t>El estudiante participa activamente en la reflexión grupal sobre la importancia de la adaptación de especies migratorias, demostrando conciencia ecológica</w:t>
      </w:r>
      <w:r w:rsidRPr="002D1038">
        <w:rPr>
          <w:rFonts w:eastAsia="Times New Roman" w:cs="Arial"/>
          <w:kern w:val="0"/>
          <w:szCs w:val="24"/>
          <w:lang w:val="es-ES" w:eastAsia="zh-CN"/>
          <w14:ligatures w14:val="none"/>
        </w:rPr>
        <w:t>.</w:t>
      </w:r>
    </w:p>
    <w:p w:rsidR="00667CA2" w:rsidP="00AA315D" w:rsidRDefault="00667CA2" w14:paraId="1B1E3F67" w14:textId="77777777">
      <w:pPr>
        <w:pStyle w:val="Encabezado"/>
      </w:pPr>
    </w:p>
    <w:p w:rsidR="00667CA2" w:rsidP="00AA315D" w:rsidRDefault="00667CA2" w14:paraId="417C7673" w14:textId="77777777">
      <w:pPr>
        <w:pStyle w:val="Encabezado"/>
      </w:pPr>
    </w:p>
    <w:p w:rsidR="00667CA2" w:rsidP="00AA315D" w:rsidRDefault="00667CA2" w14:paraId="44D5BCC2" w14:textId="77777777">
      <w:pPr>
        <w:pStyle w:val="Encabezado"/>
      </w:pPr>
    </w:p>
    <w:p w:rsidRPr="005E74B6" w:rsidR="008E4431" w:rsidP="00AA315D" w:rsidRDefault="008E4431" w14:paraId="336873ED" w14:textId="5ED8F902">
      <w:pPr>
        <w:pStyle w:val="Encabezado"/>
      </w:pPr>
      <w:r w:rsidRPr="005E74B6">
        <w:t xml:space="preserve">Secuencia </w:t>
      </w:r>
      <w:r w:rsidRPr="005E74B6" w:rsidR="009B2D1B">
        <w:t>d</w:t>
      </w:r>
      <w:r w:rsidRPr="005E74B6">
        <w:t>idáctica</w:t>
      </w:r>
    </w:p>
    <w:p w:rsidRPr="00051D0F" w:rsidR="00600426" w:rsidP="00AA315D" w:rsidRDefault="006340FB" w14:paraId="70EF9620" w14:textId="1745D65E">
      <w:pPr>
        <w:pStyle w:val="Encabezado"/>
      </w:pPr>
      <w:r w:rsidRPr="00051D0F">
        <w:t>Actividad 1</w:t>
      </w:r>
      <w:r w:rsidR="00211716">
        <w:t>.</w:t>
      </w:r>
      <w:r w:rsidRPr="00667CA2" w:rsidR="00667CA2">
        <w:t xml:space="preserve"> Explorando las adaptaciones de aves migratorias</w:t>
      </w:r>
    </w:p>
    <w:p w:rsidR="00667CA2" w:rsidP="00667CA2" w:rsidRDefault="00667CA2" w14:paraId="2BCCCCB9" w14:textId="77777777">
      <w:pPr>
        <w:pStyle w:val="Normal2"/>
        <w:ind w:firstLine="0"/>
        <w:rPr>
          <w:lang w:val="es-ES"/>
        </w:rPr>
      </w:pPr>
      <w:r w:rsidRPr="00667CA2">
        <w:rPr>
          <w:b/>
          <w:bCs/>
          <w:color w:val="196B24" w:themeColor="accent3"/>
        </w:rPr>
        <w:t>Recurso digital:</w:t>
      </w:r>
      <w:r w:rsidRPr="00667CA2">
        <w:rPr>
          <w:color w:val="196B24" w:themeColor="accent3"/>
        </w:rPr>
        <w:t xml:space="preserve"> </w:t>
      </w:r>
      <w:proofErr w:type="spellStart"/>
      <w:r w:rsidRPr="00B86A19">
        <w:rPr>
          <w:lang w:val="es-ES"/>
        </w:rPr>
        <w:t>Audubon</w:t>
      </w:r>
      <w:proofErr w:type="spellEnd"/>
      <w:r w:rsidRPr="00B86A19">
        <w:rPr>
          <w:lang w:val="es-ES"/>
        </w:rPr>
        <w:t xml:space="preserve"> </w:t>
      </w:r>
      <w:proofErr w:type="spellStart"/>
      <w:r w:rsidRPr="00B86A19">
        <w:rPr>
          <w:lang w:val="es-ES"/>
        </w:rPr>
        <w:t>Society</w:t>
      </w:r>
      <w:proofErr w:type="spellEnd"/>
      <w:r w:rsidRPr="00B86A19">
        <w:rPr>
          <w:lang w:val="es-ES"/>
        </w:rPr>
        <w:t xml:space="preserve">. </w:t>
      </w:r>
      <w:r w:rsidRPr="00B86A19">
        <w:rPr>
          <w:rStyle w:val="nfasis"/>
          <w:rFonts w:ascii="Times New Roman" w:hAnsi="Times New Roman" w:cs="Times New Roman"/>
          <w:szCs w:val="24"/>
          <w:lang w:val="es-ES"/>
        </w:rPr>
        <w:t>Audubon Explorer</w:t>
      </w:r>
      <w:r w:rsidRPr="00B86A19">
        <w:rPr>
          <w:lang w:val="es-ES"/>
        </w:rPr>
        <w:t xml:space="preserve">. </w:t>
      </w:r>
    </w:p>
    <w:p w:rsidR="00667CA2" w:rsidP="00667CA2" w:rsidRDefault="00667CA2" w14:paraId="78DAAFCD" w14:textId="77777777">
      <w:pPr>
        <w:pStyle w:val="Normal2"/>
        <w:ind w:firstLine="0"/>
        <w:rPr>
          <w:rStyle w:val="Hipervnculo"/>
        </w:rPr>
      </w:pPr>
      <w:r w:rsidRPr="00667CA2">
        <w:rPr>
          <w:b/>
          <w:bCs/>
          <w:color w:val="196B24" w:themeColor="accent3"/>
          <w:lang w:val="es-ES"/>
        </w:rPr>
        <w:t>Enlace:</w:t>
      </w:r>
      <w:hyperlink w:history="1" r:id="rId11">
        <w:r w:rsidRPr="00AE092E">
          <w:rPr>
            <w:rStyle w:val="Hipervnculo"/>
            <w:rFonts w:ascii="Times New Roman" w:hAnsi="Times New Roman" w:cs="Times New Roman"/>
            <w:szCs w:val="24"/>
            <w:lang w:val="es-ES"/>
          </w:rPr>
          <w:t>https://explorer.audubon.org/es/home?sidebar=expand&amp;zoom=2&amp;x=3616754.8269529967&amp;y=3745091.919989962</w:t>
        </w:r>
      </w:hyperlink>
    </w:p>
    <w:p w:rsidRPr="00874497" w:rsidR="00211716" w:rsidP="00874497" w:rsidRDefault="00211716" w14:paraId="1E5C3D50" w14:textId="77777777">
      <w:pPr>
        <w:pStyle w:val="SubtituloCursiva"/>
      </w:pPr>
      <w:r w:rsidRPr="00874497">
        <w:rPr>
          <w:rStyle w:val="Textoennegrita"/>
          <w:rFonts w:eastAsiaTheme="majorEastAsia"/>
          <w:b/>
          <w:bCs/>
          <w:color w:val="4EA72E" w:themeColor="accent6"/>
        </w:rPr>
        <w:t>Objetivo</w:t>
      </w:r>
    </w:p>
    <w:p w:rsidRPr="00874497" w:rsidR="00211716" w:rsidP="00874497" w:rsidRDefault="00211716" w14:paraId="6BBC9196" w14:textId="1A90FA82">
      <w:pPr>
        <w:pStyle w:val="Normal2"/>
      </w:pPr>
      <w:r w:rsidRPr="00874497">
        <w:t>Los estudiantes seleccionarán un ave de cada categoría de rutas de migración en la plataforma ExplorAves y explorarán sus diferentes adaptaciones. Completarán una tabla para comparar similitudes y diferencias en las adaptaciones que permiten a estas aves sobrevivir y migrar en distintos ambientes.</w:t>
      </w:r>
    </w:p>
    <w:p w:rsidR="00045F41" w:rsidP="00AA315D" w:rsidRDefault="00045F41" w14:paraId="32E738AF" w14:textId="471A9C33">
      <w:pPr>
        <w:pStyle w:val="Encabezado"/>
      </w:pPr>
    </w:p>
    <w:p w:rsidR="00874497" w:rsidP="00AA315D" w:rsidRDefault="00874497" w14:paraId="54C36201" w14:textId="73681297">
      <w:pPr>
        <w:pStyle w:val="Encabezado"/>
      </w:pPr>
    </w:p>
    <w:p w:rsidR="00874497" w:rsidP="00AA315D" w:rsidRDefault="00874497" w14:paraId="4BC57E11" w14:textId="1EAC09CA">
      <w:pPr>
        <w:pStyle w:val="Encabezado"/>
      </w:pPr>
    </w:p>
    <w:p w:rsidR="00874497" w:rsidP="00AA315D" w:rsidRDefault="00874497" w14:paraId="052D5AA8" w14:textId="774DC895">
      <w:pPr>
        <w:pStyle w:val="Encabezado"/>
      </w:pPr>
    </w:p>
    <w:p w:rsidR="00045F41" w:rsidP="00AA315D" w:rsidRDefault="00045F41" w14:paraId="6B765622" w14:textId="77777777">
      <w:pPr>
        <w:pStyle w:val="Encabezado"/>
      </w:pPr>
    </w:p>
    <w:p w:rsidR="00045F41" w:rsidP="00AA315D" w:rsidRDefault="00045F41" w14:paraId="35D337E9" w14:textId="77777777">
      <w:pPr>
        <w:pStyle w:val="Encabezado"/>
      </w:pPr>
    </w:p>
    <w:p w:rsidR="00874497" w:rsidP="00874497" w:rsidRDefault="00874497" w14:paraId="23756CD3" w14:textId="77777777">
      <w:pPr>
        <w:pStyle w:val="SubtituloCursiva"/>
        <w:rPr>
          <w:rStyle w:val="Textoennegrita"/>
          <w:b/>
          <w:bCs/>
          <w:i w:val="0"/>
          <w:iCs w:val="0"/>
        </w:rPr>
      </w:pPr>
    </w:p>
    <w:p w:rsidR="007E7987" w:rsidP="00874497" w:rsidRDefault="00874497" w14:paraId="6FC0B71F" w14:textId="61305C6C">
      <w:pPr>
        <w:pStyle w:val="SubtituloCursiva"/>
        <w:rPr>
          <w:rStyle w:val="Textoennegrita"/>
          <w:b/>
          <w:bCs/>
          <w:i w:val="0"/>
          <w:iCs w:val="0"/>
        </w:rPr>
      </w:pPr>
      <w:r w:rsidRPr="00874497">
        <w:rPr>
          <w:rStyle w:val="Textoennegrita"/>
          <w:b/>
          <w:bCs/>
          <w:i w:val="0"/>
          <w:iCs w:val="0"/>
        </w:rPr>
        <w:t>Figura 1</w:t>
      </w:r>
      <w:r>
        <w:rPr>
          <w:rStyle w:val="Textoennegrita"/>
          <w:b/>
          <w:bCs/>
          <w:i w:val="0"/>
          <w:iCs w:val="0"/>
        </w:rPr>
        <w:t>.</w:t>
      </w:r>
    </w:p>
    <w:p w:rsidRPr="00874497" w:rsidR="00874497" w:rsidP="00874497" w:rsidRDefault="00874497" w14:paraId="533A7D4C" w14:textId="643B84D4">
      <w:pPr>
        <w:pStyle w:val="SubtituloCursiva"/>
        <w:rPr>
          <w:rStyle w:val="Textoennegrita"/>
          <w:b/>
          <w:bCs/>
          <w:i w:val="0"/>
          <w:iCs w:val="0"/>
        </w:rPr>
      </w:pPr>
      <w:r w:rsidRPr="00874497">
        <w:rPr>
          <w:rStyle w:val="Textoennegrita"/>
          <w:b/>
          <w:bCs/>
          <w:i w:val="0"/>
          <w:iCs w:val="0"/>
        </w:rPr>
        <w:t xml:space="preserve">Plataforma </w:t>
      </w:r>
      <w:proofErr w:type="spellStart"/>
      <w:r w:rsidRPr="00874497">
        <w:rPr>
          <w:rStyle w:val="Textoennegrita"/>
          <w:b/>
          <w:bCs/>
          <w:i w:val="0"/>
          <w:iCs w:val="0"/>
        </w:rPr>
        <w:t>ExplorAves</w:t>
      </w:r>
      <w:proofErr w:type="spellEnd"/>
    </w:p>
    <w:p w:rsidR="007E7987" w:rsidP="00874497" w:rsidRDefault="007E7987" w14:paraId="624D38F7" w14:textId="5A639BD8">
      <w:pPr>
        <w:pStyle w:val="SubtituloCursiva"/>
        <w:rPr>
          <w:rStyle w:val="Textoennegrita"/>
          <w:rFonts w:eastAsiaTheme="majorEastAsia"/>
          <w:b/>
          <w:bCs/>
          <w:color w:val="4EA72E" w:themeColor="accent6"/>
        </w:rPr>
      </w:pPr>
      <w:r w:rsidRPr="00B86A19">
        <w:rPr>
          <w:noProof/>
        </w:rPr>
        <w:drawing>
          <wp:anchor distT="0" distB="0" distL="114300" distR="114300" simplePos="0" relativeHeight="251674624" behindDoc="0" locked="0" layoutInCell="1" allowOverlap="1" wp14:anchorId="0FFF9817" wp14:editId="1073E881">
            <wp:simplePos x="0" y="0"/>
            <wp:positionH relativeFrom="column">
              <wp:posOffset>-102870</wp:posOffset>
            </wp:positionH>
            <wp:positionV relativeFrom="paragraph">
              <wp:posOffset>85725</wp:posOffset>
            </wp:positionV>
            <wp:extent cx="2098040" cy="2834005"/>
            <wp:effectExtent l="0" t="0" r="0" b="4445"/>
            <wp:wrapSquare wrapText="bothSides"/>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2098040" cy="2834005"/>
                    </a:xfrm>
                    <a:prstGeom prst="rect">
                      <a:avLst/>
                    </a:prstGeom>
                  </pic:spPr>
                </pic:pic>
              </a:graphicData>
            </a:graphic>
            <wp14:sizeRelH relativeFrom="page">
              <wp14:pctWidth>0</wp14:pctWidth>
            </wp14:sizeRelH>
            <wp14:sizeRelV relativeFrom="page">
              <wp14:pctHeight>0</wp14:pctHeight>
            </wp14:sizeRelV>
          </wp:anchor>
        </w:drawing>
      </w:r>
    </w:p>
    <w:p w:rsidR="007E7987" w:rsidP="00874497" w:rsidRDefault="007E7987" w14:paraId="5DA20137" w14:textId="563D4E23">
      <w:pPr>
        <w:pStyle w:val="SubtituloCursiva"/>
        <w:rPr>
          <w:rStyle w:val="Textoennegrita"/>
          <w:rFonts w:eastAsiaTheme="majorEastAsia"/>
          <w:b/>
          <w:bCs/>
          <w:color w:val="4EA72E" w:themeColor="accent6"/>
        </w:rPr>
      </w:pPr>
    </w:p>
    <w:p w:rsidR="007E7987" w:rsidP="00874497" w:rsidRDefault="007E7987" w14:paraId="74CA2472" w14:textId="42D04F53">
      <w:pPr>
        <w:pStyle w:val="SubtituloCursiva"/>
        <w:rPr>
          <w:rStyle w:val="Textoennegrita"/>
          <w:rFonts w:eastAsiaTheme="majorEastAsia"/>
          <w:b/>
          <w:bCs/>
          <w:color w:val="4EA72E" w:themeColor="accent6"/>
        </w:rPr>
      </w:pPr>
    </w:p>
    <w:p w:rsidR="007E7987" w:rsidP="00874497" w:rsidRDefault="007E7987" w14:paraId="04C319DA" w14:textId="77777777">
      <w:pPr>
        <w:pStyle w:val="SubtituloCursiva"/>
        <w:rPr>
          <w:rStyle w:val="Textoennegrita"/>
          <w:rFonts w:eastAsiaTheme="majorEastAsia"/>
          <w:b/>
          <w:bCs/>
          <w:color w:val="4EA72E" w:themeColor="accent6"/>
        </w:rPr>
      </w:pPr>
    </w:p>
    <w:p w:rsidR="007E7987" w:rsidP="00874497" w:rsidRDefault="007E7987" w14:paraId="23E0432B" w14:textId="77777777">
      <w:pPr>
        <w:pStyle w:val="SubtituloCursiva"/>
        <w:rPr>
          <w:rStyle w:val="Textoennegrita"/>
          <w:rFonts w:eastAsiaTheme="majorEastAsia"/>
          <w:b/>
          <w:bCs/>
          <w:color w:val="4EA72E" w:themeColor="accent6"/>
        </w:rPr>
      </w:pPr>
    </w:p>
    <w:p w:rsidR="007E7987" w:rsidP="00874497" w:rsidRDefault="007E7987" w14:paraId="10C92103" w14:textId="77777777">
      <w:pPr>
        <w:pStyle w:val="SubtituloCursiva"/>
        <w:rPr>
          <w:rStyle w:val="Textoennegrita"/>
          <w:rFonts w:eastAsiaTheme="majorEastAsia"/>
          <w:b/>
          <w:bCs/>
          <w:color w:val="4EA72E" w:themeColor="accent6"/>
        </w:rPr>
      </w:pPr>
    </w:p>
    <w:p w:rsidRPr="00874497" w:rsidR="00874497" w:rsidP="00874497" w:rsidRDefault="00874497" w14:paraId="708A842C" w14:textId="3C75DDC2">
      <w:pPr>
        <w:pStyle w:val="SubtituloCursiva"/>
        <w:rPr>
          <w:rStyle w:val="Textoennegrita"/>
          <w:rFonts w:eastAsiaTheme="majorEastAsia"/>
          <w:b/>
          <w:bCs/>
          <w:color w:val="4EA72E" w:themeColor="accent6"/>
        </w:rPr>
      </w:pPr>
      <w:r w:rsidRPr="00874497">
        <w:rPr>
          <w:rStyle w:val="Textoennegrita"/>
          <w:rFonts w:eastAsiaTheme="majorEastAsia"/>
          <w:b/>
          <w:bCs/>
          <w:color w:val="4EA72E" w:themeColor="accent6"/>
        </w:rPr>
        <w:t>Instrucciones</w:t>
      </w:r>
    </w:p>
    <w:p w:rsidRPr="00C06B4C" w:rsidR="00C06B4C" w:rsidP="00C06B4C" w:rsidRDefault="00874497" w14:paraId="461B7156" w14:textId="77777777">
      <w:pPr>
        <w:pStyle w:val="Normal2"/>
      </w:pPr>
      <w:r w:rsidRPr="00C06B4C">
        <w:rPr>
          <w:rStyle w:val="Textoennegrita"/>
        </w:rPr>
        <w:t>Explora la plataforma:</w:t>
      </w:r>
      <w:r w:rsidRPr="00C06B4C">
        <w:t xml:space="preserve"> </w:t>
      </w:r>
      <w:r w:rsidRPr="00C06B4C" w:rsidR="00C06B4C">
        <w:t>Abre ExplorAves y selecciona una especie de cada categoría en las “Rutas de migración”:</w:t>
      </w:r>
    </w:p>
    <w:p w:rsidRPr="00C06B4C" w:rsidR="00C06B4C" w:rsidP="0023056B" w:rsidRDefault="00C06B4C" w14:paraId="25D7BCBF" w14:textId="77777777">
      <w:pPr>
        <w:pStyle w:val="Normal2"/>
        <w:numPr>
          <w:ilvl w:val="0"/>
          <w:numId w:val="10"/>
        </w:numPr>
      </w:pPr>
      <w:r w:rsidRPr="00C06B4C">
        <w:t>Aves terrestres</w:t>
      </w:r>
    </w:p>
    <w:p w:rsidRPr="00C06B4C" w:rsidR="00C06B4C" w:rsidP="0023056B" w:rsidRDefault="00C06B4C" w14:paraId="6070B052" w14:textId="77777777">
      <w:pPr>
        <w:pStyle w:val="Normal2"/>
        <w:numPr>
          <w:ilvl w:val="0"/>
          <w:numId w:val="10"/>
        </w:numPr>
      </w:pPr>
      <w:r w:rsidRPr="00C06B4C">
        <w:t>Rapaces</w:t>
      </w:r>
    </w:p>
    <w:p w:rsidRPr="00C06B4C" w:rsidR="00C06B4C" w:rsidP="0023056B" w:rsidRDefault="00C06B4C" w14:paraId="5E2917D3" w14:textId="77777777">
      <w:pPr>
        <w:pStyle w:val="Normal2"/>
        <w:numPr>
          <w:ilvl w:val="0"/>
          <w:numId w:val="10"/>
        </w:numPr>
      </w:pPr>
      <w:r w:rsidRPr="00C06B4C">
        <w:t>Aves playeras</w:t>
      </w:r>
    </w:p>
    <w:p w:rsidRPr="00C06B4C" w:rsidR="00C06B4C" w:rsidP="0023056B" w:rsidRDefault="00C06B4C" w14:paraId="6983D1EA" w14:textId="77777777">
      <w:pPr>
        <w:pStyle w:val="Normal2"/>
        <w:numPr>
          <w:ilvl w:val="0"/>
          <w:numId w:val="10"/>
        </w:numPr>
      </w:pPr>
      <w:r w:rsidRPr="00C06B4C">
        <w:t>Aves acuáticas</w:t>
      </w:r>
    </w:p>
    <w:p w:rsidRPr="00C06B4C" w:rsidR="00C06B4C" w:rsidP="0023056B" w:rsidRDefault="00C06B4C" w14:paraId="0118FD2A" w14:textId="77777777">
      <w:pPr>
        <w:pStyle w:val="Normal2"/>
        <w:numPr>
          <w:ilvl w:val="0"/>
          <w:numId w:val="10"/>
        </w:numPr>
      </w:pPr>
      <w:r w:rsidRPr="00C06B4C">
        <w:t>Anseriformes</w:t>
      </w:r>
    </w:p>
    <w:p w:rsidRPr="00C06B4C" w:rsidR="00C06B4C" w:rsidP="00C06B4C" w:rsidRDefault="00C06B4C" w14:paraId="38DB1CCF" w14:textId="77777777">
      <w:pPr>
        <w:pStyle w:val="Normal2"/>
      </w:pPr>
      <w:r w:rsidRPr="00C06B4C">
        <w:rPr>
          <w:rStyle w:val="Textoennegrita"/>
        </w:rPr>
        <w:t>Investiga las adaptaciones:</w:t>
      </w:r>
      <w:r w:rsidRPr="00C06B4C">
        <w:t xml:space="preserve"> para cada ave, observa y anota en la tabla las adaptaciones específicas que le permiten:</w:t>
      </w:r>
    </w:p>
    <w:p w:rsidRPr="00C06B4C" w:rsidR="00C06B4C" w:rsidP="0023056B" w:rsidRDefault="00C06B4C" w14:paraId="48ECF5E9" w14:textId="77777777">
      <w:pPr>
        <w:pStyle w:val="Normal2"/>
        <w:numPr>
          <w:ilvl w:val="0"/>
          <w:numId w:val="11"/>
        </w:numPr>
      </w:pPr>
      <w:r w:rsidRPr="00C06B4C">
        <w:t>Migrar largas distancias</w:t>
      </w:r>
    </w:p>
    <w:p w:rsidRPr="00C06B4C" w:rsidR="00C06B4C" w:rsidP="0023056B" w:rsidRDefault="00C06B4C" w14:paraId="45A2B4C6" w14:textId="77777777">
      <w:pPr>
        <w:pStyle w:val="Normal2"/>
        <w:numPr>
          <w:ilvl w:val="0"/>
          <w:numId w:val="11"/>
        </w:numPr>
      </w:pPr>
      <w:r w:rsidRPr="00C06B4C">
        <w:t>Alimentarse en diferentes entornos</w:t>
      </w:r>
    </w:p>
    <w:p w:rsidRPr="00C06B4C" w:rsidR="00C06B4C" w:rsidP="0023056B" w:rsidRDefault="00C06B4C" w14:paraId="0DFDF490" w14:textId="77777777">
      <w:pPr>
        <w:pStyle w:val="Normal2"/>
        <w:numPr>
          <w:ilvl w:val="0"/>
          <w:numId w:val="11"/>
        </w:numPr>
      </w:pPr>
      <w:r w:rsidRPr="00C06B4C">
        <w:t>Protegerse de depredadores</w:t>
      </w:r>
    </w:p>
    <w:p w:rsidR="00C06B4C" w:rsidP="0023056B" w:rsidRDefault="00C06B4C" w14:paraId="4BB862DF" w14:textId="77777777">
      <w:pPr>
        <w:pStyle w:val="Normal2"/>
        <w:numPr>
          <w:ilvl w:val="0"/>
          <w:numId w:val="11"/>
        </w:numPr>
      </w:pPr>
      <w:r w:rsidRPr="00C06B4C">
        <w:t>Adaptarse a cambios climáticos y ambientales en su ruta migratoria</w:t>
      </w:r>
    </w:p>
    <w:p w:rsidRPr="00B86A19" w:rsidR="00C06B4C" w:rsidP="00C06B4C" w:rsidRDefault="00C06B4C" w14:paraId="0C2B3C15" w14:textId="7BB5E72A">
      <w:pPr>
        <w:pStyle w:val="Normal2"/>
      </w:pPr>
      <w:r w:rsidRPr="00B86A19">
        <w:t>Cada categoría de aves migratorias ayudará a los estudiantes a comprender mejor las características generales de cada grupo en la actividad:</w:t>
      </w:r>
    </w:p>
    <w:p w:rsidRPr="00B86A19" w:rsidR="00C06B4C" w:rsidP="0023056B" w:rsidRDefault="00C06B4C" w14:paraId="71ACB955" w14:textId="7E892745">
      <w:pPr>
        <w:pStyle w:val="Normal2"/>
        <w:numPr>
          <w:ilvl w:val="0"/>
          <w:numId w:val="12"/>
        </w:numPr>
      </w:pPr>
      <w:r w:rsidRPr="00B86A19">
        <w:rPr>
          <w:rStyle w:val="Textoennegrita"/>
          <w:rFonts w:eastAsiaTheme="majorEastAsia"/>
        </w:rPr>
        <w:t>Aves terrestres</w:t>
      </w:r>
      <w:r>
        <w:t>; e</w:t>
      </w:r>
      <w:r w:rsidRPr="00B86A19">
        <w:t>stas son aves que generalmente viven y se alimentan en hábitats terrestres, como bosques, praderas o desiertos. No dependen de cuerpos de agua específicos y pueden encontrarse en una variedad de entornos en tierra firme. Ejemplos de adaptaciones en este grupo pueden incluir patas fuertes para caminar y picos adaptados para su dieta terrestre.</w:t>
      </w:r>
    </w:p>
    <w:p w:rsidRPr="00B86A19" w:rsidR="00C06B4C" w:rsidP="0023056B" w:rsidRDefault="00C06B4C" w14:paraId="0A4EEB91" w14:textId="055C8567">
      <w:pPr>
        <w:pStyle w:val="Normal2"/>
        <w:numPr>
          <w:ilvl w:val="0"/>
          <w:numId w:val="12"/>
        </w:numPr>
      </w:pPr>
      <w:r w:rsidRPr="00B86A19">
        <w:rPr>
          <w:rStyle w:val="Textoennegrita"/>
          <w:rFonts w:eastAsiaTheme="majorEastAsia"/>
        </w:rPr>
        <w:t>Rapaces</w:t>
      </w:r>
      <w:r>
        <w:t>: e</w:t>
      </w:r>
      <w:r w:rsidRPr="00B86A19">
        <w:t>ste grupo incluye aves de presa, como águilas, halcones y búhos, que son cazadoras y se alimentan de otros animales, ya sean pequeños mamíferos, reptiles o aves. Tienen adaptaciones específicas como garras fuertes, picos curvados y una visión extremadamente aguda para detectar a sus presas desde grandes alturas.</w:t>
      </w:r>
    </w:p>
    <w:p w:rsidRPr="00B86A19" w:rsidR="00C06B4C" w:rsidP="0023056B" w:rsidRDefault="00C06B4C" w14:paraId="10AFCC8E" w14:textId="00621D97">
      <w:pPr>
        <w:pStyle w:val="Normal2"/>
        <w:numPr>
          <w:ilvl w:val="0"/>
          <w:numId w:val="12"/>
        </w:numPr>
      </w:pPr>
      <w:r w:rsidRPr="00B86A19">
        <w:rPr>
          <w:rStyle w:val="Textoennegrita"/>
          <w:rFonts w:eastAsiaTheme="majorEastAsia"/>
        </w:rPr>
        <w:t>Aves playeras</w:t>
      </w:r>
      <w:r>
        <w:rPr>
          <w:rStyle w:val="Textoennegrita"/>
          <w:rFonts w:eastAsiaTheme="majorEastAsia"/>
        </w:rPr>
        <w:t xml:space="preserve">: </w:t>
      </w:r>
      <w:r>
        <w:t>ta</w:t>
      </w:r>
      <w:r w:rsidRPr="00B86A19">
        <w:t xml:space="preserve">mbién conocidas como limícolas, estas aves habitan en áreas costeras, playas, y humedales, y suelen tener adaptaciones para </w:t>
      </w:r>
      <w:r w:rsidRPr="00B86A19">
        <w:t>alimentarse en terrenos fangosos o arenosos. Muchas de ellas tienen picos largos y patas adaptadas para caminar en zonas húmedas. Migran largas distancias entre las zonas de reproducción y las áreas donde se alimentan en invierno.</w:t>
      </w:r>
    </w:p>
    <w:p w:rsidRPr="00B86A19" w:rsidR="00C06B4C" w:rsidP="0023056B" w:rsidRDefault="00C06B4C" w14:paraId="434723E0" w14:textId="3C1CF90C">
      <w:pPr>
        <w:pStyle w:val="Normal2"/>
        <w:numPr>
          <w:ilvl w:val="0"/>
          <w:numId w:val="12"/>
        </w:numPr>
      </w:pPr>
      <w:r w:rsidRPr="00B86A19">
        <w:rPr>
          <w:rStyle w:val="Textoennegrita"/>
          <w:rFonts w:eastAsiaTheme="majorEastAsia"/>
        </w:rPr>
        <w:t>Aves acuáticas</w:t>
      </w:r>
      <w:r>
        <w:rPr>
          <w:rStyle w:val="Textoennegrita"/>
          <w:rFonts w:eastAsiaTheme="majorEastAsia"/>
        </w:rPr>
        <w:t>: e</w:t>
      </w:r>
      <w:r w:rsidRPr="00B86A19">
        <w:t>ste grupo incluye aves que dependen de cuerpos de agua, como ríos, lagos y humedales, para alimentarse y vivir. Las aves acuáticas suelen tener adaptaciones como patas palmeadas para nadar y plumaje resistente al agua. Ejemplos incluyen patos, garzas y pelícanos.</w:t>
      </w:r>
    </w:p>
    <w:p w:rsidRPr="00B86A19" w:rsidR="00874497" w:rsidP="0023056B" w:rsidRDefault="00C06B4C" w14:paraId="0CFD8C91" w14:textId="76D4EAE9">
      <w:pPr>
        <w:pStyle w:val="Normal2"/>
        <w:numPr>
          <w:ilvl w:val="0"/>
          <w:numId w:val="12"/>
        </w:numPr>
      </w:pPr>
      <w:r w:rsidRPr="00B86A19">
        <w:rPr>
          <w:rStyle w:val="Textoennegrita"/>
          <w:rFonts w:eastAsiaTheme="majorEastAsia"/>
        </w:rPr>
        <w:t>Anseriformes</w:t>
      </w:r>
      <w:r>
        <w:t>: l</w:t>
      </w:r>
      <w:r w:rsidRPr="00B86A19">
        <w:t>as anseriformes son un grupo de aves que incluyen patos, gansos y cisnes. Estas aves son típicamente acuáticas o semiacuáticas y migran a grandes distancias para reproducirse o para buscar alimentos en invierno. Tienen adaptaciones como patas palmeadas y cuerpos que les ayudan a flotar y nadar con facilidad.</w:t>
      </w:r>
    </w:p>
    <w:p w:rsidR="00B5287D" w:rsidP="00B5287D" w:rsidRDefault="00B5287D" w14:paraId="72A30C00" w14:textId="77777777">
      <w:pPr>
        <w:pStyle w:val="Normal2"/>
        <w:rPr>
          <w:rStyle w:val="Textoennegrita"/>
        </w:rPr>
      </w:pPr>
    </w:p>
    <w:p w:rsidRPr="00C06B4C" w:rsidR="00B5287D" w:rsidP="00FA4F40" w:rsidRDefault="00B5287D" w14:paraId="43D07FE7" w14:textId="490981D0">
      <w:pPr>
        <w:pStyle w:val="Normal2"/>
        <w:ind w:firstLine="0"/>
      </w:pPr>
      <w:r w:rsidRPr="00B5287D">
        <w:rPr>
          <w:rStyle w:val="Textoennegrita"/>
        </w:rPr>
        <w:t>Completa la tabla</w:t>
      </w:r>
      <w:r w:rsidRPr="00C06B4C">
        <w:rPr>
          <w:rStyle w:val="Textoennegrita"/>
        </w:rPr>
        <w:t>:</w:t>
      </w:r>
      <w:r w:rsidRPr="00C06B4C">
        <w:t xml:space="preserve"> </w:t>
      </w:r>
      <w:r w:rsidRPr="00B5287D">
        <w:t>usa la siguiente tabla para registrar tus observaciones sobre cada ave.</w:t>
      </w:r>
    </w:p>
    <w:tbl>
      <w:tblPr>
        <w:tblStyle w:val="Tablaconcuadrcula7concolores-nfasis61"/>
        <w:tblW w:w="0" w:type="auto"/>
        <w:tblLook w:val="04A0" w:firstRow="1" w:lastRow="0" w:firstColumn="1" w:lastColumn="0" w:noHBand="0" w:noVBand="1"/>
      </w:tblPr>
      <w:tblGrid>
        <w:gridCol w:w="1466"/>
        <w:gridCol w:w="1558"/>
        <w:gridCol w:w="1634"/>
        <w:gridCol w:w="1642"/>
        <w:gridCol w:w="1631"/>
        <w:gridCol w:w="1645"/>
      </w:tblGrid>
      <w:tr w:rsidRPr="00FA4F40" w:rsidR="00B5287D" w:rsidTr="00FA4F40" w14:paraId="08ACB28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tcBorders>
            <w:hideMark/>
          </w:tcPr>
          <w:p w:rsidRPr="00FA4F40" w:rsidR="00B5287D" w:rsidP="00FA4F40" w:rsidRDefault="00B5287D" w14:paraId="2909F690" w14:textId="77777777">
            <w:pPr>
              <w:spacing w:line="276" w:lineRule="auto"/>
              <w:jc w:val="left"/>
              <w:rPr>
                <w:rFonts w:cs="Arial"/>
                <w:b w:val="0"/>
                <w:bCs w:val="0"/>
                <w:sz w:val="21"/>
                <w:szCs w:val="21"/>
              </w:rPr>
            </w:pPr>
            <w:r w:rsidRPr="00FA4F40">
              <w:rPr>
                <w:rStyle w:val="Textoennegrita"/>
                <w:rFonts w:cs="Arial"/>
                <w:b/>
                <w:bCs/>
                <w:sz w:val="21"/>
                <w:szCs w:val="21"/>
              </w:rPr>
              <w:t>Categoría de ave</w:t>
            </w:r>
          </w:p>
        </w:tc>
        <w:tc>
          <w:tcPr>
            <w:tcW w:w="0" w:type="auto"/>
            <w:tcBorders>
              <w:top w:val="single" w:color="auto" w:sz="4" w:space="0"/>
            </w:tcBorders>
            <w:hideMark/>
          </w:tcPr>
          <w:p w:rsidRPr="00FA4F40" w:rsidR="00B5287D" w:rsidP="00FA4F40" w:rsidRDefault="00B5287D" w14:paraId="7E44BF2F"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FA4F40">
              <w:rPr>
                <w:rStyle w:val="Textoennegrita"/>
                <w:rFonts w:cs="Arial"/>
                <w:b/>
                <w:bCs/>
                <w:sz w:val="21"/>
                <w:szCs w:val="21"/>
              </w:rPr>
              <w:t>Especie seleccionada</w:t>
            </w:r>
          </w:p>
        </w:tc>
        <w:tc>
          <w:tcPr>
            <w:tcW w:w="0" w:type="auto"/>
            <w:tcBorders>
              <w:top w:val="single" w:color="auto" w:sz="4" w:space="0"/>
            </w:tcBorders>
            <w:hideMark/>
          </w:tcPr>
          <w:p w:rsidRPr="00FA4F40" w:rsidR="00B5287D" w:rsidP="00FA4F40" w:rsidRDefault="00B5287D" w14:paraId="2E677C37"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FA4F40">
              <w:rPr>
                <w:rStyle w:val="Textoennegrita"/>
                <w:rFonts w:cs="Arial"/>
                <w:b/>
                <w:bCs/>
                <w:sz w:val="21"/>
                <w:szCs w:val="21"/>
              </w:rPr>
              <w:t>Adaptaciones para migración</w:t>
            </w:r>
          </w:p>
        </w:tc>
        <w:tc>
          <w:tcPr>
            <w:tcW w:w="0" w:type="auto"/>
            <w:tcBorders>
              <w:top w:val="single" w:color="auto" w:sz="4" w:space="0"/>
            </w:tcBorders>
            <w:hideMark/>
          </w:tcPr>
          <w:p w:rsidRPr="00FA4F40" w:rsidR="00B5287D" w:rsidP="00FA4F40" w:rsidRDefault="00B5287D" w14:paraId="5315137C"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FA4F40">
              <w:rPr>
                <w:rStyle w:val="Textoennegrita"/>
                <w:rFonts w:cs="Arial"/>
                <w:b/>
                <w:bCs/>
                <w:sz w:val="21"/>
                <w:szCs w:val="21"/>
              </w:rPr>
              <w:t>Adaptaciones para alimentación</w:t>
            </w:r>
          </w:p>
        </w:tc>
        <w:tc>
          <w:tcPr>
            <w:tcW w:w="0" w:type="auto"/>
            <w:tcBorders>
              <w:top w:val="single" w:color="auto" w:sz="4" w:space="0"/>
            </w:tcBorders>
            <w:hideMark/>
          </w:tcPr>
          <w:p w:rsidRPr="00FA4F40" w:rsidR="00B5287D" w:rsidP="00FA4F40" w:rsidRDefault="00B5287D" w14:paraId="6A995D27"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FA4F40">
              <w:rPr>
                <w:rStyle w:val="Textoennegrita"/>
                <w:rFonts w:cs="Arial"/>
                <w:b/>
                <w:bCs/>
                <w:sz w:val="21"/>
                <w:szCs w:val="21"/>
              </w:rPr>
              <w:t>Adaptaciones de protección</w:t>
            </w:r>
          </w:p>
        </w:tc>
        <w:tc>
          <w:tcPr>
            <w:tcW w:w="0" w:type="auto"/>
            <w:tcBorders>
              <w:top w:val="single" w:color="auto" w:sz="4" w:space="0"/>
              <w:right w:val="single" w:color="auto" w:sz="4" w:space="0"/>
            </w:tcBorders>
            <w:hideMark/>
          </w:tcPr>
          <w:p w:rsidRPr="00FA4F40" w:rsidR="00B5287D" w:rsidP="00FA4F40" w:rsidRDefault="00B5287D" w14:paraId="18978A98"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FA4F40">
              <w:rPr>
                <w:rStyle w:val="Textoennegrita"/>
                <w:rFonts w:cs="Arial"/>
                <w:b/>
                <w:bCs/>
                <w:sz w:val="21"/>
                <w:szCs w:val="21"/>
              </w:rPr>
              <w:t>Adaptaciones al clima y ambiente</w:t>
            </w:r>
          </w:p>
        </w:tc>
      </w:tr>
      <w:tr w:rsidRPr="00FA4F40" w:rsidR="00B5287D" w:rsidTr="00FA4F40" w14:paraId="024586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FA4F40" w:rsidR="00B5287D" w:rsidP="00FA4F40" w:rsidRDefault="00B5287D" w14:paraId="6448A4B3" w14:textId="77777777">
            <w:pPr>
              <w:spacing w:line="276" w:lineRule="auto"/>
              <w:jc w:val="left"/>
              <w:rPr>
                <w:rFonts w:cs="Arial"/>
                <w:sz w:val="21"/>
                <w:szCs w:val="21"/>
              </w:rPr>
            </w:pPr>
            <w:r w:rsidRPr="00FA4F40">
              <w:rPr>
                <w:rFonts w:cs="Arial"/>
                <w:sz w:val="21"/>
                <w:szCs w:val="21"/>
              </w:rPr>
              <w:t>Aves terrestres</w:t>
            </w:r>
          </w:p>
        </w:tc>
        <w:tc>
          <w:tcPr>
            <w:tcW w:w="0" w:type="auto"/>
            <w:tcBorders>
              <w:bottom w:val="single" w:color="8DD873" w:themeColor="accent6" w:themeTint="99" w:sz="4" w:space="0"/>
            </w:tcBorders>
            <w:hideMark/>
          </w:tcPr>
          <w:p w:rsidRPr="00FA4F40" w:rsidR="00B5287D" w:rsidP="00FA4F40" w:rsidRDefault="00B5287D" w14:paraId="51E35CD0"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tcBorders>
              <w:bottom w:val="single" w:color="8DD873" w:themeColor="accent6" w:themeTint="99" w:sz="4" w:space="0"/>
            </w:tcBorders>
            <w:hideMark/>
          </w:tcPr>
          <w:p w:rsidRPr="00FA4F40" w:rsidR="00B5287D" w:rsidP="00FA4F40" w:rsidRDefault="00B5287D" w14:paraId="1A6C8616"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tcBorders>
              <w:bottom w:val="single" w:color="8DD873" w:themeColor="accent6" w:themeTint="99" w:sz="4" w:space="0"/>
            </w:tcBorders>
            <w:hideMark/>
          </w:tcPr>
          <w:p w:rsidRPr="00FA4F40" w:rsidR="00B5287D" w:rsidP="00FA4F40" w:rsidRDefault="00B5287D" w14:paraId="5060AA65"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tcBorders>
              <w:bottom w:val="single" w:color="8DD873" w:themeColor="accent6" w:themeTint="99" w:sz="4" w:space="0"/>
            </w:tcBorders>
            <w:hideMark/>
          </w:tcPr>
          <w:p w:rsidRPr="00FA4F40" w:rsidR="00B5287D" w:rsidP="00FA4F40" w:rsidRDefault="00B5287D" w14:paraId="2775CB92"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tcBorders>
              <w:bottom w:val="single" w:color="8DD873" w:themeColor="accent6" w:themeTint="99" w:sz="4" w:space="0"/>
              <w:right w:val="single" w:color="auto" w:sz="4" w:space="0"/>
            </w:tcBorders>
            <w:hideMark/>
          </w:tcPr>
          <w:p w:rsidRPr="00FA4F40" w:rsidR="00B5287D" w:rsidP="00FA4F40" w:rsidRDefault="00B5287D" w14:paraId="6D0F6293"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r>
      <w:tr w:rsidRPr="00FA4F40" w:rsidR="00B5287D" w:rsidTr="00FA4F40" w14:paraId="06F11E3E"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FA4F40" w:rsidR="00B5287D" w:rsidP="00FA4F40" w:rsidRDefault="00B5287D" w14:paraId="404AB79D" w14:textId="77777777">
            <w:pPr>
              <w:spacing w:line="276" w:lineRule="auto"/>
              <w:jc w:val="left"/>
              <w:rPr>
                <w:rFonts w:cs="Arial"/>
                <w:sz w:val="21"/>
                <w:szCs w:val="21"/>
              </w:rPr>
            </w:pPr>
            <w:r w:rsidRPr="00FA4F40">
              <w:rPr>
                <w:rFonts w:cs="Arial"/>
                <w:sz w:val="21"/>
                <w:szCs w:val="21"/>
              </w:rPr>
              <w:t>Rapaces</w:t>
            </w:r>
          </w:p>
        </w:tc>
        <w:tc>
          <w:tcPr>
            <w:tcW w:w="0" w:type="auto"/>
            <w:tcBorders>
              <w:bottom w:val="single" w:color="8DD873" w:themeColor="accent6" w:themeTint="99" w:sz="4" w:space="0"/>
            </w:tcBorders>
            <w:hideMark/>
          </w:tcPr>
          <w:p w:rsidRPr="00FA4F40" w:rsidR="00B5287D" w:rsidP="00FA4F40" w:rsidRDefault="00B5287D" w14:paraId="0D72D5D0"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tcBorders>
              <w:bottom w:val="single" w:color="8DD873" w:themeColor="accent6" w:themeTint="99" w:sz="4" w:space="0"/>
            </w:tcBorders>
            <w:hideMark/>
          </w:tcPr>
          <w:p w:rsidRPr="00FA4F40" w:rsidR="00B5287D" w:rsidP="00FA4F40" w:rsidRDefault="00B5287D" w14:paraId="09813387"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tcBorders>
              <w:bottom w:val="single" w:color="8DD873" w:themeColor="accent6" w:themeTint="99" w:sz="4" w:space="0"/>
            </w:tcBorders>
            <w:hideMark/>
          </w:tcPr>
          <w:p w:rsidRPr="00FA4F40" w:rsidR="00B5287D" w:rsidP="00FA4F40" w:rsidRDefault="00B5287D" w14:paraId="3CA286E7"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tcBorders>
              <w:bottom w:val="single" w:color="8DD873" w:themeColor="accent6" w:themeTint="99" w:sz="4" w:space="0"/>
            </w:tcBorders>
            <w:hideMark/>
          </w:tcPr>
          <w:p w:rsidRPr="00FA4F40" w:rsidR="00B5287D" w:rsidP="00FA4F40" w:rsidRDefault="00B5287D" w14:paraId="421E22FC"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tcBorders>
              <w:bottom w:val="single" w:color="8DD873" w:themeColor="accent6" w:themeTint="99" w:sz="4" w:space="0"/>
              <w:right w:val="single" w:color="auto" w:sz="4" w:space="0"/>
            </w:tcBorders>
            <w:hideMark/>
          </w:tcPr>
          <w:p w:rsidRPr="00FA4F40" w:rsidR="00B5287D" w:rsidP="00FA4F40" w:rsidRDefault="00B5287D" w14:paraId="1930F9F0"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r>
      <w:tr w:rsidRPr="00FA4F40" w:rsidR="00B5287D" w:rsidTr="00FA4F40" w14:paraId="5E95158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FA4F40" w:rsidR="00B5287D" w:rsidP="00FA4F40" w:rsidRDefault="00B5287D" w14:paraId="6B21F0E2" w14:textId="77777777">
            <w:pPr>
              <w:spacing w:line="276" w:lineRule="auto"/>
              <w:jc w:val="left"/>
              <w:rPr>
                <w:rFonts w:cs="Arial"/>
                <w:sz w:val="21"/>
                <w:szCs w:val="21"/>
              </w:rPr>
            </w:pPr>
            <w:r w:rsidRPr="00FA4F40">
              <w:rPr>
                <w:rFonts w:cs="Arial"/>
                <w:sz w:val="21"/>
                <w:szCs w:val="21"/>
              </w:rPr>
              <w:t>Aves playeras</w:t>
            </w:r>
          </w:p>
        </w:tc>
        <w:tc>
          <w:tcPr>
            <w:tcW w:w="0" w:type="auto"/>
            <w:tcBorders>
              <w:bottom w:val="single" w:color="8DD873" w:themeColor="accent6" w:themeTint="99" w:sz="4" w:space="0"/>
            </w:tcBorders>
            <w:hideMark/>
          </w:tcPr>
          <w:p w:rsidRPr="00FA4F40" w:rsidR="00B5287D" w:rsidP="00FA4F40" w:rsidRDefault="00B5287D" w14:paraId="10230F6E"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tcBorders>
              <w:bottom w:val="single" w:color="8DD873" w:themeColor="accent6" w:themeTint="99" w:sz="4" w:space="0"/>
            </w:tcBorders>
            <w:hideMark/>
          </w:tcPr>
          <w:p w:rsidRPr="00FA4F40" w:rsidR="00B5287D" w:rsidP="00FA4F40" w:rsidRDefault="00B5287D" w14:paraId="2C13B638"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tcBorders>
              <w:bottom w:val="single" w:color="8DD873" w:themeColor="accent6" w:themeTint="99" w:sz="4" w:space="0"/>
            </w:tcBorders>
            <w:hideMark/>
          </w:tcPr>
          <w:p w:rsidRPr="00FA4F40" w:rsidR="00B5287D" w:rsidP="00FA4F40" w:rsidRDefault="00B5287D" w14:paraId="0B425239"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tcBorders>
              <w:bottom w:val="single" w:color="8DD873" w:themeColor="accent6" w:themeTint="99" w:sz="4" w:space="0"/>
            </w:tcBorders>
            <w:hideMark/>
          </w:tcPr>
          <w:p w:rsidRPr="00FA4F40" w:rsidR="00B5287D" w:rsidP="00FA4F40" w:rsidRDefault="00B5287D" w14:paraId="0A58F9F3"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tcBorders>
              <w:bottom w:val="single" w:color="8DD873" w:themeColor="accent6" w:themeTint="99" w:sz="4" w:space="0"/>
              <w:right w:val="single" w:color="auto" w:sz="4" w:space="0"/>
            </w:tcBorders>
            <w:hideMark/>
          </w:tcPr>
          <w:p w:rsidRPr="00FA4F40" w:rsidR="00B5287D" w:rsidP="00FA4F40" w:rsidRDefault="00B5287D" w14:paraId="12799D52"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r>
      <w:tr w:rsidRPr="00FA4F40" w:rsidR="00B5287D" w:rsidTr="00FA4F40" w14:paraId="6F96794B"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FA4F40" w:rsidR="00B5287D" w:rsidP="00FA4F40" w:rsidRDefault="00B5287D" w14:paraId="186895FF" w14:textId="77777777">
            <w:pPr>
              <w:spacing w:line="276" w:lineRule="auto"/>
              <w:jc w:val="left"/>
              <w:rPr>
                <w:rFonts w:cs="Arial"/>
                <w:sz w:val="21"/>
                <w:szCs w:val="21"/>
              </w:rPr>
            </w:pPr>
            <w:r w:rsidRPr="00FA4F40">
              <w:rPr>
                <w:rFonts w:cs="Arial"/>
                <w:sz w:val="21"/>
                <w:szCs w:val="21"/>
              </w:rPr>
              <w:t>Aves acuáticas</w:t>
            </w:r>
          </w:p>
        </w:tc>
        <w:tc>
          <w:tcPr>
            <w:tcW w:w="0" w:type="auto"/>
            <w:tcBorders>
              <w:bottom w:val="single" w:color="8DD873" w:themeColor="accent6" w:themeTint="99" w:sz="4" w:space="0"/>
            </w:tcBorders>
            <w:hideMark/>
          </w:tcPr>
          <w:p w:rsidRPr="00FA4F40" w:rsidR="00B5287D" w:rsidP="00FA4F40" w:rsidRDefault="00B5287D" w14:paraId="7F4F0DF5"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tcBorders>
              <w:bottom w:val="single" w:color="8DD873" w:themeColor="accent6" w:themeTint="99" w:sz="4" w:space="0"/>
            </w:tcBorders>
            <w:hideMark/>
          </w:tcPr>
          <w:p w:rsidRPr="00FA4F40" w:rsidR="00B5287D" w:rsidP="00FA4F40" w:rsidRDefault="00B5287D" w14:paraId="16D7644C"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tcBorders>
              <w:bottom w:val="single" w:color="8DD873" w:themeColor="accent6" w:themeTint="99" w:sz="4" w:space="0"/>
            </w:tcBorders>
            <w:hideMark/>
          </w:tcPr>
          <w:p w:rsidRPr="00FA4F40" w:rsidR="00B5287D" w:rsidP="00FA4F40" w:rsidRDefault="00B5287D" w14:paraId="602F677D"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tcBorders>
              <w:bottom w:val="single" w:color="8DD873" w:themeColor="accent6" w:themeTint="99" w:sz="4" w:space="0"/>
            </w:tcBorders>
            <w:hideMark/>
          </w:tcPr>
          <w:p w:rsidRPr="00FA4F40" w:rsidR="00B5287D" w:rsidP="00FA4F40" w:rsidRDefault="00B5287D" w14:paraId="15A202E0"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tcBorders>
              <w:bottom w:val="single" w:color="8DD873" w:themeColor="accent6" w:themeTint="99" w:sz="4" w:space="0"/>
              <w:right w:val="single" w:color="auto" w:sz="4" w:space="0"/>
            </w:tcBorders>
            <w:hideMark/>
          </w:tcPr>
          <w:p w:rsidRPr="00FA4F40" w:rsidR="00B5287D" w:rsidP="00FA4F40" w:rsidRDefault="00B5287D" w14:paraId="03550466"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r>
      <w:tr w:rsidRPr="00FA4F40" w:rsidR="00B5287D" w:rsidTr="00FA4F40" w14:paraId="216E7C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auto" w:sz="4" w:space="0"/>
            </w:tcBorders>
            <w:hideMark/>
          </w:tcPr>
          <w:p w:rsidRPr="00FA4F40" w:rsidR="00B5287D" w:rsidP="00FA4F40" w:rsidRDefault="00B5287D" w14:paraId="7AB833F2" w14:textId="77777777">
            <w:pPr>
              <w:spacing w:line="276" w:lineRule="auto"/>
              <w:jc w:val="left"/>
              <w:rPr>
                <w:rFonts w:cs="Arial"/>
                <w:sz w:val="21"/>
                <w:szCs w:val="21"/>
              </w:rPr>
            </w:pPr>
            <w:r w:rsidRPr="00FA4F40">
              <w:rPr>
                <w:rFonts w:cs="Arial"/>
                <w:sz w:val="21"/>
                <w:szCs w:val="21"/>
              </w:rPr>
              <w:t>Anseriformes</w:t>
            </w:r>
          </w:p>
        </w:tc>
        <w:tc>
          <w:tcPr>
            <w:tcW w:w="0" w:type="auto"/>
            <w:tcBorders>
              <w:bottom w:val="single" w:color="auto" w:sz="4" w:space="0"/>
            </w:tcBorders>
            <w:hideMark/>
          </w:tcPr>
          <w:p w:rsidRPr="00FA4F40" w:rsidR="00B5287D" w:rsidP="00FA4F40" w:rsidRDefault="00B5287D" w14:paraId="07ADCBDF"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tcBorders>
              <w:bottom w:val="single" w:color="auto" w:sz="4" w:space="0"/>
            </w:tcBorders>
            <w:hideMark/>
          </w:tcPr>
          <w:p w:rsidRPr="00FA4F40" w:rsidR="00B5287D" w:rsidP="00FA4F40" w:rsidRDefault="00B5287D" w14:paraId="3172CE5A"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tcBorders>
              <w:bottom w:val="single" w:color="auto" w:sz="4" w:space="0"/>
            </w:tcBorders>
            <w:hideMark/>
          </w:tcPr>
          <w:p w:rsidRPr="00FA4F40" w:rsidR="00B5287D" w:rsidP="00FA4F40" w:rsidRDefault="00B5287D" w14:paraId="1C633035"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tcBorders>
              <w:bottom w:val="single" w:color="auto" w:sz="4" w:space="0"/>
            </w:tcBorders>
            <w:hideMark/>
          </w:tcPr>
          <w:p w:rsidRPr="00FA4F40" w:rsidR="00B5287D" w:rsidP="00FA4F40" w:rsidRDefault="00B5287D" w14:paraId="243D2F1B"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tcBorders>
              <w:bottom w:val="single" w:color="auto" w:sz="4" w:space="0"/>
              <w:right w:val="single" w:color="auto" w:sz="4" w:space="0"/>
            </w:tcBorders>
            <w:hideMark/>
          </w:tcPr>
          <w:p w:rsidRPr="00FA4F40" w:rsidR="00B5287D" w:rsidP="00FA4F40" w:rsidRDefault="00B5287D" w14:paraId="5A44EE15"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r>
    </w:tbl>
    <w:p w:rsidR="00B5287D" w:rsidP="00B5287D" w:rsidRDefault="00B5287D" w14:paraId="3DEF2A49" w14:textId="77777777">
      <w:pPr>
        <w:rPr>
          <w:rStyle w:val="Textoennegrita"/>
        </w:rPr>
      </w:pPr>
    </w:p>
    <w:p w:rsidRPr="00B5287D" w:rsidR="00045F41" w:rsidP="00B5287D" w:rsidRDefault="00B5287D" w14:paraId="0314AC4E" w14:textId="09E1FE8D">
      <w:pPr>
        <w:rPr>
          <w:rStyle w:val="Textoennegrita"/>
        </w:rPr>
      </w:pPr>
      <w:r w:rsidRPr="00B5287D">
        <w:rPr>
          <w:rStyle w:val="Textoennegrita"/>
        </w:rPr>
        <w:t>Tabla 1.</w:t>
      </w:r>
    </w:p>
    <w:p w:rsidRPr="00FA4F40" w:rsidR="00B5287D" w:rsidP="00FA4F40" w:rsidRDefault="00B5287D" w14:paraId="2F6969A5" w14:textId="785D040C">
      <w:pPr>
        <w:rPr>
          <w:rStyle w:val="Textoennegrita"/>
        </w:rPr>
      </w:pPr>
      <w:r w:rsidRPr="00B5287D">
        <w:rPr>
          <w:rStyle w:val="Textoennegrita"/>
        </w:rPr>
        <w:t>Tabla de comparación de adaptaciones de aves migratorias.</w:t>
      </w:r>
    </w:p>
    <w:p w:rsidRPr="00B5287D" w:rsidR="00B5287D" w:rsidP="00B5287D" w:rsidRDefault="00B5287D" w14:paraId="0C1C4B4D" w14:textId="78069405">
      <w:pPr>
        <w:pStyle w:val="SubtituloCursiva"/>
        <w:rPr>
          <w:rStyle w:val="Textoennegrita"/>
          <w:b/>
          <w:bCs/>
          <w:i w:val="0"/>
          <w:iCs w:val="0"/>
        </w:rPr>
      </w:pPr>
      <w:r w:rsidRPr="00B5287D">
        <w:rPr>
          <w:rStyle w:val="Textoennegrita"/>
          <w:b/>
          <w:bCs/>
          <w:i w:val="0"/>
          <w:iCs w:val="0"/>
        </w:rPr>
        <w:t>Ejemplo</w:t>
      </w:r>
    </w:p>
    <w:tbl>
      <w:tblPr>
        <w:tblStyle w:val="Tablaconcuadrcula7concolores-nfasis61"/>
        <w:tblW w:w="0" w:type="auto"/>
        <w:tblLook w:val="04A0" w:firstRow="1" w:lastRow="0" w:firstColumn="1" w:lastColumn="0" w:noHBand="0" w:noVBand="1"/>
      </w:tblPr>
      <w:tblGrid>
        <w:gridCol w:w="1583"/>
        <w:gridCol w:w="1569"/>
        <w:gridCol w:w="1334"/>
        <w:gridCol w:w="1521"/>
        <w:gridCol w:w="1631"/>
        <w:gridCol w:w="1938"/>
      </w:tblGrid>
      <w:tr w:rsidRPr="00B86A19" w:rsidR="00B5287D" w:rsidTr="00FA4F40" w14:paraId="58B64EE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tcBorders>
            <w:hideMark/>
          </w:tcPr>
          <w:p w:rsidRPr="00D038C6" w:rsidR="00B5287D" w:rsidP="00D038C6" w:rsidRDefault="00B5287D" w14:paraId="1F33AE21" w14:textId="77777777">
            <w:pPr>
              <w:spacing w:line="276" w:lineRule="auto"/>
              <w:jc w:val="left"/>
              <w:rPr>
                <w:rFonts w:cs="Arial"/>
                <w:b w:val="0"/>
                <w:bCs w:val="0"/>
                <w:sz w:val="21"/>
                <w:szCs w:val="21"/>
                <w:lang w:val="es-ES"/>
              </w:rPr>
            </w:pPr>
            <w:r w:rsidRPr="00D038C6">
              <w:rPr>
                <w:rStyle w:val="Textoennegrita"/>
                <w:rFonts w:cs="Arial"/>
                <w:b/>
                <w:bCs/>
                <w:sz w:val="21"/>
                <w:szCs w:val="21"/>
              </w:rPr>
              <w:t>Categoría de ave</w:t>
            </w:r>
          </w:p>
        </w:tc>
        <w:tc>
          <w:tcPr>
            <w:tcW w:w="0" w:type="auto"/>
            <w:tcBorders>
              <w:top w:val="single" w:color="auto" w:sz="4" w:space="0"/>
            </w:tcBorders>
            <w:hideMark/>
          </w:tcPr>
          <w:p w:rsidRPr="00D038C6" w:rsidR="00B5287D" w:rsidP="00D038C6" w:rsidRDefault="00B5287D" w14:paraId="1CABDBB1"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D038C6">
              <w:rPr>
                <w:rStyle w:val="Textoennegrita"/>
                <w:rFonts w:cs="Arial"/>
                <w:b/>
                <w:bCs/>
                <w:sz w:val="21"/>
                <w:szCs w:val="21"/>
              </w:rPr>
              <w:t>Especie seleccionada</w:t>
            </w:r>
          </w:p>
        </w:tc>
        <w:tc>
          <w:tcPr>
            <w:tcW w:w="0" w:type="auto"/>
            <w:tcBorders>
              <w:top w:val="single" w:color="auto" w:sz="4" w:space="0"/>
            </w:tcBorders>
            <w:hideMark/>
          </w:tcPr>
          <w:p w:rsidRPr="00D038C6" w:rsidR="00B5287D" w:rsidP="00D038C6" w:rsidRDefault="00B5287D" w14:paraId="0817D585"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D038C6">
              <w:rPr>
                <w:rStyle w:val="Textoennegrita"/>
                <w:rFonts w:cs="Arial"/>
                <w:b/>
                <w:bCs/>
                <w:sz w:val="21"/>
                <w:szCs w:val="21"/>
              </w:rPr>
              <w:t>Hábitat principal</w:t>
            </w:r>
          </w:p>
        </w:tc>
        <w:tc>
          <w:tcPr>
            <w:tcW w:w="0" w:type="auto"/>
            <w:tcBorders>
              <w:top w:val="single" w:color="auto" w:sz="4" w:space="0"/>
            </w:tcBorders>
            <w:hideMark/>
          </w:tcPr>
          <w:p w:rsidRPr="00D038C6" w:rsidR="00B5287D" w:rsidP="00D038C6" w:rsidRDefault="00B5287D" w14:paraId="1566F5FB"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D038C6">
              <w:rPr>
                <w:rStyle w:val="Textoennegrita"/>
                <w:rFonts w:cs="Arial"/>
                <w:b/>
                <w:bCs/>
                <w:sz w:val="21"/>
                <w:szCs w:val="21"/>
              </w:rPr>
              <w:t>Adaptación para el Hábitat</w:t>
            </w:r>
          </w:p>
        </w:tc>
        <w:tc>
          <w:tcPr>
            <w:tcW w:w="0" w:type="auto"/>
            <w:tcBorders>
              <w:top w:val="single" w:color="auto" w:sz="4" w:space="0"/>
            </w:tcBorders>
            <w:hideMark/>
          </w:tcPr>
          <w:p w:rsidRPr="00D038C6" w:rsidR="00B5287D" w:rsidP="00D038C6" w:rsidRDefault="00B5287D" w14:paraId="29F76D89"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D038C6">
              <w:rPr>
                <w:rStyle w:val="Textoennegrita"/>
                <w:rFonts w:cs="Arial"/>
                <w:b/>
                <w:bCs/>
                <w:sz w:val="21"/>
                <w:szCs w:val="21"/>
              </w:rPr>
              <w:t>Adaptación para la alimentación</w:t>
            </w:r>
          </w:p>
        </w:tc>
        <w:tc>
          <w:tcPr>
            <w:tcW w:w="0" w:type="auto"/>
            <w:tcBorders>
              <w:top w:val="single" w:color="auto" w:sz="4" w:space="0"/>
              <w:right w:val="single" w:color="auto" w:sz="4" w:space="0"/>
            </w:tcBorders>
            <w:hideMark/>
          </w:tcPr>
          <w:p w:rsidRPr="00D038C6" w:rsidR="00B5287D" w:rsidP="00D038C6" w:rsidRDefault="00B5287D" w14:paraId="1431E1F6"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D038C6">
              <w:rPr>
                <w:rStyle w:val="Textoennegrita"/>
                <w:rFonts w:cs="Arial"/>
                <w:b/>
                <w:bCs/>
                <w:sz w:val="21"/>
                <w:szCs w:val="21"/>
              </w:rPr>
              <w:t>Otros datos Interesantes</w:t>
            </w:r>
          </w:p>
        </w:tc>
      </w:tr>
      <w:tr w:rsidRPr="00B86A19" w:rsidR="00B5287D" w:rsidTr="00FA4F40" w14:paraId="700C16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D038C6" w:rsidR="00B5287D" w:rsidP="00D038C6" w:rsidRDefault="00B5287D" w14:paraId="64FD6754" w14:textId="77777777">
            <w:pPr>
              <w:spacing w:line="276" w:lineRule="auto"/>
              <w:jc w:val="left"/>
              <w:rPr>
                <w:rFonts w:cs="Arial"/>
                <w:sz w:val="21"/>
                <w:szCs w:val="21"/>
              </w:rPr>
            </w:pPr>
            <w:r w:rsidRPr="00D038C6">
              <w:rPr>
                <w:rStyle w:val="Textoennegrita"/>
                <w:rFonts w:cs="Arial"/>
                <w:sz w:val="21"/>
                <w:szCs w:val="21"/>
              </w:rPr>
              <w:t>Aves terrestres</w:t>
            </w:r>
          </w:p>
        </w:tc>
        <w:tc>
          <w:tcPr>
            <w:tcW w:w="0" w:type="auto"/>
            <w:tcBorders>
              <w:bottom w:val="single" w:color="8DD873" w:themeColor="accent6" w:themeTint="99" w:sz="4" w:space="0"/>
            </w:tcBorders>
            <w:hideMark/>
          </w:tcPr>
          <w:p w:rsidRPr="00D038C6" w:rsidR="00B5287D" w:rsidP="00D038C6" w:rsidRDefault="00B5287D" w14:paraId="6871EDEF"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D038C6">
              <w:rPr>
                <w:rFonts w:cs="Arial"/>
                <w:sz w:val="21"/>
                <w:szCs w:val="21"/>
              </w:rPr>
              <w:t>Cardenal Norteño</w:t>
            </w:r>
          </w:p>
        </w:tc>
        <w:tc>
          <w:tcPr>
            <w:tcW w:w="0" w:type="auto"/>
            <w:tcBorders>
              <w:bottom w:val="single" w:color="8DD873" w:themeColor="accent6" w:themeTint="99" w:sz="4" w:space="0"/>
            </w:tcBorders>
            <w:hideMark/>
          </w:tcPr>
          <w:p w:rsidRPr="00D038C6" w:rsidR="00B5287D" w:rsidP="00D038C6" w:rsidRDefault="00B5287D" w14:paraId="75C1E3A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D038C6">
              <w:rPr>
                <w:rFonts w:cs="Arial"/>
                <w:sz w:val="21"/>
                <w:szCs w:val="21"/>
              </w:rPr>
              <w:t>Bosques y áreas abiertas.</w:t>
            </w:r>
          </w:p>
        </w:tc>
        <w:tc>
          <w:tcPr>
            <w:tcW w:w="0" w:type="auto"/>
            <w:tcBorders>
              <w:bottom w:val="single" w:color="8DD873" w:themeColor="accent6" w:themeTint="99" w:sz="4" w:space="0"/>
            </w:tcBorders>
            <w:hideMark/>
          </w:tcPr>
          <w:p w:rsidRPr="00D038C6" w:rsidR="00B5287D" w:rsidP="00D038C6" w:rsidRDefault="00B5287D" w14:paraId="2A478B3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D038C6">
              <w:rPr>
                <w:rFonts w:cs="Arial"/>
                <w:sz w:val="21"/>
                <w:szCs w:val="21"/>
              </w:rPr>
              <w:t>Plumaje colorido para atraer pareja.</w:t>
            </w:r>
          </w:p>
        </w:tc>
        <w:tc>
          <w:tcPr>
            <w:tcW w:w="0" w:type="auto"/>
            <w:tcBorders>
              <w:bottom w:val="single" w:color="8DD873" w:themeColor="accent6" w:themeTint="99" w:sz="4" w:space="0"/>
            </w:tcBorders>
            <w:hideMark/>
          </w:tcPr>
          <w:p w:rsidRPr="00D038C6" w:rsidR="00B5287D" w:rsidP="00D038C6" w:rsidRDefault="00B5287D" w14:paraId="15B44EB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D038C6">
              <w:rPr>
                <w:rFonts w:cs="Arial"/>
                <w:sz w:val="21"/>
                <w:szCs w:val="21"/>
              </w:rPr>
              <w:t>Pico fuerte para romper semillas</w:t>
            </w:r>
          </w:p>
        </w:tc>
        <w:tc>
          <w:tcPr>
            <w:tcW w:w="0" w:type="auto"/>
            <w:tcBorders>
              <w:bottom w:val="single" w:color="8DD873" w:themeColor="accent6" w:themeTint="99" w:sz="4" w:space="0"/>
              <w:right w:val="single" w:color="auto" w:sz="4" w:space="0"/>
            </w:tcBorders>
            <w:hideMark/>
          </w:tcPr>
          <w:p w:rsidRPr="00D038C6" w:rsidR="00B5287D" w:rsidP="00D038C6" w:rsidRDefault="00B5287D" w14:paraId="413D845F"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D038C6">
              <w:rPr>
                <w:rFonts w:cs="Arial"/>
                <w:sz w:val="21"/>
                <w:szCs w:val="21"/>
              </w:rPr>
              <w:t>Migración parcial según las estaciones.</w:t>
            </w:r>
          </w:p>
        </w:tc>
      </w:tr>
      <w:tr w:rsidRPr="00B86A19" w:rsidR="00B5287D" w:rsidTr="00FA4F40" w14:paraId="2C34CDAF"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auto" w:sz="4" w:space="0"/>
            </w:tcBorders>
            <w:hideMark/>
          </w:tcPr>
          <w:p w:rsidRPr="00D038C6" w:rsidR="00B5287D" w:rsidP="00D038C6" w:rsidRDefault="00B5287D" w14:paraId="1AD8DAA5" w14:textId="77777777">
            <w:pPr>
              <w:spacing w:line="276" w:lineRule="auto"/>
              <w:jc w:val="left"/>
              <w:rPr>
                <w:rFonts w:cs="Arial"/>
                <w:sz w:val="21"/>
                <w:szCs w:val="21"/>
              </w:rPr>
            </w:pPr>
            <w:r w:rsidRPr="00D038C6">
              <w:rPr>
                <w:rStyle w:val="Textoennegrita"/>
                <w:rFonts w:cs="Arial"/>
                <w:sz w:val="21"/>
                <w:szCs w:val="21"/>
              </w:rPr>
              <w:t>Rapaces</w:t>
            </w:r>
          </w:p>
        </w:tc>
        <w:tc>
          <w:tcPr>
            <w:tcW w:w="0" w:type="auto"/>
            <w:tcBorders>
              <w:bottom w:val="single" w:color="auto" w:sz="4" w:space="0"/>
            </w:tcBorders>
            <w:hideMark/>
          </w:tcPr>
          <w:p w:rsidRPr="00D038C6" w:rsidR="00B5287D" w:rsidP="00D038C6" w:rsidRDefault="00B5287D" w14:paraId="0C489D5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D038C6">
              <w:rPr>
                <w:rFonts w:cs="Arial"/>
                <w:sz w:val="21"/>
                <w:szCs w:val="21"/>
              </w:rPr>
              <w:t>Águila calva</w:t>
            </w:r>
          </w:p>
        </w:tc>
        <w:tc>
          <w:tcPr>
            <w:tcW w:w="0" w:type="auto"/>
            <w:tcBorders>
              <w:bottom w:val="single" w:color="auto" w:sz="4" w:space="0"/>
            </w:tcBorders>
            <w:hideMark/>
          </w:tcPr>
          <w:p w:rsidRPr="00D038C6" w:rsidR="00B5287D" w:rsidP="00D038C6" w:rsidRDefault="00B5287D" w14:paraId="58C8212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D038C6">
              <w:rPr>
                <w:rFonts w:cs="Arial"/>
                <w:sz w:val="21"/>
                <w:szCs w:val="21"/>
              </w:rPr>
              <w:t>Zonas abiertas y bosques.</w:t>
            </w:r>
          </w:p>
        </w:tc>
        <w:tc>
          <w:tcPr>
            <w:tcW w:w="0" w:type="auto"/>
            <w:tcBorders>
              <w:bottom w:val="single" w:color="auto" w:sz="4" w:space="0"/>
            </w:tcBorders>
            <w:hideMark/>
          </w:tcPr>
          <w:p w:rsidRPr="00D038C6" w:rsidR="00B5287D" w:rsidP="00D038C6" w:rsidRDefault="00B5287D" w14:paraId="10AD21F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D038C6">
              <w:rPr>
                <w:rFonts w:cs="Arial"/>
                <w:sz w:val="21"/>
                <w:szCs w:val="21"/>
              </w:rPr>
              <w:t>Garras fuertes para capturar presas.</w:t>
            </w:r>
          </w:p>
        </w:tc>
        <w:tc>
          <w:tcPr>
            <w:tcW w:w="0" w:type="auto"/>
            <w:tcBorders>
              <w:bottom w:val="single" w:color="auto" w:sz="4" w:space="0"/>
            </w:tcBorders>
            <w:hideMark/>
          </w:tcPr>
          <w:p w:rsidRPr="00D038C6" w:rsidR="00B5287D" w:rsidP="00D038C6" w:rsidRDefault="00B5287D" w14:paraId="5CFC2B0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D038C6">
              <w:rPr>
                <w:rFonts w:cs="Arial"/>
                <w:sz w:val="21"/>
                <w:szCs w:val="21"/>
              </w:rPr>
              <w:t>Pico curvo y afilado para desgarrar carne.</w:t>
            </w:r>
          </w:p>
        </w:tc>
        <w:tc>
          <w:tcPr>
            <w:tcW w:w="0" w:type="auto"/>
            <w:tcBorders>
              <w:bottom w:val="single" w:color="auto" w:sz="4" w:space="0"/>
              <w:right w:val="single" w:color="auto" w:sz="4" w:space="0"/>
            </w:tcBorders>
            <w:hideMark/>
          </w:tcPr>
          <w:p w:rsidRPr="00D038C6" w:rsidR="00B5287D" w:rsidP="00D038C6" w:rsidRDefault="00B5287D" w14:paraId="510AF3B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D038C6">
              <w:rPr>
                <w:rFonts w:cs="Arial"/>
                <w:sz w:val="21"/>
                <w:szCs w:val="21"/>
              </w:rPr>
              <w:t>Excelente visión para detectar presas a larga distancia.</w:t>
            </w:r>
          </w:p>
        </w:tc>
      </w:tr>
      <w:tr w:rsidRPr="00B86A19" w:rsidR="00B5287D" w:rsidTr="00FA4F40" w14:paraId="53113F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bottom w:val="single" w:color="auto" w:sz="4" w:space="0"/>
            </w:tcBorders>
            <w:hideMark/>
          </w:tcPr>
          <w:p w:rsidRPr="00D038C6" w:rsidR="00B5287D" w:rsidP="00D038C6" w:rsidRDefault="00B5287D" w14:paraId="00C38560" w14:textId="77777777">
            <w:pPr>
              <w:spacing w:line="276" w:lineRule="auto"/>
              <w:jc w:val="left"/>
              <w:rPr>
                <w:rFonts w:cs="Arial"/>
                <w:sz w:val="21"/>
                <w:szCs w:val="21"/>
              </w:rPr>
            </w:pPr>
            <w:r w:rsidRPr="00D038C6">
              <w:rPr>
                <w:rStyle w:val="Textoennegrita"/>
                <w:rFonts w:cs="Arial"/>
                <w:sz w:val="21"/>
                <w:szCs w:val="21"/>
              </w:rPr>
              <w:t>Aves playeras</w:t>
            </w:r>
          </w:p>
        </w:tc>
        <w:tc>
          <w:tcPr>
            <w:tcW w:w="0" w:type="auto"/>
            <w:tcBorders>
              <w:top w:val="single" w:color="auto" w:sz="4" w:space="0"/>
              <w:bottom w:val="single" w:color="auto" w:sz="4" w:space="0"/>
            </w:tcBorders>
            <w:hideMark/>
          </w:tcPr>
          <w:p w:rsidRPr="00D038C6" w:rsidR="00B5287D" w:rsidP="00D038C6" w:rsidRDefault="00B5287D" w14:paraId="67E05C5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D038C6">
              <w:rPr>
                <w:rFonts w:cs="Arial"/>
                <w:sz w:val="21"/>
                <w:szCs w:val="21"/>
              </w:rPr>
              <w:t>Correlimos tridáctilo</w:t>
            </w:r>
          </w:p>
        </w:tc>
        <w:tc>
          <w:tcPr>
            <w:tcW w:w="0" w:type="auto"/>
            <w:tcBorders>
              <w:top w:val="single" w:color="auto" w:sz="4" w:space="0"/>
              <w:bottom w:val="single" w:color="auto" w:sz="4" w:space="0"/>
            </w:tcBorders>
            <w:hideMark/>
          </w:tcPr>
          <w:p w:rsidRPr="00D038C6" w:rsidR="00B5287D" w:rsidP="00D038C6" w:rsidRDefault="00B5287D" w14:paraId="25432C62"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D038C6">
              <w:rPr>
                <w:rFonts w:cs="Arial"/>
                <w:sz w:val="21"/>
                <w:szCs w:val="21"/>
              </w:rPr>
              <w:t>Playas y costas.</w:t>
            </w:r>
          </w:p>
        </w:tc>
        <w:tc>
          <w:tcPr>
            <w:tcW w:w="0" w:type="auto"/>
            <w:tcBorders>
              <w:top w:val="single" w:color="auto" w:sz="4" w:space="0"/>
              <w:bottom w:val="single" w:color="auto" w:sz="4" w:space="0"/>
            </w:tcBorders>
            <w:hideMark/>
          </w:tcPr>
          <w:p w:rsidRPr="00D038C6" w:rsidR="00B5287D" w:rsidP="00D038C6" w:rsidRDefault="00B5287D" w14:paraId="1D0A621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D038C6">
              <w:rPr>
                <w:rFonts w:cs="Arial"/>
                <w:sz w:val="21"/>
                <w:szCs w:val="21"/>
              </w:rPr>
              <w:t>Patas largas para caminar en zonas húmedas</w:t>
            </w:r>
          </w:p>
        </w:tc>
        <w:tc>
          <w:tcPr>
            <w:tcW w:w="0" w:type="auto"/>
            <w:tcBorders>
              <w:top w:val="single" w:color="auto" w:sz="4" w:space="0"/>
              <w:bottom w:val="single" w:color="auto" w:sz="4" w:space="0"/>
            </w:tcBorders>
            <w:hideMark/>
          </w:tcPr>
          <w:p w:rsidRPr="00D038C6" w:rsidR="00B5287D" w:rsidP="00D038C6" w:rsidRDefault="00B5287D" w14:paraId="32614EC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D038C6">
              <w:rPr>
                <w:rFonts w:cs="Arial"/>
                <w:sz w:val="21"/>
                <w:szCs w:val="21"/>
              </w:rPr>
              <w:t>Pico fino y largo para buscar insectos en la arena.</w:t>
            </w:r>
          </w:p>
        </w:tc>
        <w:tc>
          <w:tcPr>
            <w:tcW w:w="0" w:type="auto"/>
            <w:tcBorders>
              <w:top w:val="single" w:color="auto" w:sz="4" w:space="0"/>
              <w:bottom w:val="single" w:color="auto" w:sz="4" w:space="0"/>
              <w:right w:val="single" w:color="auto" w:sz="4" w:space="0"/>
            </w:tcBorders>
            <w:hideMark/>
          </w:tcPr>
          <w:p w:rsidRPr="00D038C6" w:rsidR="00B5287D" w:rsidP="00D038C6" w:rsidRDefault="00B5287D" w14:paraId="5A17833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D038C6">
              <w:rPr>
                <w:rFonts w:cs="Arial"/>
                <w:sz w:val="21"/>
                <w:szCs w:val="21"/>
              </w:rPr>
              <w:t>Realiza migraciones extremadamente largas.</w:t>
            </w:r>
          </w:p>
        </w:tc>
      </w:tr>
      <w:tr w:rsidRPr="00B86A19" w:rsidR="00B5287D" w:rsidTr="00FA4F40" w14:paraId="7E0A2E48" w14:textId="77777777">
        <w:tc>
          <w:tcPr>
            <w:cnfStyle w:val="001000000000" w:firstRow="0" w:lastRow="0" w:firstColumn="1" w:lastColumn="0" w:oddVBand="0" w:evenVBand="0" w:oddHBand="0" w:evenHBand="0" w:firstRowFirstColumn="0" w:firstRowLastColumn="0" w:lastRowFirstColumn="0" w:lastRowLastColumn="0"/>
            <w:tcW w:w="0" w:type="auto"/>
            <w:tcBorders>
              <w:top w:val="single" w:color="auto" w:sz="4" w:space="0"/>
              <w:left w:val="single" w:color="auto" w:sz="4" w:space="0"/>
            </w:tcBorders>
            <w:hideMark/>
          </w:tcPr>
          <w:p w:rsidRPr="00D038C6" w:rsidR="00B5287D" w:rsidP="00D038C6" w:rsidRDefault="00B5287D" w14:paraId="57AEA0C9" w14:textId="77777777">
            <w:pPr>
              <w:spacing w:line="276" w:lineRule="auto"/>
              <w:jc w:val="left"/>
              <w:rPr>
                <w:rFonts w:cs="Arial"/>
                <w:sz w:val="21"/>
                <w:szCs w:val="21"/>
              </w:rPr>
            </w:pPr>
            <w:r w:rsidRPr="00D038C6">
              <w:rPr>
                <w:rStyle w:val="Textoennegrita"/>
                <w:rFonts w:cs="Arial"/>
                <w:sz w:val="21"/>
                <w:szCs w:val="21"/>
              </w:rPr>
              <w:t>Aves acuáticas</w:t>
            </w:r>
          </w:p>
        </w:tc>
        <w:tc>
          <w:tcPr>
            <w:tcW w:w="0" w:type="auto"/>
            <w:tcBorders>
              <w:top w:val="single" w:color="auto" w:sz="4" w:space="0"/>
            </w:tcBorders>
            <w:hideMark/>
          </w:tcPr>
          <w:p w:rsidRPr="00D038C6" w:rsidR="00B5287D" w:rsidP="00D038C6" w:rsidRDefault="00B5287D" w14:paraId="615B1EC7"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D038C6">
              <w:rPr>
                <w:rFonts w:cs="Arial"/>
                <w:sz w:val="21"/>
                <w:szCs w:val="21"/>
              </w:rPr>
              <w:t>Garza azul</w:t>
            </w:r>
          </w:p>
        </w:tc>
        <w:tc>
          <w:tcPr>
            <w:tcW w:w="0" w:type="auto"/>
            <w:tcBorders>
              <w:top w:val="single" w:color="auto" w:sz="4" w:space="0"/>
            </w:tcBorders>
            <w:hideMark/>
          </w:tcPr>
          <w:p w:rsidRPr="00D038C6" w:rsidR="00B5287D" w:rsidP="00D038C6" w:rsidRDefault="00B5287D" w14:paraId="7FB89760"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D038C6">
              <w:rPr>
                <w:rFonts w:cs="Arial"/>
                <w:sz w:val="21"/>
                <w:szCs w:val="21"/>
              </w:rPr>
              <w:t>Humedales y ríos.</w:t>
            </w:r>
          </w:p>
        </w:tc>
        <w:tc>
          <w:tcPr>
            <w:tcW w:w="0" w:type="auto"/>
            <w:tcBorders>
              <w:top w:val="single" w:color="auto" w:sz="4" w:space="0"/>
            </w:tcBorders>
            <w:hideMark/>
          </w:tcPr>
          <w:p w:rsidRPr="00D038C6" w:rsidR="00B5287D" w:rsidP="00D038C6" w:rsidRDefault="00B5287D" w14:paraId="67942AF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D038C6">
              <w:rPr>
                <w:rFonts w:cs="Arial"/>
                <w:sz w:val="21"/>
                <w:szCs w:val="21"/>
              </w:rPr>
              <w:t>Cuello largo para cazar peces en aguas poco profundas.</w:t>
            </w:r>
          </w:p>
        </w:tc>
        <w:tc>
          <w:tcPr>
            <w:tcW w:w="0" w:type="auto"/>
            <w:tcBorders>
              <w:top w:val="single" w:color="auto" w:sz="4" w:space="0"/>
            </w:tcBorders>
            <w:hideMark/>
          </w:tcPr>
          <w:p w:rsidRPr="00D038C6" w:rsidR="00B5287D" w:rsidP="00D038C6" w:rsidRDefault="00B5287D" w14:paraId="3A4157EB"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lang w:val="pt-PT"/>
              </w:rPr>
            </w:pPr>
            <w:r w:rsidRPr="00D038C6">
              <w:rPr>
                <w:rFonts w:cs="Arial"/>
                <w:sz w:val="21"/>
                <w:szCs w:val="21"/>
                <w:lang w:val="pt-PT"/>
              </w:rPr>
              <w:t>Pico afilado para atrapar peces.</w:t>
            </w:r>
          </w:p>
        </w:tc>
        <w:tc>
          <w:tcPr>
            <w:tcW w:w="0" w:type="auto"/>
            <w:tcBorders>
              <w:top w:val="single" w:color="auto" w:sz="4" w:space="0"/>
              <w:right w:val="single" w:color="auto" w:sz="4" w:space="0"/>
            </w:tcBorders>
            <w:hideMark/>
          </w:tcPr>
          <w:p w:rsidRPr="00D038C6" w:rsidR="00B5287D" w:rsidP="00D038C6" w:rsidRDefault="00B5287D" w14:paraId="77D69474"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D038C6">
              <w:rPr>
                <w:rFonts w:cs="Arial"/>
                <w:sz w:val="21"/>
                <w:szCs w:val="21"/>
              </w:rPr>
              <w:t>Realiza una "danza" para atraer a sus presas en el agua.</w:t>
            </w:r>
          </w:p>
        </w:tc>
      </w:tr>
      <w:tr w:rsidRPr="00B86A19" w:rsidR="00B5287D" w:rsidTr="00FA4F40" w14:paraId="6E932E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auto" w:sz="4" w:space="0"/>
            </w:tcBorders>
            <w:hideMark/>
          </w:tcPr>
          <w:p w:rsidRPr="00D038C6" w:rsidR="00B5287D" w:rsidP="00D038C6" w:rsidRDefault="00B5287D" w14:paraId="679E8201" w14:textId="77777777">
            <w:pPr>
              <w:spacing w:line="276" w:lineRule="auto"/>
              <w:jc w:val="left"/>
              <w:rPr>
                <w:rFonts w:cs="Arial"/>
                <w:sz w:val="21"/>
                <w:szCs w:val="21"/>
              </w:rPr>
            </w:pPr>
            <w:r w:rsidRPr="00D038C6">
              <w:rPr>
                <w:rStyle w:val="Textoennegrita"/>
                <w:rFonts w:cs="Arial"/>
                <w:sz w:val="21"/>
                <w:szCs w:val="21"/>
              </w:rPr>
              <w:t>Anseriformes</w:t>
            </w:r>
          </w:p>
        </w:tc>
        <w:tc>
          <w:tcPr>
            <w:tcW w:w="0" w:type="auto"/>
            <w:tcBorders>
              <w:bottom w:val="single" w:color="auto" w:sz="4" w:space="0"/>
            </w:tcBorders>
            <w:hideMark/>
          </w:tcPr>
          <w:p w:rsidRPr="00D038C6" w:rsidR="00B5287D" w:rsidP="00D038C6" w:rsidRDefault="00B5287D" w14:paraId="46EE585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D038C6">
              <w:rPr>
                <w:rFonts w:cs="Arial"/>
                <w:sz w:val="21"/>
                <w:szCs w:val="21"/>
              </w:rPr>
              <w:t>Pato real</w:t>
            </w:r>
          </w:p>
        </w:tc>
        <w:tc>
          <w:tcPr>
            <w:tcW w:w="0" w:type="auto"/>
            <w:tcBorders>
              <w:bottom w:val="single" w:color="auto" w:sz="4" w:space="0"/>
            </w:tcBorders>
            <w:hideMark/>
          </w:tcPr>
          <w:p w:rsidRPr="00D038C6" w:rsidR="00B5287D" w:rsidP="00D038C6" w:rsidRDefault="00B5287D" w14:paraId="40BF3A9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D038C6">
              <w:rPr>
                <w:rFonts w:cs="Arial"/>
                <w:sz w:val="21"/>
                <w:szCs w:val="21"/>
              </w:rPr>
              <w:t>Lagos y estanques.</w:t>
            </w:r>
          </w:p>
        </w:tc>
        <w:tc>
          <w:tcPr>
            <w:tcW w:w="0" w:type="auto"/>
            <w:tcBorders>
              <w:bottom w:val="single" w:color="auto" w:sz="4" w:space="0"/>
            </w:tcBorders>
            <w:hideMark/>
          </w:tcPr>
          <w:p w:rsidRPr="00D038C6" w:rsidR="00B5287D" w:rsidP="00D038C6" w:rsidRDefault="00B5287D" w14:paraId="0336EBC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D038C6">
              <w:rPr>
                <w:rFonts w:cs="Arial"/>
                <w:sz w:val="21"/>
                <w:szCs w:val="21"/>
              </w:rPr>
              <w:t>Patas palmeadas para nadar.</w:t>
            </w:r>
          </w:p>
        </w:tc>
        <w:tc>
          <w:tcPr>
            <w:tcW w:w="0" w:type="auto"/>
            <w:tcBorders>
              <w:bottom w:val="single" w:color="auto" w:sz="4" w:space="0"/>
            </w:tcBorders>
            <w:hideMark/>
          </w:tcPr>
          <w:p w:rsidRPr="00D038C6" w:rsidR="00B5287D" w:rsidP="00D038C6" w:rsidRDefault="00B5287D" w14:paraId="6CFEF02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D038C6">
              <w:rPr>
                <w:rFonts w:cs="Arial"/>
                <w:sz w:val="21"/>
                <w:szCs w:val="21"/>
              </w:rPr>
              <w:t>Pico ancho para filtrar alimentos del agua.</w:t>
            </w:r>
          </w:p>
        </w:tc>
        <w:tc>
          <w:tcPr>
            <w:tcW w:w="0" w:type="auto"/>
            <w:tcBorders>
              <w:bottom w:val="single" w:color="auto" w:sz="4" w:space="0"/>
              <w:right w:val="single" w:color="auto" w:sz="4" w:space="0"/>
            </w:tcBorders>
            <w:hideMark/>
          </w:tcPr>
          <w:p w:rsidRPr="00D038C6" w:rsidR="00B5287D" w:rsidP="00D038C6" w:rsidRDefault="00B5287D" w14:paraId="0B4EF17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D038C6">
              <w:rPr>
                <w:rFonts w:cs="Arial"/>
                <w:sz w:val="21"/>
                <w:szCs w:val="21"/>
              </w:rPr>
              <w:t>Migración hacia zonas más cálidas en invierno.</w:t>
            </w:r>
          </w:p>
        </w:tc>
      </w:tr>
    </w:tbl>
    <w:p w:rsidR="00B5287D" w:rsidP="00B5287D" w:rsidRDefault="00B5287D" w14:paraId="46CA4D5A" w14:textId="77777777">
      <w:pPr>
        <w:pStyle w:val="Normal2"/>
        <w:ind w:firstLine="0"/>
      </w:pPr>
    </w:p>
    <w:p w:rsidRPr="00B5287D" w:rsidR="00B5287D" w:rsidP="00B5287D" w:rsidRDefault="00B5287D" w14:paraId="0D8AAFE8" w14:textId="396DDD29">
      <w:pPr>
        <w:pStyle w:val="SubtituloCursiva"/>
        <w:rPr>
          <w:rStyle w:val="Textoennegrita"/>
          <w:b/>
          <w:bCs/>
          <w:i w:val="0"/>
          <w:iCs w:val="0"/>
        </w:rPr>
      </w:pPr>
      <w:r w:rsidRPr="00B5287D">
        <w:rPr>
          <w:rStyle w:val="Textoennegrita"/>
          <w:b/>
          <w:bCs/>
          <w:i w:val="0"/>
          <w:iCs w:val="0"/>
        </w:rPr>
        <w:t>Instrucciones para completar la tabla</w:t>
      </w:r>
    </w:p>
    <w:p w:rsidR="00511A53" w:rsidP="0023056B" w:rsidRDefault="00B5287D" w14:paraId="3A04D977" w14:textId="77777777">
      <w:pPr>
        <w:pStyle w:val="Normal2"/>
        <w:numPr>
          <w:ilvl w:val="0"/>
          <w:numId w:val="13"/>
        </w:numPr>
      </w:pPr>
      <w:r w:rsidRPr="00511A53">
        <w:rPr>
          <w:rStyle w:val="Textoennegrita"/>
        </w:rPr>
        <w:t>Categoría de ave:</w:t>
      </w:r>
      <w:r w:rsidRPr="00B5287D">
        <w:t xml:space="preserve"> selecciona una categoría de la plataforma ExplorAves (aves terrestres, rapaces, aves playeras, aves acuáticas, anseriformes).</w:t>
      </w:r>
    </w:p>
    <w:p w:rsidR="00511A53" w:rsidP="0023056B" w:rsidRDefault="00B5287D" w14:paraId="143A2E65" w14:textId="77777777">
      <w:pPr>
        <w:pStyle w:val="Normal2"/>
        <w:numPr>
          <w:ilvl w:val="0"/>
          <w:numId w:val="13"/>
        </w:numPr>
      </w:pPr>
      <w:r w:rsidRPr="00511A53">
        <w:rPr>
          <w:rStyle w:val="Textoennegrita"/>
        </w:rPr>
        <w:t>Especie seleccionada:</w:t>
      </w:r>
      <w:r w:rsidRPr="00B5287D">
        <w:t xml:space="preserve"> elige una especie de ave de la categoría seleccionada.</w:t>
      </w:r>
    </w:p>
    <w:p w:rsidR="00511A53" w:rsidP="0023056B" w:rsidRDefault="00B5287D" w14:paraId="38684B8E" w14:textId="77777777">
      <w:pPr>
        <w:pStyle w:val="Normal2"/>
        <w:numPr>
          <w:ilvl w:val="0"/>
          <w:numId w:val="13"/>
        </w:numPr>
      </w:pPr>
      <w:r w:rsidRPr="00511A53">
        <w:rPr>
          <w:rStyle w:val="Textoennegrita"/>
        </w:rPr>
        <w:t>Hábitat principal:</w:t>
      </w:r>
      <w:r w:rsidRPr="00B5287D">
        <w:t xml:space="preserve"> describe en qué tipo de hábitat suele vivir la especie (bosques, playas, lagos, etc.).</w:t>
      </w:r>
    </w:p>
    <w:p w:rsidR="00511A53" w:rsidP="0023056B" w:rsidRDefault="00B5287D" w14:paraId="391E428B" w14:textId="77777777">
      <w:pPr>
        <w:pStyle w:val="Normal2"/>
        <w:numPr>
          <w:ilvl w:val="0"/>
          <w:numId w:val="13"/>
        </w:numPr>
      </w:pPr>
      <w:r w:rsidRPr="00511A53">
        <w:rPr>
          <w:rStyle w:val="Textoennegrita"/>
        </w:rPr>
        <w:t>Adaptación para el hábitat:</w:t>
      </w:r>
      <w:r w:rsidRPr="00B5287D">
        <w:t xml:space="preserve"> identifica una adaptación importante que tiene la especie para vivir en ese hábitat (como tipo de patas, plumaje, o habilidad especial).</w:t>
      </w:r>
    </w:p>
    <w:p w:rsidR="00511A53" w:rsidP="0023056B" w:rsidRDefault="00B5287D" w14:paraId="2E11D184" w14:textId="77777777">
      <w:pPr>
        <w:pStyle w:val="Normal2"/>
        <w:numPr>
          <w:ilvl w:val="0"/>
          <w:numId w:val="13"/>
        </w:numPr>
      </w:pPr>
      <w:r w:rsidRPr="00511A53">
        <w:rPr>
          <w:rStyle w:val="Textoennegrita"/>
        </w:rPr>
        <w:t>Adaptación para la alimentación:</w:t>
      </w:r>
      <w:r w:rsidRPr="00B5287D">
        <w:t xml:space="preserve"> describe una adaptación que le ayuda a conseguir su alimento (como tipo de pico o método de caza).</w:t>
      </w:r>
    </w:p>
    <w:p w:rsidR="00B5287D" w:rsidP="0023056B" w:rsidRDefault="00B5287D" w14:paraId="6F874EAB" w14:textId="3F7607B0">
      <w:pPr>
        <w:pStyle w:val="Normal2"/>
        <w:numPr>
          <w:ilvl w:val="0"/>
          <w:numId w:val="13"/>
        </w:numPr>
      </w:pPr>
      <w:r w:rsidRPr="00511A53">
        <w:rPr>
          <w:rStyle w:val="Textoennegrita"/>
        </w:rPr>
        <w:t>Otros datos interesantes:</w:t>
      </w:r>
      <w:r w:rsidRPr="00B5287D">
        <w:t xml:space="preserve"> incluye un dato adicional relevante, como información sobre su migración, comportamiento único o amenazas de conservación.</w:t>
      </w:r>
    </w:p>
    <w:p w:rsidRPr="00B5287D" w:rsidR="00B5287D" w:rsidP="00511A53" w:rsidRDefault="00B5287D" w14:paraId="34E1DC53" w14:textId="77777777">
      <w:pPr>
        <w:pStyle w:val="SubtituloCursiva"/>
      </w:pPr>
      <w:bookmarkStart w:name="_Hlk182524428" w:id="0"/>
      <w:r w:rsidRPr="00B5287D">
        <w:t>Preguntas de reflexión y cierre</w:t>
      </w:r>
    </w:p>
    <w:p w:rsidRPr="00B5287D" w:rsidR="00B5287D" w:rsidP="0023056B" w:rsidRDefault="00B5287D" w14:paraId="57CE2CB3" w14:textId="77777777">
      <w:pPr>
        <w:pStyle w:val="Normal2"/>
        <w:numPr>
          <w:ilvl w:val="0"/>
          <w:numId w:val="14"/>
        </w:numPr>
      </w:pPr>
      <w:r w:rsidRPr="00B5287D">
        <w:t>¿Qué adaptaciones comunes encontraste entre las distintas categorías de aves?</w:t>
      </w:r>
    </w:p>
    <w:p w:rsidRPr="00B5287D" w:rsidR="00B5287D" w:rsidP="0023056B" w:rsidRDefault="00B5287D" w14:paraId="1B95B2FC" w14:textId="77777777">
      <w:pPr>
        <w:pStyle w:val="Normal2"/>
        <w:numPr>
          <w:ilvl w:val="0"/>
          <w:numId w:val="14"/>
        </w:numPr>
      </w:pPr>
      <w:r w:rsidRPr="00B5287D">
        <w:t>¿Qué adaptaciones específicas observaste que son únicas para ciertas especies?</w:t>
      </w:r>
    </w:p>
    <w:p w:rsidRPr="00B5287D" w:rsidR="00B5287D" w:rsidP="0023056B" w:rsidRDefault="00B5287D" w14:paraId="59002CDC" w14:textId="77777777">
      <w:pPr>
        <w:pStyle w:val="Normal2"/>
        <w:numPr>
          <w:ilvl w:val="0"/>
          <w:numId w:val="14"/>
        </w:numPr>
      </w:pPr>
      <w:r w:rsidRPr="00B5287D">
        <w:t>¿Cómo crees que estas adaptaciones ayudan a cada especie a sobrevivir en su entorno específico?</w:t>
      </w:r>
    </w:p>
    <w:p w:rsidR="00B5287D" w:rsidP="0023056B" w:rsidRDefault="00B5287D" w14:paraId="76C5E06A" w14:textId="77777777">
      <w:pPr>
        <w:pStyle w:val="Normal2"/>
        <w:numPr>
          <w:ilvl w:val="0"/>
          <w:numId w:val="14"/>
        </w:numPr>
      </w:pPr>
      <w:r w:rsidRPr="00B5287D">
        <w:t>¿Qué desafíos de conservación podría enfrentar cada tipo de ave según su ruta de migración y hábitat?</w:t>
      </w:r>
    </w:p>
    <w:p w:rsidRPr="00B86A19" w:rsidR="00511A53" w:rsidP="00AA315D" w:rsidRDefault="00511A53" w14:paraId="6A7CA216" w14:textId="77777777">
      <w:pPr>
        <w:pStyle w:val="Encabezado"/>
        <w:rPr>
          <w:lang w:val="es-ES"/>
        </w:rPr>
      </w:pPr>
      <w:r w:rsidRPr="00B86A19">
        <w:t>Actividad 2: Descubriendo el ave más pequeña del mundo</w:t>
      </w:r>
    </w:p>
    <w:p w:rsidRPr="00511A53" w:rsidR="00511A53" w:rsidP="00511A53" w:rsidRDefault="00511A53" w14:paraId="4E1C8CE2" w14:textId="444747DD">
      <w:pPr>
        <w:pStyle w:val="SubtituloCursiva"/>
        <w:rPr>
          <w:rStyle w:val="Textoennegrita"/>
          <w:rFonts w:eastAsiaTheme="majorEastAsia"/>
          <w:b/>
          <w:bCs/>
          <w:color w:val="4EA72E" w:themeColor="accent6"/>
        </w:rPr>
      </w:pPr>
      <w:r w:rsidRPr="00511A53">
        <w:rPr>
          <w:rStyle w:val="Textoennegrita"/>
          <w:rFonts w:eastAsiaTheme="majorEastAsia"/>
          <w:b/>
          <w:bCs/>
          <w:color w:val="4EA72E" w:themeColor="accent6"/>
        </w:rPr>
        <w:t>Objetivo de la actividad</w:t>
      </w:r>
    </w:p>
    <w:p w:rsidR="00511A53" w:rsidP="00511A53" w:rsidRDefault="00511A53" w14:paraId="27C3B97B" w14:textId="43FE92B5">
      <w:pPr>
        <w:pStyle w:val="Normal2"/>
      </w:pPr>
      <w:r w:rsidRPr="00511A53">
        <w:t xml:space="preserve"> Esta actividad tiene como propósito introducir a los estudiantes en el concepto de adaptaciones animales a través del caso del ave más pequeña del mundo, el zunzuncito o colibrí abeja (Mellisuga helenae). Los estudiantes reflexionarán sobre las adaptaciones que permiten a esta especie sobrevivir en su entorno y explorarán sus características distintivas.</w:t>
      </w:r>
    </w:p>
    <w:p w:rsidR="007E7987" w:rsidP="007E7987" w:rsidRDefault="007E7987" w14:paraId="13ADC723" w14:textId="77777777">
      <w:pPr>
        <w:pStyle w:val="Normal2"/>
        <w:ind w:firstLine="0"/>
        <w:rPr>
          <w:rStyle w:val="nfasis"/>
        </w:rPr>
      </w:pPr>
      <w:r>
        <w:rPr>
          <w:b/>
          <w:bCs/>
          <w:color w:val="196B24" w:themeColor="accent3"/>
        </w:rPr>
        <w:t xml:space="preserve">         </w:t>
      </w:r>
      <w:r w:rsidRPr="00511A53">
        <w:rPr>
          <w:b/>
          <w:bCs/>
          <w:color w:val="196B24" w:themeColor="accent3"/>
        </w:rPr>
        <w:t>Recurso digital:</w:t>
      </w:r>
      <w:r w:rsidRPr="00511A53">
        <w:rPr>
          <w:color w:val="196B24" w:themeColor="accent3"/>
        </w:rPr>
        <w:t xml:space="preserve"> </w:t>
      </w:r>
      <w:r w:rsidRPr="00511A53">
        <w:rPr>
          <w:rStyle w:val="nfasis"/>
          <w:color w:val="196B24" w:themeColor="accent3"/>
        </w:rPr>
        <w:t xml:space="preserve"> </w:t>
      </w:r>
      <w:r w:rsidRPr="00B86A19">
        <w:rPr>
          <w:rStyle w:val="nfasis"/>
        </w:rPr>
        <w:t xml:space="preserve">El ave más pequeña del mundo. 5 cm de longitud. </w:t>
      </w:r>
    </w:p>
    <w:p w:rsidR="007E7987" w:rsidP="007E7987" w:rsidRDefault="007E7987" w14:paraId="2B43C4A4" w14:textId="49B72FB3">
      <w:pPr>
        <w:pStyle w:val="Normal2"/>
        <w:ind w:firstLine="0"/>
      </w:pPr>
      <w:r w:rsidRPr="00B86A19">
        <w:rPr>
          <w:rStyle w:val="nfasis"/>
        </w:rPr>
        <w:t>Primera parte</w:t>
      </w:r>
      <w:r w:rsidRPr="00B86A19">
        <w:t xml:space="preserve"> </w:t>
      </w:r>
    </w:p>
    <w:p w:rsidRPr="007E7987" w:rsidR="007E7987" w:rsidP="007E7987" w:rsidRDefault="007E7987" w14:paraId="61DB93B4" w14:textId="4B3EF7D9">
      <w:pPr>
        <w:pStyle w:val="Normal2"/>
        <w:ind w:firstLine="0"/>
        <w:rPr>
          <w:rStyle w:val="Hipervnculo"/>
          <w:rFonts w:eastAsiaTheme="majorEastAsia"/>
          <w:color w:val="auto"/>
          <w:u w:val="none"/>
          <w:lang w:val="en-US"/>
        </w:rPr>
      </w:pPr>
      <w:r w:rsidRPr="007E7987">
        <w:rPr>
          <w:b/>
          <w:bCs/>
          <w:color w:val="196B24" w:themeColor="accent3"/>
          <w:lang w:val="en-US"/>
        </w:rPr>
        <w:t xml:space="preserve">     </w:t>
      </w:r>
      <w:r>
        <w:rPr>
          <w:b/>
          <w:bCs/>
          <w:color w:val="196B24" w:themeColor="accent3"/>
          <w:lang w:val="en-US"/>
        </w:rPr>
        <w:t xml:space="preserve">     </w:t>
      </w:r>
      <w:r w:rsidRPr="007E7987">
        <w:rPr>
          <w:b/>
          <w:bCs/>
          <w:color w:val="196B24" w:themeColor="accent3"/>
          <w:lang w:val="en-US"/>
        </w:rPr>
        <w:t>Enlace:</w:t>
      </w:r>
      <w:r w:rsidRPr="007E7987">
        <w:rPr>
          <w:lang w:val="en-US"/>
        </w:rPr>
        <w:t xml:space="preserve"> </w:t>
      </w:r>
      <w:hyperlink w:tgtFrame="_new" w:history="1" r:id="rId13">
        <w:r w:rsidRPr="007E7987">
          <w:rPr>
            <w:rStyle w:val="Hipervnculo"/>
            <w:rFonts w:eastAsiaTheme="majorEastAsia"/>
            <w:color w:val="auto"/>
            <w:u w:val="none"/>
            <w:lang w:val="en-US"/>
          </w:rPr>
          <w:t>https://www.youtube.com/watch?v=rVBal4kK7yc&amp;t=181s</w:t>
        </w:r>
      </w:hyperlink>
    </w:p>
    <w:p w:rsidRPr="007E7987" w:rsidR="007E7987" w:rsidP="00511A53" w:rsidRDefault="007E7987" w14:paraId="184F0A1D" w14:textId="77777777">
      <w:pPr>
        <w:pStyle w:val="Normal2"/>
        <w:rPr>
          <w:lang w:val="en-US"/>
        </w:rPr>
      </w:pPr>
    </w:p>
    <w:p w:rsidRPr="00511A53" w:rsidR="00511A53" w:rsidP="00511A53" w:rsidRDefault="00511A53" w14:paraId="5F9A2635" w14:textId="77777777">
      <w:pPr>
        <w:pStyle w:val="SubtituloCursiva"/>
        <w:rPr>
          <w:rStyle w:val="Textoennegrita"/>
          <w:rFonts w:eastAsiaTheme="majorEastAsia"/>
          <w:b/>
          <w:bCs/>
          <w:color w:val="4EA72E" w:themeColor="accent6"/>
        </w:rPr>
      </w:pPr>
      <w:r w:rsidRPr="00511A53">
        <w:rPr>
          <w:rStyle w:val="Textoennegrita"/>
          <w:rFonts w:eastAsiaTheme="majorEastAsia"/>
          <w:b/>
          <w:bCs/>
          <w:color w:val="4EA72E" w:themeColor="accent6"/>
        </w:rPr>
        <w:t>Paso 1: Introducción y pregunta inicial</w:t>
      </w:r>
    </w:p>
    <w:p w:rsidRPr="00511A53" w:rsidR="00511A53" w:rsidP="00511A53" w:rsidRDefault="00511A53" w14:paraId="78EE2CB6" w14:textId="27A0D1B7">
      <w:pPr>
        <w:pStyle w:val="Normal2"/>
      </w:pPr>
      <w:r w:rsidRPr="00511A53">
        <w:t>Para comenzar, lanzaremos una pregunta al grupo para motivar la curiosidad.</w:t>
      </w:r>
    </w:p>
    <w:p w:rsidR="00511A53" w:rsidP="00511A53" w:rsidRDefault="00511A53" w14:paraId="67342601" w14:textId="77777777">
      <w:pPr>
        <w:pStyle w:val="NormalWeb"/>
        <w:spacing w:before="0" w:beforeAutospacing="0" w:after="0" w:afterAutospacing="0" w:line="480" w:lineRule="auto"/>
        <w:rPr>
          <w:rStyle w:val="Textoennegrita"/>
          <w:rFonts w:eastAsiaTheme="majorEastAsia"/>
        </w:rPr>
      </w:pPr>
      <w:r w:rsidRPr="00B86A19">
        <w:rPr>
          <w:rStyle w:val="Textoennegrita"/>
          <w:rFonts w:eastAsiaTheme="majorEastAsia"/>
        </w:rPr>
        <w:t>Pregunta inicial</w:t>
      </w:r>
    </w:p>
    <w:p w:rsidR="00511A53" w:rsidP="00511A53" w:rsidRDefault="00511A53" w14:paraId="6436459D" w14:textId="0A83C2C2">
      <w:pPr>
        <w:pStyle w:val="Normal2"/>
      </w:pPr>
      <w:r w:rsidRPr="00B86A19">
        <w:t>"¿Cuál creen que es el ave más pequeña del mundo? ¿Qué características imaginan que tiene un ave tan pequeña? Piensen en su tamaño, color, cómo se alimenta y dónde creen que vive."</w:t>
      </w:r>
    </w:p>
    <w:p w:rsidRPr="00B86A19" w:rsidR="00511A53" w:rsidP="00511A53" w:rsidRDefault="00511A53" w14:paraId="11198FD9" w14:textId="77777777">
      <w:pPr>
        <w:pStyle w:val="NormalWeb"/>
        <w:spacing w:before="0" w:beforeAutospacing="0" w:after="0" w:afterAutospacing="0" w:line="480" w:lineRule="auto"/>
      </w:pPr>
      <w:r w:rsidRPr="00B86A19">
        <w:rPr>
          <w:rStyle w:val="Textoennegrita"/>
          <w:rFonts w:eastAsiaTheme="majorEastAsia"/>
        </w:rPr>
        <w:t>Instrucciones</w:t>
      </w:r>
    </w:p>
    <w:p w:rsidRPr="007A740C" w:rsidR="00511A53" w:rsidP="0023056B" w:rsidRDefault="00511A53" w14:paraId="1CB03C52" w14:textId="77777777">
      <w:pPr>
        <w:pStyle w:val="Normal2"/>
        <w:numPr>
          <w:ilvl w:val="0"/>
          <w:numId w:val="15"/>
        </w:numPr>
      </w:pPr>
      <w:r w:rsidRPr="007A740C">
        <w:t>Los estudiantes tendrán unos minutos para pensar y compartir sus ideas. Pueden escribir sus respuestas en sus cuadernos o compartirlas en voz alta con la clase.</w:t>
      </w:r>
    </w:p>
    <w:p w:rsidRPr="007A740C" w:rsidR="00511A53" w:rsidP="0023056B" w:rsidRDefault="00511A53" w14:paraId="3006CA04" w14:textId="77777777">
      <w:pPr>
        <w:pStyle w:val="Normal2"/>
        <w:numPr>
          <w:ilvl w:val="0"/>
          <w:numId w:val="15"/>
        </w:numPr>
      </w:pPr>
      <w:r w:rsidRPr="007A740C">
        <w:t>Durante la discusión, animaremos a los estudiantes a ser creativos y reflexionar sobre qué adaptaciones podrían necesitar las aves para sobrevivir en su hábitat si fueran muy pequeñas.</w:t>
      </w:r>
    </w:p>
    <w:p w:rsidRPr="004F18A0" w:rsidR="004F18A0" w:rsidP="004F18A0" w:rsidRDefault="00511A53" w14:paraId="2E28ABA4" w14:textId="77777777">
      <w:pPr>
        <w:pStyle w:val="SubtituloCursiva"/>
        <w:rPr>
          <w:rStyle w:val="Textoennegrita"/>
          <w:rFonts w:eastAsiaTheme="majorEastAsia"/>
          <w:b/>
          <w:bCs/>
          <w:color w:val="4EA72E" w:themeColor="accent6"/>
        </w:rPr>
      </w:pPr>
      <w:bookmarkStart w:name="_Hlk182524631" w:id="1"/>
      <w:r w:rsidRPr="004F18A0">
        <w:rPr>
          <w:rStyle w:val="Textoennegrita"/>
          <w:rFonts w:eastAsiaTheme="majorEastAsia"/>
          <w:b/>
          <w:bCs/>
          <w:color w:val="4EA72E" w:themeColor="accent6"/>
        </w:rPr>
        <w:t>Paso 2: Presentación del video</w:t>
      </w:r>
    </w:p>
    <w:p w:rsidRPr="00B86A19" w:rsidR="00511A53" w:rsidP="004F18A0" w:rsidRDefault="00511A53" w14:paraId="0F80C616" w14:textId="4A8D6A02">
      <w:pPr>
        <w:pStyle w:val="Normal2"/>
        <w:ind w:firstLine="0"/>
      </w:pPr>
      <w:r>
        <w:t xml:space="preserve"> </w:t>
      </w:r>
      <w:r>
        <w:tab/>
      </w:r>
      <w:r w:rsidRPr="00B86A19">
        <w:t xml:space="preserve">Les presentaremos el video: </w:t>
      </w:r>
      <w:r w:rsidRPr="00B86A19">
        <w:rPr>
          <w:rStyle w:val="nfasis"/>
        </w:rPr>
        <w:t xml:space="preserve"> El ave más pequeña del mundo. 5 cm de longitud. Primera parte</w:t>
      </w:r>
      <w:r>
        <w:t xml:space="preserve">, </w:t>
      </w:r>
      <w:r w:rsidRPr="00B86A19">
        <w:t>donde podrán observar al zunzuncito en su hábitat natural y aprender sobre sus características únicas.</w:t>
      </w:r>
    </w:p>
    <w:p w:rsidRPr="003069FB" w:rsidR="00511A53" w:rsidP="004F18A0" w:rsidRDefault="00511A53" w14:paraId="5A3BEA2B" w14:textId="77777777">
      <w:pPr>
        <w:pStyle w:val="Normal2"/>
        <w:rPr>
          <w:lang w:val="en-US"/>
        </w:rPr>
      </w:pPr>
      <w:r w:rsidRPr="00AA315D">
        <w:rPr>
          <w:rStyle w:val="Textoennegrita"/>
          <w:lang w:val="en-US"/>
        </w:rPr>
        <w:t>Enlace:</w:t>
      </w:r>
      <w:r w:rsidRPr="003069FB">
        <w:rPr>
          <w:b/>
          <w:bCs/>
          <w:lang w:val="en-US"/>
        </w:rPr>
        <w:t xml:space="preserve"> </w:t>
      </w:r>
      <w:hyperlink w:history="1" r:id="rId14">
        <w:r w:rsidRPr="003069FB">
          <w:rPr>
            <w:rStyle w:val="Hipervnculo"/>
            <w:rFonts w:eastAsiaTheme="majorEastAsia"/>
            <w:lang w:val="en-US"/>
          </w:rPr>
          <w:t>https://www.youtube.com/watch?v=rVBal4kK7yc&amp;t=181s</w:t>
        </w:r>
      </w:hyperlink>
      <w:r w:rsidRPr="003069FB">
        <w:rPr>
          <w:lang w:val="en-US"/>
        </w:rPr>
        <w:t xml:space="preserve"> </w:t>
      </w:r>
    </w:p>
    <w:p w:rsidRPr="004F18A0" w:rsidR="004F18A0" w:rsidP="004F18A0" w:rsidRDefault="00511A53" w14:paraId="63B2A77C" w14:textId="77777777">
      <w:pPr>
        <w:pStyle w:val="SubtituloCursiva"/>
        <w:rPr>
          <w:rStyle w:val="Textoennegrita"/>
          <w:rFonts w:eastAsiaTheme="majorEastAsia"/>
          <w:b/>
          <w:bCs/>
          <w:color w:val="4EA72E" w:themeColor="accent6"/>
        </w:rPr>
      </w:pPr>
      <w:r w:rsidRPr="004F18A0">
        <w:rPr>
          <w:rStyle w:val="Textoennegrita"/>
          <w:rFonts w:eastAsiaTheme="majorEastAsia"/>
          <w:b/>
          <w:bCs/>
          <w:color w:val="4EA72E" w:themeColor="accent6"/>
        </w:rPr>
        <w:t>Paso 3: Observación y registro</w:t>
      </w:r>
    </w:p>
    <w:p w:rsidR="004F18A0" w:rsidP="004F18A0" w:rsidRDefault="004F18A0" w14:paraId="76584D94" w14:textId="77777777">
      <w:pPr>
        <w:pStyle w:val="Normal2"/>
      </w:pPr>
      <w:r w:rsidRPr="004F18A0">
        <w:t>Mientras los estudiantes ven el video, les pediremos que presten atención a las siguientes características y completen una tabla de observación:</w:t>
      </w:r>
    </w:p>
    <w:p w:rsidR="004F18A0" w:rsidP="00511A53" w:rsidRDefault="004F18A0" w14:paraId="3EA6CBE9" w14:textId="77777777">
      <w:pPr>
        <w:pStyle w:val="NormalWeb"/>
        <w:spacing w:before="0" w:beforeAutospacing="0" w:after="0" w:afterAutospacing="0" w:line="480" w:lineRule="auto"/>
        <w:rPr>
          <w:rFonts w:ascii="Arial" w:hAnsi="Arial"/>
          <w:b/>
          <w:bCs/>
          <w:lang w:val="es-CO"/>
        </w:rPr>
      </w:pPr>
    </w:p>
    <w:tbl>
      <w:tblPr>
        <w:tblStyle w:val="Tablaconcuadrcula7concolores-nfasis61"/>
        <w:tblW w:w="0" w:type="auto"/>
        <w:tblLook w:val="04A0" w:firstRow="1" w:lastRow="0" w:firstColumn="1" w:lastColumn="0" w:noHBand="0" w:noVBand="1"/>
      </w:tblPr>
      <w:tblGrid>
        <w:gridCol w:w="2446"/>
        <w:gridCol w:w="1430"/>
        <w:gridCol w:w="5700"/>
      </w:tblGrid>
      <w:tr w:rsidRPr="00B86A19" w:rsidR="00511A53" w:rsidTr="00AA315D" w14:paraId="0465B25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bookmarkEnd w:id="1"/>
          <w:p w:rsidRPr="00B86A19" w:rsidR="00511A53" w:rsidP="00AA315D" w:rsidRDefault="00511A53" w14:paraId="33A8D606" w14:textId="77777777">
            <w:pPr>
              <w:pStyle w:val="Normal2"/>
              <w:ind w:firstLine="0"/>
              <w:rPr>
                <w:lang w:val="es-ES" w:eastAsia="zh-CN"/>
              </w:rPr>
            </w:pPr>
            <w:r w:rsidRPr="00B86A19">
              <w:rPr>
                <w:lang w:val="es-ES" w:eastAsia="zh-CN"/>
              </w:rPr>
              <w:t>Pregunta</w:t>
            </w:r>
          </w:p>
        </w:tc>
        <w:tc>
          <w:tcPr>
            <w:tcW w:w="0" w:type="auto"/>
            <w:hideMark/>
          </w:tcPr>
          <w:p w:rsidRPr="00B86A19" w:rsidR="00511A53" w:rsidP="00AA315D" w:rsidRDefault="00511A53" w14:paraId="6F27716E" w14:textId="77777777">
            <w:pPr>
              <w:pStyle w:val="Normal2"/>
              <w:ind w:firstLine="0"/>
              <w:cnfStyle w:val="100000000000" w:firstRow="1" w:lastRow="0" w:firstColumn="0" w:lastColumn="0" w:oddVBand="0" w:evenVBand="0" w:oddHBand="0" w:evenHBand="0" w:firstRowFirstColumn="0" w:firstRowLastColumn="0" w:lastRowFirstColumn="0" w:lastRowLastColumn="0"/>
              <w:rPr>
                <w:lang w:val="es-ES" w:eastAsia="zh-CN"/>
              </w:rPr>
            </w:pPr>
            <w:r w:rsidRPr="00B86A19">
              <w:rPr>
                <w:lang w:val="es-ES" w:eastAsia="zh-CN"/>
              </w:rPr>
              <w:t>Respuesta</w:t>
            </w:r>
          </w:p>
        </w:tc>
        <w:tc>
          <w:tcPr>
            <w:tcW w:w="0" w:type="auto"/>
            <w:hideMark/>
          </w:tcPr>
          <w:p w:rsidRPr="00B86A19" w:rsidR="00511A53" w:rsidP="00AA315D" w:rsidRDefault="00511A53" w14:paraId="57376D37" w14:textId="77777777">
            <w:pPr>
              <w:pStyle w:val="Normal2"/>
              <w:jc w:val="center"/>
              <w:cnfStyle w:val="100000000000" w:firstRow="1" w:lastRow="0" w:firstColumn="0" w:lastColumn="0" w:oddVBand="0" w:evenVBand="0" w:oddHBand="0" w:evenHBand="0" w:firstRowFirstColumn="0" w:firstRowLastColumn="0" w:lastRowFirstColumn="0" w:lastRowLastColumn="0"/>
              <w:rPr>
                <w:lang w:val="es-ES" w:eastAsia="zh-CN"/>
              </w:rPr>
            </w:pPr>
            <w:r w:rsidRPr="00B86A19">
              <w:rPr>
                <w:lang w:val="es-ES" w:eastAsia="zh-CN"/>
              </w:rPr>
              <w:t>Ejemplo de respuesta</w:t>
            </w:r>
          </w:p>
        </w:tc>
      </w:tr>
      <w:tr w:rsidRPr="00B86A19" w:rsidR="00511A53" w:rsidTr="00AA315D" w14:paraId="594EFB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AA315D" w:rsidR="00511A53" w:rsidP="00AA315D" w:rsidRDefault="00511A53" w14:paraId="4C76B760" w14:textId="77777777">
            <w:pPr>
              <w:pStyle w:val="Normal2"/>
              <w:spacing w:line="276" w:lineRule="auto"/>
              <w:ind w:firstLine="0"/>
              <w:rPr>
                <w:b/>
                <w:bCs/>
                <w:sz w:val="20"/>
                <w:szCs w:val="20"/>
                <w:lang w:val="es-ES" w:eastAsia="zh-CN"/>
              </w:rPr>
            </w:pPr>
            <w:r w:rsidRPr="00AA315D">
              <w:rPr>
                <w:b/>
                <w:bCs/>
                <w:sz w:val="20"/>
                <w:szCs w:val="20"/>
                <w:lang w:val="es-ES" w:eastAsia="zh-CN"/>
              </w:rPr>
              <w:t>Nombre del ave</w:t>
            </w:r>
          </w:p>
        </w:tc>
        <w:tc>
          <w:tcPr>
            <w:tcW w:w="0" w:type="auto"/>
            <w:hideMark/>
          </w:tcPr>
          <w:p w:rsidRPr="00AA315D" w:rsidR="00511A53" w:rsidP="00AA315D" w:rsidRDefault="00511A53" w14:paraId="0165B193" w14:textId="77777777">
            <w:pPr>
              <w:pStyle w:val="Normal2"/>
              <w:spacing w:line="276" w:lineRule="auto"/>
              <w:cnfStyle w:val="000000100000" w:firstRow="0" w:lastRow="0" w:firstColumn="0" w:lastColumn="0" w:oddVBand="0" w:evenVBand="0" w:oddHBand="1" w:evenHBand="0" w:firstRowFirstColumn="0" w:firstRowLastColumn="0" w:lastRowFirstColumn="0" w:lastRowLastColumn="0"/>
              <w:rPr>
                <w:sz w:val="20"/>
                <w:szCs w:val="20"/>
                <w:lang w:val="es-ES" w:eastAsia="zh-CN"/>
              </w:rPr>
            </w:pPr>
          </w:p>
        </w:tc>
        <w:tc>
          <w:tcPr>
            <w:tcW w:w="0" w:type="auto"/>
            <w:hideMark/>
          </w:tcPr>
          <w:p w:rsidRPr="00AA315D" w:rsidR="00511A53" w:rsidP="00AA315D" w:rsidRDefault="00511A53" w14:paraId="355A03C2"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lang w:val="es-ES" w:eastAsia="zh-CN"/>
              </w:rPr>
            </w:pPr>
            <w:proofErr w:type="spellStart"/>
            <w:r w:rsidRPr="00AA315D">
              <w:rPr>
                <w:sz w:val="20"/>
                <w:szCs w:val="20"/>
                <w:lang w:val="es-ES" w:eastAsia="zh-CN"/>
              </w:rPr>
              <w:t>Zunzuncito</w:t>
            </w:r>
            <w:proofErr w:type="spellEnd"/>
            <w:r w:rsidRPr="00AA315D">
              <w:rPr>
                <w:sz w:val="20"/>
                <w:szCs w:val="20"/>
                <w:lang w:val="es-ES" w:eastAsia="zh-CN"/>
              </w:rPr>
              <w:t xml:space="preserve"> o colibrí abeja.</w:t>
            </w:r>
          </w:p>
        </w:tc>
      </w:tr>
      <w:tr w:rsidRPr="00B86A19" w:rsidR="00511A53" w:rsidTr="00AA315D" w14:paraId="5092FEA1"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AA315D" w:rsidR="00511A53" w:rsidP="00AA315D" w:rsidRDefault="00511A53" w14:paraId="4614250D" w14:textId="77777777">
            <w:pPr>
              <w:pStyle w:val="Normal2"/>
              <w:spacing w:line="276" w:lineRule="auto"/>
              <w:ind w:firstLine="0"/>
              <w:rPr>
                <w:b/>
                <w:bCs/>
                <w:sz w:val="20"/>
                <w:szCs w:val="20"/>
                <w:lang w:val="es-ES" w:eastAsia="zh-CN"/>
              </w:rPr>
            </w:pPr>
            <w:r w:rsidRPr="00AA315D">
              <w:rPr>
                <w:b/>
                <w:bCs/>
                <w:sz w:val="20"/>
                <w:szCs w:val="20"/>
                <w:lang w:val="es-ES" w:eastAsia="zh-CN"/>
              </w:rPr>
              <w:t>Tamaño (en cm)</w:t>
            </w:r>
          </w:p>
        </w:tc>
        <w:tc>
          <w:tcPr>
            <w:tcW w:w="0" w:type="auto"/>
            <w:hideMark/>
          </w:tcPr>
          <w:p w:rsidRPr="00AA315D" w:rsidR="00511A53" w:rsidP="00AA315D" w:rsidRDefault="00511A53" w14:paraId="0DDE2BF5" w14:textId="77777777">
            <w:pPr>
              <w:pStyle w:val="Normal2"/>
              <w:spacing w:line="276" w:lineRule="auto"/>
              <w:cnfStyle w:val="000000000000" w:firstRow="0" w:lastRow="0" w:firstColumn="0" w:lastColumn="0" w:oddVBand="0" w:evenVBand="0" w:oddHBand="0" w:evenHBand="0" w:firstRowFirstColumn="0" w:firstRowLastColumn="0" w:lastRowFirstColumn="0" w:lastRowLastColumn="0"/>
              <w:rPr>
                <w:sz w:val="20"/>
                <w:szCs w:val="20"/>
                <w:lang w:val="es-ES" w:eastAsia="zh-CN"/>
              </w:rPr>
            </w:pPr>
          </w:p>
        </w:tc>
        <w:tc>
          <w:tcPr>
            <w:tcW w:w="0" w:type="auto"/>
            <w:hideMark/>
          </w:tcPr>
          <w:p w:rsidRPr="00AA315D" w:rsidR="00511A53" w:rsidP="00AA315D" w:rsidRDefault="00511A53" w14:paraId="1F490D61"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sz w:val="20"/>
                <w:szCs w:val="20"/>
                <w:lang w:val="es-ES" w:eastAsia="zh-CN"/>
              </w:rPr>
            </w:pPr>
            <w:r w:rsidRPr="00AA315D">
              <w:rPr>
                <w:sz w:val="20"/>
                <w:szCs w:val="20"/>
                <w:lang w:val="es-ES" w:eastAsia="zh-CN"/>
              </w:rPr>
              <w:t>5 cm.</w:t>
            </w:r>
          </w:p>
        </w:tc>
      </w:tr>
      <w:tr w:rsidRPr="00B86A19" w:rsidR="00511A53" w:rsidTr="00AA315D" w14:paraId="584FA7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AA315D" w:rsidR="00511A53" w:rsidP="00AA315D" w:rsidRDefault="00511A53" w14:paraId="323F4FC4" w14:textId="77777777">
            <w:pPr>
              <w:pStyle w:val="Normal2"/>
              <w:spacing w:line="276" w:lineRule="auto"/>
              <w:ind w:firstLine="0"/>
              <w:rPr>
                <w:b/>
                <w:bCs/>
                <w:sz w:val="20"/>
                <w:szCs w:val="20"/>
                <w:lang w:val="es-ES" w:eastAsia="zh-CN"/>
              </w:rPr>
            </w:pPr>
            <w:r w:rsidRPr="00AA315D">
              <w:rPr>
                <w:b/>
                <w:bCs/>
                <w:sz w:val="20"/>
                <w:szCs w:val="20"/>
                <w:lang w:val="es-ES" w:eastAsia="zh-CN"/>
              </w:rPr>
              <w:t>Peso (en gramos)</w:t>
            </w:r>
          </w:p>
        </w:tc>
        <w:tc>
          <w:tcPr>
            <w:tcW w:w="0" w:type="auto"/>
            <w:hideMark/>
          </w:tcPr>
          <w:p w:rsidRPr="00AA315D" w:rsidR="00511A53" w:rsidP="00AA315D" w:rsidRDefault="00511A53" w14:paraId="41E3CD8C" w14:textId="77777777">
            <w:pPr>
              <w:pStyle w:val="Normal2"/>
              <w:spacing w:line="276" w:lineRule="auto"/>
              <w:cnfStyle w:val="000000100000" w:firstRow="0" w:lastRow="0" w:firstColumn="0" w:lastColumn="0" w:oddVBand="0" w:evenVBand="0" w:oddHBand="1" w:evenHBand="0" w:firstRowFirstColumn="0" w:firstRowLastColumn="0" w:lastRowFirstColumn="0" w:lastRowLastColumn="0"/>
              <w:rPr>
                <w:sz w:val="20"/>
                <w:szCs w:val="20"/>
                <w:lang w:val="es-ES" w:eastAsia="zh-CN"/>
              </w:rPr>
            </w:pPr>
          </w:p>
        </w:tc>
        <w:tc>
          <w:tcPr>
            <w:tcW w:w="0" w:type="auto"/>
            <w:hideMark/>
          </w:tcPr>
          <w:p w:rsidRPr="00AA315D" w:rsidR="00511A53" w:rsidP="00AA315D" w:rsidRDefault="00511A53" w14:paraId="5B51484D"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lang w:val="es-ES" w:eastAsia="zh-CN"/>
              </w:rPr>
            </w:pPr>
            <w:r w:rsidRPr="00AA315D">
              <w:rPr>
                <w:sz w:val="20"/>
                <w:szCs w:val="20"/>
                <w:lang w:val="es-ES" w:eastAsia="zh-CN"/>
              </w:rPr>
              <w:t>1.8 g.</w:t>
            </w:r>
          </w:p>
        </w:tc>
      </w:tr>
      <w:tr w:rsidRPr="00B86A19" w:rsidR="00511A53" w:rsidTr="00AA315D" w14:paraId="02979D76"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AA315D" w:rsidR="00511A53" w:rsidP="00AA315D" w:rsidRDefault="00511A53" w14:paraId="02C6ED4B" w14:textId="77777777">
            <w:pPr>
              <w:pStyle w:val="Normal2"/>
              <w:spacing w:line="276" w:lineRule="auto"/>
              <w:ind w:firstLine="0"/>
              <w:rPr>
                <w:b/>
                <w:bCs/>
                <w:sz w:val="20"/>
                <w:szCs w:val="20"/>
                <w:lang w:val="es-ES" w:eastAsia="zh-CN"/>
              </w:rPr>
            </w:pPr>
            <w:r w:rsidRPr="00AA315D">
              <w:rPr>
                <w:b/>
                <w:bCs/>
                <w:sz w:val="20"/>
                <w:szCs w:val="20"/>
                <w:lang w:val="es-ES" w:eastAsia="zh-CN"/>
              </w:rPr>
              <w:t xml:space="preserve">Coloración (macho y </w:t>
            </w:r>
            <w:r w:rsidRPr="00AA315D">
              <w:rPr>
                <w:b/>
                <w:bCs/>
                <w:sz w:val="20"/>
                <w:szCs w:val="20"/>
                <w:lang w:val="es-ES" w:eastAsia="zh-CN"/>
              </w:rPr>
              <w:t>hembra)</w:t>
            </w:r>
          </w:p>
        </w:tc>
        <w:tc>
          <w:tcPr>
            <w:tcW w:w="0" w:type="auto"/>
            <w:hideMark/>
          </w:tcPr>
          <w:p w:rsidRPr="00AA315D" w:rsidR="00511A53" w:rsidP="00AA315D" w:rsidRDefault="00511A53" w14:paraId="248A0980" w14:textId="77777777">
            <w:pPr>
              <w:pStyle w:val="Normal2"/>
              <w:spacing w:line="276" w:lineRule="auto"/>
              <w:cnfStyle w:val="000000000000" w:firstRow="0" w:lastRow="0" w:firstColumn="0" w:lastColumn="0" w:oddVBand="0" w:evenVBand="0" w:oddHBand="0" w:evenHBand="0" w:firstRowFirstColumn="0" w:firstRowLastColumn="0" w:lastRowFirstColumn="0" w:lastRowLastColumn="0"/>
              <w:rPr>
                <w:sz w:val="20"/>
                <w:szCs w:val="20"/>
                <w:lang w:val="es-ES" w:eastAsia="zh-CN"/>
              </w:rPr>
            </w:pPr>
          </w:p>
        </w:tc>
        <w:tc>
          <w:tcPr>
            <w:tcW w:w="0" w:type="auto"/>
            <w:hideMark/>
          </w:tcPr>
          <w:p w:rsidRPr="00AA315D" w:rsidR="00511A53" w:rsidP="00AA315D" w:rsidRDefault="00511A53" w14:paraId="5E9B3045"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sz w:val="20"/>
                <w:szCs w:val="20"/>
                <w:lang w:val="es-ES" w:eastAsia="zh-CN"/>
              </w:rPr>
            </w:pPr>
            <w:r w:rsidRPr="00AA315D">
              <w:rPr>
                <w:sz w:val="20"/>
                <w:szCs w:val="20"/>
                <w:lang w:val="es-ES" w:eastAsia="zh-CN"/>
              </w:rPr>
              <w:t xml:space="preserve">Macho: rojo y azul metálico, Hembra: verde azulado y blanco </w:t>
            </w:r>
            <w:r w:rsidRPr="00AA315D">
              <w:rPr>
                <w:sz w:val="20"/>
                <w:szCs w:val="20"/>
                <w:lang w:val="es-ES" w:eastAsia="zh-CN"/>
              </w:rPr>
              <w:t>en el pecho.</w:t>
            </w:r>
          </w:p>
        </w:tc>
      </w:tr>
      <w:tr w:rsidRPr="00B86A19" w:rsidR="00511A53" w:rsidTr="00AA315D" w14:paraId="6367C9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AA315D" w:rsidR="00511A53" w:rsidP="00AA315D" w:rsidRDefault="00511A53" w14:paraId="0D807BE8" w14:textId="77777777">
            <w:pPr>
              <w:pStyle w:val="Normal2"/>
              <w:spacing w:line="276" w:lineRule="auto"/>
              <w:ind w:firstLine="0"/>
              <w:rPr>
                <w:b/>
                <w:bCs/>
                <w:sz w:val="20"/>
                <w:szCs w:val="20"/>
                <w:lang w:val="es-ES" w:eastAsia="zh-CN"/>
              </w:rPr>
            </w:pPr>
            <w:r w:rsidRPr="00AA315D">
              <w:rPr>
                <w:b/>
                <w:bCs/>
                <w:sz w:val="20"/>
                <w:szCs w:val="20"/>
                <w:lang w:val="es-ES" w:eastAsia="zh-CN"/>
              </w:rPr>
              <w:t>Hábitat</w:t>
            </w:r>
          </w:p>
        </w:tc>
        <w:tc>
          <w:tcPr>
            <w:tcW w:w="0" w:type="auto"/>
            <w:hideMark/>
          </w:tcPr>
          <w:p w:rsidRPr="00AA315D" w:rsidR="00511A53" w:rsidP="00AA315D" w:rsidRDefault="00511A53" w14:paraId="151E2411" w14:textId="77777777">
            <w:pPr>
              <w:pStyle w:val="Normal2"/>
              <w:spacing w:line="276" w:lineRule="auto"/>
              <w:cnfStyle w:val="000000100000" w:firstRow="0" w:lastRow="0" w:firstColumn="0" w:lastColumn="0" w:oddVBand="0" w:evenVBand="0" w:oddHBand="1" w:evenHBand="0" w:firstRowFirstColumn="0" w:firstRowLastColumn="0" w:lastRowFirstColumn="0" w:lastRowLastColumn="0"/>
              <w:rPr>
                <w:sz w:val="20"/>
                <w:szCs w:val="20"/>
                <w:lang w:val="es-ES" w:eastAsia="zh-CN"/>
              </w:rPr>
            </w:pPr>
          </w:p>
        </w:tc>
        <w:tc>
          <w:tcPr>
            <w:tcW w:w="0" w:type="auto"/>
            <w:hideMark/>
          </w:tcPr>
          <w:p w:rsidRPr="00AA315D" w:rsidR="00511A53" w:rsidP="00AA315D" w:rsidRDefault="00511A53" w14:paraId="405A4DCF"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lang w:val="es-ES" w:eastAsia="zh-CN"/>
              </w:rPr>
            </w:pPr>
            <w:r w:rsidRPr="00AA315D">
              <w:rPr>
                <w:sz w:val="20"/>
                <w:szCs w:val="20"/>
                <w:lang w:val="es-ES" w:eastAsia="zh-CN"/>
              </w:rPr>
              <w:t>Zonas de Cuba, especialmente en áreas de vegetación y humedales como la ciénaga de Zapata.</w:t>
            </w:r>
          </w:p>
        </w:tc>
      </w:tr>
      <w:tr w:rsidRPr="00B86A19" w:rsidR="00511A53" w:rsidTr="00AA315D" w14:paraId="79C3A7FB"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AA315D" w:rsidR="00511A53" w:rsidP="00AA315D" w:rsidRDefault="00511A53" w14:paraId="1FA74287" w14:textId="77777777">
            <w:pPr>
              <w:pStyle w:val="Normal2"/>
              <w:spacing w:line="276" w:lineRule="auto"/>
              <w:ind w:firstLine="0"/>
              <w:rPr>
                <w:b/>
                <w:bCs/>
                <w:sz w:val="20"/>
                <w:szCs w:val="20"/>
                <w:lang w:val="es-ES" w:eastAsia="zh-CN"/>
              </w:rPr>
            </w:pPr>
            <w:r w:rsidRPr="00AA315D">
              <w:rPr>
                <w:b/>
                <w:bCs/>
                <w:sz w:val="20"/>
                <w:szCs w:val="20"/>
                <w:lang w:val="es-ES" w:eastAsia="zh-CN"/>
              </w:rPr>
              <w:t>Dieta</w:t>
            </w:r>
          </w:p>
        </w:tc>
        <w:tc>
          <w:tcPr>
            <w:tcW w:w="0" w:type="auto"/>
            <w:hideMark/>
          </w:tcPr>
          <w:p w:rsidRPr="00AA315D" w:rsidR="00511A53" w:rsidP="00AA315D" w:rsidRDefault="00511A53" w14:paraId="6EAFE60B" w14:textId="77777777">
            <w:pPr>
              <w:pStyle w:val="Normal2"/>
              <w:spacing w:line="276" w:lineRule="auto"/>
              <w:cnfStyle w:val="000000000000" w:firstRow="0" w:lastRow="0" w:firstColumn="0" w:lastColumn="0" w:oddVBand="0" w:evenVBand="0" w:oddHBand="0" w:evenHBand="0" w:firstRowFirstColumn="0" w:firstRowLastColumn="0" w:lastRowFirstColumn="0" w:lastRowLastColumn="0"/>
              <w:rPr>
                <w:sz w:val="20"/>
                <w:szCs w:val="20"/>
                <w:lang w:val="es-ES" w:eastAsia="zh-CN"/>
              </w:rPr>
            </w:pPr>
          </w:p>
        </w:tc>
        <w:tc>
          <w:tcPr>
            <w:tcW w:w="0" w:type="auto"/>
            <w:hideMark/>
          </w:tcPr>
          <w:p w:rsidRPr="00AA315D" w:rsidR="00511A53" w:rsidP="00AA315D" w:rsidRDefault="00511A53" w14:paraId="6D192C41"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sz w:val="20"/>
                <w:szCs w:val="20"/>
                <w:lang w:val="es-ES" w:eastAsia="zh-CN"/>
              </w:rPr>
            </w:pPr>
            <w:r w:rsidRPr="00AA315D">
              <w:rPr>
                <w:sz w:val="20"/>
                <w:szCs w:val="20"/>
                <w:lang w:val="es-ES" w:eastAsia="zh-CN"/>
              </w:rPr>
              <w:t>Néctar de flores.</w:t>
            </w:r>
          </w:p>
        </w:tc>
      </w:tr>
      <w:tr w:rsidRPr="00B86A19" w:rsidR="00511A53" w:rsidTr="00AA315D" w14:paraId="4B8C99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AA315D" w:rsidR="00511A53" w:rsidP="00AA315D" w:rsidRDefault="00511A53" w14:paraId="62103773" w14:textId="77777777">
            <w:pPr>
              <w:pStyle w:val="Normal2"/>
              <w:spacing w:line="276" w:lineRule="auto"/>
              <w:ind w:firstLine="0"/>
              <w:rPr>
                <w:b/>
                <w:bCs/>
                <w:sz w:val="20"/>
                <w:szCs w:val="20"/>
                <w:lang w:val="es-ES" w:eastAsia="zh-CN"/>
              </w:rPr>
            </w:pPr>
            <w:r w:rsidRPr="00AA315D">
              <w:rPr>
                <w:b/>
                <w:bCs/>
                <w:sz w:val="20"/>
                <w:szCs w:val="20"/>
                <w:lang w:val="es-ES" w:eastAsia="zh-CN"/>
              </w:rPr>
              <w:t>Capacidad de vuelo</w:t>
            </w:r>
          </w:p>
        </w:tc>
        <w:tc>
          <w:tcPr>
            <w:tcW w:w="0" w:type="auto"/>
            <w:hideMark/>
          </w:tcPr>
          <w:p w:rsidRPr="00AA315D" w:rsidR="00511A53" w:rsidP="00AA315D" w:rsidRDefault="00511A53" w14:paraId="232C2CF1" w14:textId="77777777">
            <w:pPr>
              <w:pStyle w:val="Normal2"/>
              <w:spacing w:line="276" w:lineRule="auto"/>
              <w:cnfStyle w:val="000000100000" w:firstRow="0" w:lastRow="0" w:firstColumn="0" w:lastColumn="0" w:oddVBand="0" w:evenVBand="0" w:oddHBand="1" w:evenHBand="0" w:firstRowFirstColumn="0" w:firstRowLastColumn="0" w:lastRowFirstColumn="0" w:lastRowLastColumn="0"/>
              <w:rPr>
                <w:sz w:val="20"/>
                <w:szCs w:val="20"/>
                <w:lang w:val="es-ES" w:eastAsia="zh-CN"/>
              </w:rPr>
            </w:pPr>
          </w:p>
        </w:tc>
        <w:tc>
          <w:tcPr>
            <w:tcW w:w="0" w:type="auto"/>
            <w:hideMark/>
          </w:tcPr>
          <w:p w:rsidRPr="00AA315D" w:rsidR="00511A53" w:rsidP="00AA315D" w:rsidRDefault="00511A53" w14:paraId="70C4DE2F"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lang w:val="es-ES" w:eastAsia="zh-CN"/>
              </w:rPr>
            </w:pPr>
            <w:r w:rsidRPr="00AA315D">
              <w:rPr>
                <w:sz w:val="20"/>
                <w:szCs w:val="20"/>
                <w:lang w:val="es-ES" w:eastAsia="zh-CN"/>
              </w:rPr>
              <w:t>80 aleteos por segundo, permite quedarse suspendido en el aire.</w:t>
            </w:r>
          </w:p>
        </w:tc>
      </w:tr>
      <w:tr w:rsidRPr="00B86A19" w:rsidR="00511A53" w:rsidTr="00AA315D" w14:paraId="32ACD201"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AA315D" w:rsidR="00511A53" w:rsidP="00AA315D" w:rsidRDefault="00511A53" w14:paraId="6BED6B68" w14:textId="77777777">
            <w:pPr>
              <w:pStyle w:val="Normal2"/>
              <w:spacing w:line="276" w:lineRule="auto"/>
              <w:ind w:firstLine="0"/>
              <w:rPr>
                <w:b/>
                <w:bCs/>
                <w:sz w:val="20"/>
                <w:szCs w:val="20"/>
                <w:lang w:val="es-ES" w:eastAsia="zh-CN"/>
              </w:rPr>
            </w:pPr>
            <w:r w:rsidRPr="00AA315D">
              <w:rPr>
                <w:b/>
                <w:bCs/>
                <w:sz w:val="20"/>
                <w:szCs w:val="20"/>
                <w:lang w:val="es-ES" w:eastAsia="zh-CN"/>
              </w:rPr>
              <w:t>Características del nido</w:t>
            </w:r>
          </w:p>
        </w:tc>
        <w:tc>
          <w:tcPr>
            <w:tcW w:w="0" w:type="auto"/>
            <w:hideMark/>
          </w:tcPr>
          <w:p w:rsidRPr="00AA315D" w:rsidR="00511A53" w:rsidP="00AA315D" w:rsidRDefault="00511A53" w14:paraId="0E3E530B" w14:textId="77777777">
            <w:pPr>
              <w:pStyle w:val="Normal2"/>
              <w:spacing w:line="276" w:lineRule="auto"/>
              <w:cnfStyle w:val="000000000000" w:firstRow="0" w:lastRow="0" w:firstColumn="0" w:lastColumn="0" w:oddVBand="0" w:evenVBand="0" w:oddHBand="0" w:evenHBand="0" w:firstRowFirstColumn="0" w:firstRowLastColumn="0" w:lastRowFirstColumn="0" w:lastRowLastColumn="0"/>
              <w:rPr>
                <w:sz w:val="20"/>
                <w:szCs w:val="20"/>
                <w:lang w:val="es-ES" w:eastAsia="zh-CN"/>
              </w:rPr>
            </w:pPr>
          </w:p>
        </w:tc>
        <w:tc>
          <w:tcPr>
            <w:tcW w:w="0" w:type="auto"/>
            <w:hideMark/>
          </w:tcPr>
          <w:p w:rsidRPr="00AA315D" w:rsidR="00511A53" w:rsidP="00AA315D" w:rsidRDefault="00511A53" w14:paraId="080493F5"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sz w:val="20"/>
                <w:szCs w:val="20"/>
                <w:lang w:val="es-ES" w:eastAsia="zh-CN"/>
              </w:rPr>
            </w:pPr>
            <w:r w:rsidRPr="00AA315D">
              <w:rPr>
                <w:sz w:val="20"/>
                <w:szCs w:val="20"/>
                <w:lang w:val="es-ES" w:eastAsia="zh-CN"/>
              </w:rPr>
              <w:t>Nido de 3 cm de diámetro, el más pequeño del mundo.</w:t>
            </w:r>
          </w:p>
        </w:tc>
      </w:tr>
      <w:tr w:rsidRPr="00B86A19" w:rsidR="00511A53" w:rsidTr="00AA315D" w14:paraId="2AF9B4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AA315D" w:rsidR="00511A53" w:rsidP="00AA315D" w:rsidRDefault="00511A53" w14:paraId="2B014C74" w14:textId="77777777">
            <w:pPr>
              <w:pStyle w:val="Normal2"/>
              <w:spacing w:line="276" w:lineRule="auto"/>
              <w:ind w:firstLine="0"/>
              <w:rPr>
                <w:b/>
                <w:bCs/>
                <w:sz w:val="20"/>
                <w:szCs w:val="20"/>
                <w:lang w:val="es-ES" w:eastAsia="zh-CN"/>
              </w:rPr>
            </w:pPr>
            <w:r w:rsidRPr="00AA315D">
              <w:rPr>
                <w:b/>
                <w:bCs/>
                <w:sz w:val="20"/>
                <w:szCs w:val="20"/>
                <w:lang w:val="es-ES" w:eastAsia="zh-CN"/>
              </w:rPr>
              <w:t>Curiosidad sobre el ave</w:t>
            </w:r>
          </w:p>
        </w:tc>
        <w:tc>
          <w:tcPr>
            <w:tcW w:w="0" w:type="auto"/>
            <w:hideMark/>
          </w:tcPr>
          <w:p w:rsidRPr="00AA315D" w:rsidR="00511A53" w:rsidP="00AA315D" w:rsidRDefault="00511A53" w14:paraId="6BDEBAAE" w14:textId="77777777">
            <w:pPr>
              <w:pStyle w:val="Normal2"/>
              <w:spacing w:line="276" w:lineRule="auto"/>
              <w:cnfStyle w:val="000000100000" w:firstRow="0" w:lastRow="0" w:firstColumn="0" w:lastColumn="0" w:oddVBand="0" w:evenVBand="0" w:oddHBand="1" w:evenHBand="0" w:firstRowFirstColumn="0" w:firstRowLastColumn="0" w:lastRowFirstColumn="0" w:lastRowLastColumn="0"/>
              <w:rPr>
                <w:sz w:val="20"/>
                <w:szCs w:val="20"/>
                <w:lang w:val="es-ES" w:eastAsia="zh-CN"/>
              </w:rPr>
            </w:pPr>
          </w:p>
        </w:tc>
        <w:tc>
          <w:tcPr>
            <w:tcW w:w="0" w:type="auto"/>
            <w:hideMark/>
          </w:tcPr>
          <w:p w:rsidRPr="00AA315D" w:rsidR="00511A53" w:rsidP="00AA315D" w:rsidRDefault="00511A53" w14:paraId="5AAC9C6C"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lang w:val="es-ES" w:eastAsia="zh-CN"/>
              </w:rPr>
            </w:pPr>
            <w:r w:rsidRPr="00AA315D">
              <w:rPr>
                <w:sz w:val="20"/>
                <w:szCs w:val="20"/>
                <w:lang w:val="es-ES" w:eastAsia="zh-CN"/>
              </w:rPr>
              <w:t>Conocido como "</w:t>
            </w:r>
            <w:proofErr w:type="gramStart"/>
            <w:r w:rsidRPr="00AA315D">
              <w:rPr>
                <w:sz w:val="20"/>
                <w:szCs w:val="20"/>
                <w:lang w:val="es-ES" w:eastAsia="zh-CN"/>
              </w:rPr>
              <w:t>pájaro mosca</w:t>
            </w:r>
            <w:proofErr w:type="gramEnd"/>
            <w:r w:rsidRPr="00AA315D">
              <w:rPr>
                <w:sz w:val="20"/>
                <w:szCs w:val="20"/>
                <w:lang w:val="es-ES" w:eastAsia="zh-CN"/>
              </w:rPr>
              <w:t>" por su tamaño similar a un insecto.</w:t>
            </w:r>
          </w:p>
        </w:tc>
      </w:tr>
    </w:tbl>
    <w:p w:rsidR="000430CF" w:rsidP="000430CF" w:rsidRDefault="000430CF" w14:paraId="0F9527BE" w14:textId="77777777">
      <w:pPr>
        <w:pStyle w:val="Normal2"/>
        <w:ind w:firstLine="0"/>
        <w:rPr>
          <w:rStyle w:val="Textoennegrita"/>
        </w:rPr>
      </w:pPr>
    </w:p>
    <w:p w:rsidRPr="000430CF" w:rsidR="000430CF" w:rsidP="000430CF" w:rsidRDefault="000430CF" w14:paraId="0B9ECAD8" w14:textId="446C736E">
      <w:pPr>
        <w:pStyle w:val="Normal2"/>
        <w:ind w:firstLine="0"/>
        <w:rPr>
          <w:rStyle w:val="Textoennegrita"/>
        </w:rPr>
      </w:pPr>
      <w:r w:rsidRPr="000430CF">
        <w:rPr>
          <w:rStyle w:val="Textoennegrita"/>
        </w:rPr>
        <w:t>Tabla 2.</w:t>
      </w:r>
    </w:p>
    <w:p w:rsidRPr="00B86A19" w:rsidR="00511A53" w:rsidP="000430CF" w:rsidRDefault="00511A53" w14:paraId="4898EC17" w14:textId="2B58E03A">
      <w:pPr>
        <w:pStyle w:val="SubtituloCursiva"/>
      </w:pPr>
      <w:r w:rsidRPr="00B86A19">
        <w:t>Preguntas de reflexión post-video</w:t>
      </w:r>
    </w:p>
    <w:p w:rsidRPr="000430CF" w:rsidR="000430CF" w:rsidP="000430CF" w:rsidRDefault="00511A53" w14:paraId="02C2A6B6" w14:textId="77777777">
      <w:pPr>
        <w:pStyle w:val="Normal2"/>
        <w:ind w:firstLine="0"/>
        <w:rPr>
          <w:rStyle w:val="Textoennegrita"/>
        </w:rPr>
      </w:pPr>
      <w:r w:rsidRPr="000430CF">
        <w:rPr>
          <w:rStyle w:val="Textoennegrita"/>
        </w:rPr>
        <w:t>¿Por qué creen que el zunzuncito tiene colores tan vivos en ciertas épocas del año?</w:t>
      </w:r>
    </w:p>
    <w:p w:rsidR="00511A53" w:rsidP="000430CF" w:rsidRDefault="00511A53" w14:paraId="2DA6183B" w14:textId="66134628">
      <w:pPr>
        <w:pStyle w:val="Normal2"/>
      </w:pPr>
      <w:r w:rsidRPr="000430CF">
        <w:t>Los colores vivos, especialmente el tono rojo brillante en el macho durante la época de reproducción, ayudan a atraer a las hembras. Este cambio en el plumaje es una adaptación que facilita la reproducción, ya que los colores brillantes son una señal visual que las hembras reconocen y prefieren en el proceso de selección de pareja.</w:t>
      </w:r>
    </w:p>
    <w:p w:rsidRPr="000430CF" w:rsidR="000430CF" w:rsidP="000430CF" w:rsidRDefault="00511A53" w14:paraId="7613E4C1" w14:textId="77777777">
      <w:pPr>
        <w:pStyle w:val="SubtituloCursiva"/>
        <w:rPr>
          <w:rStyle w:val="Textoennegrita"/>
          <w:b/>
          <w:bCs/>
          <w:i w:val="0"/>
          <w:iCs w:val="0"/>
        </w:rPr>
      </w:pPr>
      <w:r w:rsidRPr="000430CF">
        <w:rPr>
          <w:rStyle w:val="Textoennegrita"/>
          <w:b/>
          <w:bCs/>
          <w:i w:val="0"/>
          <w:iCs w:val="0"/>
        </w:rPr>
        <w:t>¿Cómo le ayuda su pequeño tamaño a sobrevivir en su hábitat?</w:t>
      </w:r>
    </w:p>
    <w:p w:rsidRPr="000430CF" w:rsidR="00511A53" w:rsidP="000430CF" w:rsidRDefault="00511A53" w14:paraId="57FC5C29" w14:textId="3517999B">
      <w:pPr>
        <w:pStyle w:val="Normal2"/>
      </w:pPr>
      <w:r w:rsidRPr="000430CF">
        <w:t>Su pequeño tamaño permite al zunzuncito acceder a flores de tamaño reducido y lugares donde aves más grandes no podrían llegar. Además, su tamaño le da la agilidad necesaria para maniobrar entre las plantas y flores del bosque, permitiéndole alimentarse rápidamente y evitar a posibles depredadores.</w:t>
      </w:r>
    </w:p>
    <w:p w:rsidRPr="000430CF" w:rsidR="000430CF" w:rsidP="000430CF" w:rsidRDefault="00511A53" w14:paraId="43DD8563" w14:textId="77777777">
      <w:pPr>
        <w:pStyle w:val="Normal2"/>
        <w:ind w:firstLine="0"/>
        <w:rPr>
          <w:rStyle w:val="Textoennegrita"/>
        </w:rPr>
      </w:pPr>
      <w:r w:rsidRPr="000430CF">
        <w:rPr>
          <w:rStyle w:val="Textoennegrita"/>
        </w:rPr>
        <w:t>¿Qué otras adaptaciones del zunzuncito les sorprendieron? ¿Por qué?</w:t>
      </w:r>
    </w:p>
    <w:p w:rsidRPr="000430CF" w:rsidR="00511A53" w:rsidP="000430CF" w:rsidRDefault="00511A53" w14:paraId="4BD37FF8" w14:textId="107717EC">
      <w:pPr>
        <w:pStyle w:val="Normal2"/>
      </w:pPr>
      <w:r w:rsidRPr="000430CF">
        <w:t>Una de las adaptaciones sorprendentes del zunzuncito es su capacidad de batir las alas hasta 80 veces por segundo, lo que le permite mantenerse suspendido en el aire y alimentarse del néctar de las flores. Esta habilidad es única y fundamental para su supervivencia, ya que le permite alimentarse de flores que requieren un vuelo estacionario.</w:t>
      </w:r>
    </w:p>
    <w:p w:rsidRPr="000430CF" w:rsidR="00511A53" w:rsidP="000430CF" w:rsidRDefault="00511A53" w14:paraId="0BE1267D" w14:textId="77777777">
      <w:pPr>
        <w:pStyle w:val="Normal2"/>
        <w:ind w:firstLine="0"/>
      </w:pPr>
      <w:r w:rsidRPr="000430CF">
        <w:rPr>
          <w:rStyle w:val="Textoennegrita"/>
        </w:rPr>
        <w:t>¿Cómo creen que su dieta y forma de vuelo están relacionadas con su tamaño?</w:t>
      </w:r>
      <w:r w:rsidRPr="000430CF">
        <w:br/>
      </w:r>
      <w:r w:rsidRPr="000430CF">
        <w:t xml:space="preserve"> </w:t>
      </w:r>
      <w:r w:rsidRPr="000430CF">
        <w:tab/>
      </w:r>
      <w:r w:rsidRPr="000430CF">
        <w:t>La dieta del zunzuncito, basada en néctar, es ideal para su tamaño y estructura corporal. Como es pequeño y ligero, necesita alimentos ricos en energía que pueda digerir rápidamente, y el néctar le proporciona azúcares fácilmente accesibles. Además, su forma de vuelo rápida y ágil le permite desplazarse de flor en flor con eficiencia, aprovechando al máximo sus fuentes de alimento.</w:t>
      </w:r>
    </w:p>
    <w:p w:rsidRPr="000430CF" w:rsidR="00511A53" w:rsidP="000430CF" w:rsidRDefault="00511A53" w14:paraId="578E3145" w14:textId="77777777">
      <w:pPr>
        <w:pStyle w:val="Normal2"/>
        <w:ind w:firstLine="0"/>
      </w:pPr>
      <w:r w:rsidRPr="000430CF">
        <w:rPr>
          <w:rStyle w:val="Textoennegrita"/>
        </w:rPr>
        <w:t>¿Qué papel creen que juega el zunzuncito en su ecosistema?</w:t>
      </w:r>
      <w:r w:rsidRPr="000430CF">
        <w:br/>
      </w:r>
      <w:r w:rsidRPr="000430CF">
        <w:t xml:space="preserve"> </w:t>
      </w:r>
      <w:r w:rsidRPr="000430CF">
        <w:tab/>
      </w:r>
      <w:r w:rsidRPr="000430CF">
        <w:t>El zunzuncito cumple un papel importante como polinizador en su ecosistema. Al moverse de flor en flor en busca de néctar, transfiere polen, facilitando la reproducción de muchas plantas y contribuyendo a la biodiversidad y al equilibrio de su hábitat en la ciénaga de Zapata.</w:t>
      </w:r>
    </w:p>
    <w:p w:rsidRPr="00B86A19" w:rsidR="000430CF" w:rsidP="000430CF" w:rsidRDefault="000430CF" w14:paraId="3531EF5A" w14:textId="77777777">
      <w:pPr>
        <w:pStyle w:val="SubtituloCursiva"/>
      </w:pPr>
      <w:r w:rsidRPr="00B86A19">
        <w:t xml:space="preserve">Parte 2: Clasificación de las </w:t>
      </w:r>
      <w:r>
        <w:t>a</w:t>
      </w:r>
      <w:r w:rsidRPr="00B86A19">
        <w:t>daptaciones</w:t>
      </w:r>
    </w:p>
    <w:p w:rsidRPr="000430CF" w:rsidR="000430CF" w:rsidP="000430CF" w:rsidRDefault="000430CF" w14:paraId="57627970" w14:textId="77777777">
      <w:pPr>
        <w:pStyle w:val="SubtituloCursiva"/>
        <w:rPr>
          <w:rStyle w:val="Textoennegrita"/>
          <w:b/>
          <w:bCs/>
          <w:i w:val="0"/>
          <w:iCs w:val="0"/>
        </w:rPr>
      </w:pPr>
      <w:r w:rsidRPr="000430CF">
        <w:rPr>
          <w:rStyle w:val="Textoennegrita"/>
          <w:b/>
          <w:bCs/>
          <w:i w:val="0"/>
          <w:iCs w:val="0"/>
        </w:rPr>
        <w:t>Introducción a los tipos de adaptaciones</w:t>
      </w:r>
    </w:p>
    <w:p w:rsidRPr="000430CF" w:rsidR="000430CF" w:rsidP="000430CF" w:rsidRDefault="000430CF" w14:paraId="57B8245D" w14:textId="1214FF62">
      <w:pPr>
        <w:pStyle w:val="Normal2"/>
      </w:pPr>
      <w:r w:rsidRPr="000430CF">
        <w:t>Explica que las adaptaciones se dividen en:</w:t>
      </w:r>
    </w:p>
    <w:p w:rsidRPr="00856C41" w:rsidR="000430CF" w:rsidP="0023056B" w:rsidRDefault="000430CF" w14:paraId="4E57E75D" w14:textId="77777777">
      <w:pPr>
        <w:pStyle w:val="Normal2"/>
        <w:numPr>
          <w:ilvl w:val="0"/>
          <w:numId w:val="16"/>
        </w:numPr>
        <w:rPr>
          <w:lang w:val="es-ES" w:eastAsia="zh-CN"/>
        </w:rPr>
      </w:pPr>
      <w:r w:rsidRPr="007E7987">
        <w:rPr>
          <w:b/>
          <w:color w:val="196B24" w:themeColor="accent3"/>
          <w:lang w:val="es-ES" w:eastAsia="zh-CN"/>
        </w:rPr>
        <w:t>Adaptaciones morfológicas:</w:t>
      </w:r>
      <w:r w:rsidRPr="007E7987">
        <w:rPr>
          <w:color w:val="196B24" w:themeColor="accent3"/>
          <w:lang w:val="es-ES" w:eastAsia="zh-CN"/>
        </w:rPr>
        <w:t xml:space="preserve"> </w:t>
      </w:r>
      <w:r>
        <w:rPr>
          <w:lang w:val="es-ES" w:eastAsia="zh-CN"/>
        </w:rPr>
        <w:t>c</w:t>
      </w:r>
      <w:r w:rsidRPr="00856C41">
        <w:rPr>
          <w:lang w:val="es-ES" w:eastAsia="zh-CN"/>
        </w:rPr>
        <w:t>ambios en la estructura o apariencia física del organismo.</w:t>
      </w:r>
    </w:p>
    <w:p w:rsidRPr="00856C41" w:rsidR="000430CF" w:rsidP="0023056B" w:rsidRDefault="000430CF" w14:paraId="1D53C3FD" w14:textId="77777777">
      <w:pPr>
        <w:pStyle w:val="Normal2"/>
        <w:numPr>
          <w:ilvl w:val="0"/>
          <w:numId w:val="16"/>
        </w:numPr>
        <w:rPr>
          <w:lang w:val="es-ES" w:eastAsia="zh-CN"/>
        </w:rPr>
      </w:pPr>
      <w:r w:rsidRPr="007E7987">
        <w:rPr>
          <w:b/>
          <w:color w:val="196B24" w:themeColor="accent3"/>
          <w:lang w:val="es-ES" w:eastAsia="zh-CN"/>
        </w:rPr>
        <w:t>Adaptaciones fisiológicas</w:t>
      </w:r>
      <w:r w:rsidRPr="00856C41">
        <w:rPr>
          <w:lang w:val="es-ES" w:eastAsia="zh-CN"/>
        </w:rPr>
        <w:t xml:space="preserve">: </w:t>
      </w:r>
      <w:r>
        <w:rPr>
          <w:lang w:val="es-ES" w:eastAsia="zh-CN"/>
        </w:rPr>
        <w:t>c</w:t>
      </w:r>
      <w:r w:rsidRPr="00856C41">
        <w:rPr>
          <w:lang w:val="es-ES" w:eastAsia="zh-CN"/>
        </w:rPr>
        <w:t>ambios en los procesos internos que le permiten al organismo funcionar en su entorno.</w:t>
      </w:r>
    </w:p>
    <w:p w:rsidRPr="00856C41" w:rsidR="000430CF" w:rsidP="0023056B" w:rsidRDefault="000430CF" w14:paraId="31927549" w14:textId="77777777">
      <w:pPr>
        <w:pStyle w:val="Normal2"/>
        <w:numPr>
          <w:ilvl w:val="0"/>
          <w:numId w:val="16"/>
        </w:numPr>
        <w:rPr>
          <w:lang w:val="es-ES" w:eastAsia="zh-CN"/>
        </w:rPr>
      </w:pPr>
      <w:r w:rsidRPr="007E7987">
        <w:rPr>
          <w:b/>
          <w:color w:val="196B24" w:themeColor="accent3"/>
          <w:lang w:val="es-ES" w:eastAsia="zh-CN"/>
        </w:rPr>
        <w:t>Adaptaciones de comportamiento:</w:t>
      </w:r>
      <w:r w:rsidRPr="007E7987">
        <w:rPr>
          <w:color w:val="196B24" w:themeColor="accent3"/>
          <w:lang w:val="es-ES" w:eastAsia="zh-CN"/>
        </w:rPr>
        <w:t xml:space="preserve"> </w:t>
      </w:r>
      <w:r>
        <w:rPr>
          <w:lang w:val="es-ES" w:eastAsia="zh-CN"/>
        </w:rPr>
        <w:t>m</w:t>
      </w:r>
      <w:r w:rsidRPr="00856C41">
        <w:rPr>
          <w:lang w:val="es-ES" w:eastAsia="zh-CN"/>
        </w:rPr>
        <w:t>odificaciones en las acciones o hábitos del organismo que aumentan su supervivencia.</w:t>
      </w:r>
    </w:p>
    <w:p w:rsidRPr="000430CF" w:rsidR="000430CF" w:rsidP="000430CF" w:rsidRDefault="000430CF" w14:paraId="433A2F33" w14:textId="77777777">
      <w:pPr>
        <w:pStyle w:val="SubtituloCursiva"/>
        <w:rPr>
          <w:rStyle w:val="Textoennegrita"/>
          <w:b/>
          <w:bCs/>
          <w:i w:val="0"/>
          <w:iCs w:val="0"/>
        </w:rPr>
      </w:pPr>
      <w:r w:rsidRPr="000430CF">
        <w:rPr>
          <w:rStyle w:val="Textoennegrita"/>
          <w:b/>
          <w:bCs/>
          <w:i w:val="0"/>
          <w:iCs w:val="0"/>
        </w:rPr>
        <w:t>Actividad de clasificación de adaptaciones</w:t>
      </w:r>
    </w:p>
    <w:p w:rsidR="000430CF" w:rsidP="000430CF" w:rsidRDefault="000430CF" w14:paraId="03DF6DE1" w14:textId="2D870E55">
      <w:pPr>
        <w:pStyle w:val="Normal2"/>
        <w:rPr>
          <w:lang w:val="es-ES" w:eastAsia="zh-CN"/>
        </w:rPr>
      </w:pPr>
      <w:r>
        <w:rPr>
          <w:lang w:val="es-ES" w:eastAsia="zh-CN"/>
        </w:rPr>
        <w:t>B</w:t>
      </w:r>
      <w:r w:rsidRPr="00B86A19">
        <w:rPr>
          <w:lang w:val="es-ES" w:eastAsia="zh-CN"/>
        </w:rPr>
        <w:t xml:space="preserve">asándote en las preguntas y tus observaciones, completa la tabla de adaptaciones del colibrí </w:t>
      </w:r>
      <w:proofErr w:type="spellStart"/>
      <w:r w:rsidRPr="00B86A19">
        <w:rPr>
          <w:lang w:val="es-ES" w:eastAsia="zh-CN"/>
        </w:rPr>
        <w:t>zunzuncito</w:t>
      </w:r>
      <w:proofErr w:type="spellEnd"/>
      <w:r w:rsidRPr="00B86A19">
        <w:rPr>
          <w:lang w:val="es-ES" w:eastAsia="zh-CN"/>
        </w:rPr>
        <w:t>. Cada pregunta está diseñada para ayudarte a pensar en las adaptaciones de este colibrí y cómo clasificarlas.</w:t>
      </w:r>
    </w:p>
    <w:p w:rsidR="007E7987" w:rsidP="007E7987" w:rsidRDefault="007E7987" w14:paraId="55373792" w14:textId="77777777">
      <w:pPr>
        <w:pStyle w:val="SubtituloCursiva"/>
        <w:rPr>
          <w:rStyle w:val="Textoennegrita"/>
          <w:b/>
          <w:bCs/>
          <w:i w:val="0"/>
          <w:iCs w:val="0"/>
        </w:rPr>
      </w:pPr>
      <w:r w:rsidRPr="000430CF">
        <w:rPr>
          <w:rStyle w:val="Textoennegrita"/>
          <w:b/>
          <w:bCs/>
          <w:i w:val="0"/>
          <w:iCs w:val="0"/>
        </w:rPr>
        <w:t xml:space="preserve">Tabla de adaptaciones del colibrí </w:t>
      </w:r>
      <w:proofErr w:type="spellStart"/>
      <w:r w:rsidRPr="000430CF">
        <w:rPr>
          <w:rStyle w:val="Textoennegrita"/>
          <w:b/>
          <w:bCs/>
          <w:i w:val="0"/>
          <w:iCs w:val="0"/>
        </w:rPr>
        <w:t>zunzuncito</w:t>
      </w:r>
      <w:proofErr w:type="spellEnd"/>
      <w:r>
        <w:rPr>
          <w:rStyle w:val="Textoennegrita"/>
          <w:b/>
          <w:bCs/>
          <w:i w:val="0"/>
          <w:iCs w:val="0"/>
        </w:rPr>
        <w:t>.</w:t>
      </w:r>
    </w:p>
    <w:p w:rsidR="007E7987" w:rsidP="007E7987" w:rsidRDefault="007E7987" w14:paraId="5711DFBB" w14:textId="77777777">
      <w:pPr>
        <w:pStyle w:val="SubtituloCursiva"/>
        <w:rPr>
          <w:rStyle w:val="Textoennegrita"/>
          <w:b/>
          <w:bCs/>
          <w:i w:val="0"/>
          <w:iCs w:val="0"/>
        </w:rPr>
      </w:pPr>
      <w:r>
        <w:rPr>
          <w:rStyle w:val="Textoennegrita"/>
          <w:b/>
          <w:bCs/>
          <w:i w:val="0"/>
          <w:iCs w:val="0"/>
        </w:rPr>
        <w:t xml:space="preserve">Tabla 3. </w:t>
      </w:r>
    </w:p>
    <w:p w:rsidR="000430CF" w:rsidP="000430CF" w:rsidRDefault="000430CF" w14:paraId="221E4E4D" w14:textId="77777777">
      <w:pPr>
        <w:pStyle w:val="Normal2"/>
        <w:rPr>
          <w:lang w:val="es-ES" w:eastAsia="zh-CN"/>
        </w:rPr>
      </w:pPr>
    </w:p>
    <w:tbl>
      <w:tblPr>
        <w:tblStyle w:val="Tablaconcuadrcula7concolores-nfasis61"/>
        <w:tblW w:w="0" w:type="auto"/>
        <w:tblLook w:val="04A0" w:firstRow="1" w:lastRow="0" w:firstColumn="1" w:lastColumn="0" w:noHBand="0" w:noVBand="1"/>
      </w:tblPr>
      <w:tblGrid>
        <w:gridCol w:w="2605"/>
        <w:gridCol w:w="1936"/>
        <w:gridCol w:w="1846"/>
        <w:gridCol w:w="3189"/>
      </w:tblGrid>
      <w:tr w:rsidRPr="00B86A19" w:rsidR="000430CF" w:rsidTr="00FA4F40" w14:paraId="20538E7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tcBorders>
            <w:hideMark/>
          </w:tcPr>
          <w:p w:rsidRPr="00AA315D" w:rsidR="000430CF" w:rsidP="00AA315D" w:rsidRDefault="000430CF" w14:paraId="2CC28872" w14:textId="77777777">
            <w:pPr>
              <w:spacing w:line="276" w:lineRule="auto"/>
              <w:jc w:val="center"/>
              <w:rPr>
                <w:rFonts w:eastAsia="Times New Roman" w:cs="Arial"/>
                <w:b w:val="0"/>
                <w:bCs w:val="0"/>
                <w:kern w:val="0"/>
                <w:sz w:val="22"/>
                <w:lang w:val="es-ES" w:eastAsia="zh-CN"/>
                <w14:ligatures w14:val="none"/>
              </w:rPr>
            </w:pPr>
            <w:r w:rsidRPr="00AA315D">
              <w:rPr>
                <w:rFonts w:eastAsia="Times New Roman" w:cs="Arial"/>
                <w:kern w:val="0"/>
                <w:sz w:val="22"/>
                <w:lang w:val="es-ES" w:eastAsia="zh-CN"/>
                <w14:ligatures w14:val="none"/>
              </w:rPr>
              <w:t>Pregunta</w:t>
            </w:r>
          </w:p>
        </w:tc>
        <w:tc>
          <w:tcPr>
            <w:tcW w:w="0" w:type="auto"/>
            <w:tcBorders>
              <w:top w:val="single" w:color="auto" w:sz="4" w:space="0"/>
            </w:tcBorders>
            <w:hideMark/>
          </w:tcPr>
          <w:p w:rsidRPr="00AA315D" w:rsidR="000430CF" w:rsidP="00AA315D" w:rsidRDefault="000430CF" w14:paraId="3DF93636"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2"/>
                <w:lang w:val="es-ES" w:eastAsia="zh-CN"/>
                <w14:ligatures w14:val="none"/>
              </w:rPr>
            </w:pPr>
            <w:r w:rsidRPr="00AA315D">
              <w:rPr>
                <w:rFonts w:eastAsia="Times New Roman" w:cs="Arial"/>
                <w:kern w:val="0"/>
                <w:sz w:val="22"/>
                <w:lang w:val="es-ES" w:eastAsia="zh-CN"/>
                <w14:ligatures w14:val="none"/>
              </w:rPr>
              <w:t>Tipo de adaptación</w:t>
            </w:r>
          </w:p>
        </w:tc>
        <w:tc>
          <w:tcPr>
            <w:tcW w:w="0" w:type="auto"/>
            <w:tcBorders>
              <w:top w:val="single" w:color="auto" w:sz="4" w:space="0"/>
            </w:tcBorders>
            <w:hideMark/>
          </w:tcPr>
          <w:p w:rsidRPr="00AA315D" w:rsidR="000430CF" w:rsidP="00AA315D" w:rsidRDefault="000430CF" w14:paraId="1CA18352"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2"/>
                <w:lang w:val="es-ES" w:eastAsia="zh-CN"/>
                <w14:ligatures w14:val="none"/>
              </w:rPr>
            </w:pPr>
            <w:r w:rsidRPr="00AA315D">
              <w:rPr>
                <w:rFonts w:eastAsia="Times New Roman" w:cs="Arial"/>
                <w:kern w:val="0"/>
                <w:sz w:val="22"/>
                <w:lang w:val="es-ES" w:eastAsia="zh-CN"/>
                <w14:ligatures w14:val="none"/>
              </w:rPr>
              <w:t>Respuesta</w:t>
            </w:r>
          </w:p>
        </w:tc>
        <w:tc>
          <w:tcPr>
            <w:tcW w:w="0" w:type="auto"/>
            <w:tcBorders>
              <w:top w:val="single" w:color="auto" w:sz="4" w:space="0"/>
              <w:right w:val="single" w:color="auto" w:sz="4" w:space="0"/>
            </w:tcBorders>
            <w:hideMark/>
          </w:tcPr>
          <w:p w:rsidRPr="00AA315D" w:rsidR="000430CF" w:rsidP="00AA315D" w:rsidRDefault="000430CF" w14:paraId="7B37A220" w14:textId="7777777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2"/>
                <w:lang w:val="es-ES" w:eastAsia="zh-CN"/>
                <w14:ligatures w14:val="none"/>
              </w:rPr>
            </w:pPr>
            <w:r w:rsidRPr="00AA315D">
              <w:rPr>
                <w:rFonts w:eastAsia="Times New Roman" w:cs="Arial"/>
                <w:kern w:val="0"/>
                <w:sz w:val="22"/>
                <w:lang w:val="es-ES" w:eastAsia="zh-CN"/>
                <w14:ligatures w14:val="none"/>
              </w:rPr>
              <w:t>Explicación</w:t>
            </w:r>
          </w:p>
        </w:tc>
      </w:tr>
      <w:tr w:rsidRPr="00B86A19" w:rsidR="000430CF" w:rsidTr="00FA4F40" w14:paraId="0CAE56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0430CF" w:rsidP="00AA315D" w:rsidRDefault="000430CF" w14:paraId="408CB01D" w14:textId="77777777">
            <w:pPr>
              <w:spacing w:line="276" w:lineRule="auto"/>
              <w:jc w:val="left"/>
              <w:rPr>
                <w:rFonts w:eastAsia="Times New Roman" w:cs="Arial"/>
                <w:kern w:val="0"/>
                <w:sz w:val="21"/>
                <w:szCs w:val="21"/>
                <w:lang w:val="es-ES" w:eastAsia="zh-CN"/>
                <w14:ligatures w14:val="none"/>
              </w:rPr>
            </w:pPr>
            <w:r w:rsidRPr="00AA315D">
              <w:rPr>
                <w:rFonts w:eastAsia="Times New Roman" w:cs="Arial"/>
                <w:b/>
                <w:bCs/>
                <w:kern w:val="0"/>
                <w:sz w:val="21"/>
                <w:szCs w:val="21"/>
                <w:lang w:val="es-ES" w:eastAsia="zh-CN"/>
                <w14:ligatures w14:val="none"/>
              </w:rPr>
              <w:t xml:space="preserve">¿Por qué creen que el </w:t>
            </w:r>
            <w:proofErr w:type="spellStart"/>
            <w:r w:rsidRPr="00AA315D">
              <w:rPr>
                <w:rFonts w:eastAsia="Times New Roman" w:cs="Arial"/>
                <w:b/>
                <w:bCs/>
                <w:kern w:val="0"/>
                <w:sz w:val="21"/>
                <w:szCs w:val="21"/>
                <w:lang w:val="es-ES" w:eastAsia="zh-CN"/>
                <w14:ligatures w14:val="none"/>
              </w:rPr>
              <w:t>zunzuncito</w:t>
            </w:r>
            <w:proofErr w:type="spellEnd"/>
            <w:r w:rsidRPr="00AA315D">
              <w:rPr>
                <w:rFonts w:eastAsia="Times New Roman" w:cs="Arial"/>
                <w:b/>
                <w:bCs/>
                <w:kern w:val="0"/>
                <w:sz w:val="21"/>
                <w:szCs w:val="21"/>
                <w:lang w:val="es-ES" w:eastAsia="zh-CN"/>
                <w14:ligatures w14:val="none"/>
              </w:rPr>
              <w:t xml:space="preserve"> tiene colores tan vivos en ciertas épocas del año?</w:t>
            </w:r>
          </w:p>
        </w:tc>
        <w:tc>
          <w:tcPr>
            <w:tcW w:w="0" w:type="auto"/>
            <w:tcBorders>
              <w:bottom w:val="single" w:color="8DD873" w:themeColor="accent6" w:themeTint="99" w:sz="4" w:space="0"/>
            </w:tcBorders>
            <w:hideMark/>
          </w:tcPr>
          <w:p w:rsidRPr="00AA315D" w:rsidR="000430CF" w:rsidP="00AA315D" w:rsidRDefault="000430CF" w14:paraId="704D164F"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Comportamiento y Morfológica.</w:t>
            </w:r>
          </w:p>
        </w:tc>
        <w:tc>
          <w:tcPr>
            <w:tcW w:w="0" w:type="auto"/>
            <w:tcBorders>
              <w:bottom w:val="single" w:color="8DD873" w:themeColor="accent6" w:themeTint="99" w:sz="4" w:space="0"/>
            </w:tcBorders>
            <w:hideMark/>
          </w:tcPr>
          <w:p w:rsidRPr="00AA315D" w:rsidR="000430CF" w:rsidP="00AA315D" w:rsidRDefault="000430CF" w14:paraId="585DC35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Atrae a las hembras durante la reproducción.</w:t>
            </w:r>
          </w:p>
        </w:tc>
        <w:tc>
          <w:tcPr>
            <w:tcW w:w="0" w:type="auto"/>
            <w:tcBorders>
              <w:bottom w:val="single" w:color="8DD873" w:themeColor="accent6" w:themeTint="99" w:sz="4" w:space="0"/>
              <w:right w:val="single" w:color="auto" w:sz="4" w:space="0"/>
            </w:tcBorders>
            <w:hideMark/>
          </w:tcPr>
          <w:p w:rsidRPr="00AA315D" w:rsidR="000430CF" w:rsidP="00AA315D" w:rsidRDefault="000430CF" w14:paraId="201CD1E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Los colores brillantes son una señal visual que facilita la selección de pareja, especialmente en época de reproducción.</w:t>
            </w:r>
          </w:p>
        </w:tc>
      </w:tr>
      <w:tr w:rsidRPr="00B86A19" w:rsidR="000430CF" w:rsidTr="00FA4F40" w14:paraId="5F969D80"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0430CF" w:rsidP="00AA315D" w:rsidRDefault="000430CF" w14:paraId="1740F68F" w14:textId="77777777">
            <w:pPr>
              <w:spacing w:line="276" w:lineRule="auto"/>
              <w:jc w:val="left"/>
              <w:rPr>
                <w:rFonts w:eastAsia="Times New Roman" w:cs="Arial"/>
                <w:kern w:val="0"/>
                <w:sz w:val="21"/>
                <w:szCs w:val="21"/>
                <w:lang w:val="es-ES" w:eastAsia="zh-CN"/>
                <w14:ligatures w14:val="none"/>
              </w:rPr>
            </w:pPr>
            <w:r w:rsidRPr="00AA315D">
              <w:rPr>
                <w:rFonts w:eastAsia="Times New Roman" w:cs="Arial"/>
                <w:b/>
                <w:bCs/>
                <w:kern w:val="0"/>
                <w:sz w:val="21"/>
                <w:szCs w:val="21"/>
                <w:lang w:val="es-ES" w:eastAsia="zh-CN"/>
                <w14:ligatures w14:val="none"/>
              </w:rPr>
              <w:t>¿Cómo le ayuda su pequeño tamaño a sobrevivir en su hábitat?</w:t>
            </w:r>
          </w:p>
        </w:tc>
        <w:tc>
          <w:tcPr>
            <w:tcW w:w="0" w:type="auto"/>
            <w:tcBorders>
              <w:bottom w:val="single" w:color="8DD873" w:themeColor="accent6" w:themeTint="99" w:sz="4" w:space="0"/>
            </w:tcBorders>
            <w:hideMark/>
          </w:tcPr>
          <w:p w:rsidRPr="00AA315D" w:rsidR="000430CF" w:rsidP="00AA315D" w:rsidRDefault="000430CF" w14:paraId="323F842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Morfológica.</w:t>
            </w:r>
          </w:p>
        </w:tc>
        <w:tc>
          <w:tcPr>
            <w:tcW w:w="0" w:type="auto"/>
            <w:tcBorders>
              <w:bottom w:val="single" w:color="8DD873" w:themeColor="accent6" w:themeTint="99" w:sz="4" w:space="0"/>
            </w:tcBorders>
            <w:hideMark/>
          </w:tcPr>
          <w:p w:rsidRPr="00AA315D" w:rsidR="000430CF" w:rsidP="00AA315D" w:rsidRDefault="000430CF" w14:paraId="49BD621F"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Facilita el acceso a flores pequeñas.</w:t>
            </w:r>
          </w:p>
        </w:tc>
        <w:tc>
          <w:tcPr>
            <w:tcW w:w="0" w:type="auto"/>
            <w:tcBorders>
              <w:bottom w:val="single" w:color="8DD873" w:themeColor="accent6" w:themeTint="99" w:sz="4" w:space="0"/>
              <w:right w:val="single" w:color="auto" w:sz="4" w:space="0"/>
            </w:tcBorders>
            <w:hideMark/>
          </w:tcPr>
          <w:p w:rsidRPr="00AA315D" w:rsidR="000430CF" w:rsidP="00AA315D" w:rsidRDefault="000430CF" w14:paraId="016A2192"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 xml:space="preserve">Su tamaño le permite moverse entre flores y plantas rápidamente, escapando de depredadores y accediendo a </w:t>
            </w:r>
            <w:r w:rsidRPr="00AA315D">
              <w:rPr>
                <w:rFonts w:eastAsia="Times New Roman" w:cs="Arial"/>
                <w:kern w:val="0"/>
                <w:sz w:val="21"/>
                <w:szCs w:val="21"/>
                <w:lang w:val="es-ES" w:eastAsia="zh-CN"/>
                <w14:ligatures w14:val="none"/>
              </w:rPr>
              <w:t>lugares inaccesibles para aves más grandes.</w:t>
            </w:r>
          </w:p>
        </w:tc>
      </w:tr>
      <w:tr w:rsidRPr="00B86A19" w:rsidR="000430CF" w:rsidTr="00FA4F40" w14:paraId="12DB5C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0430CF" w:rsidP="00AA315D" w:rsidRDefault="000430CF" w14:paraId="302531EF" w14:textId="77777777">
            <w:pPr>
              <w:spacing w:line="276" w:lineRule="auto"/>
              <w:jc w:val="left"/>
              <w:rPr>
                <w:rFonts w:eastAsia="Times New Roman" w:cs="Arial"/>
                <w:kern w:val="0"/>
                <w:sz w:val="21"/>
                <w:szCs w:val="21"/>
                <w:lang w:val="es-ES" w:eastAsia="zh-CN"/>
                <w14:ligatures w14:val="none"/>
              </w:rPr>
            </w:pPr>
            <w:r w:rsidRPr="00AA315D">
              <w:rPr>
                <w:rFonts w:eastAsia="Times New Roman" w:cs="Arial"/>
                <w:b/>
                <w:bCs/>
                <w:kern w:val="0"/>
                <w:sz w:val="21"/>
                <w:szCs w:val="21"/>
                <w:lang w:val="es-ES" w:eastAsia="zh-CN"/>
                <w14:ligatures w14:val="none"/>
              </w:rPr>
              <w:t xml:space="preserve">¿Qué otras adaptaciones del </w:t>
            </w:r>
            <w:proofErr w:type="spellStart"/>
            <w:r w:rsidRPr="00AA315D">
              <w:rPr>
                <w:rFonts w:eastAsia="Times New Roman" w:cs="Arial"/>
                <w:b/>
                <w:bCs/>
                <w:kern w:val="0"/>
                <w:sz w:val="21"/>
                <w:szCs w:val="21"/>
                <w:lang w:val="es-ES" w:eastAsia="zh-CN"/>
                <w14:ligatures w14:val="none"/>
              </w:rPr>
              <w:t>zunzuncito</w:t>
            </w:r>
            <w:proofErr w:type="spellEnd"/>
            <w:r w:rsidRPr="00AA315D">
              <w:rPr>
                <w:rFonts w:eastAsia="Times New Roman" w:cs="Arial"/>
                <w:b/>
                <w:bCs/>
                <w:kern w:val="0"/>
                <w:sz w:val="21"/>
                <w:szCs w:val="21"/>
                <w:lang w:val="es-ES" w:eastAsia="zh-CN"/>
                <w14:ligatures w14:val="none"/>
              </w:rPr>
              <w:t xml:space="preserve"> les sorprendieron? ¿por qué?</w:t>
            </w:r>
          </w:p>
        </w:tc>
        <w:tc>
          <w:tcPr>
            <w:tcW w:w="0" w:type="auto"/>
            <w:tcBorders>
              <w:bottom w:val="single" w:color="8DD873" w:themeColor="accent6" w:themeTint="99" w:sz="4" w:space="0"/>
            </w:tcBorders>
            <w:hideMark/>
          </w:tcPr>
          <w:p w:rsidRPr="00AA315D" w:rsidR="000430CF" w:rsidP="00AA315D" w:rsidRDefault="000430CF" w14:paraId="1DF97B7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Fisiológica y morfológica.</w:t>
            </w:r>
          </w:p>
        </w:tc>
        <w:tc>
          <w:tcPr>
            <w:tcW w:w="0" w:type="auto"/>
            <w:tcBorders>
              <w:bottom w:val="single" w:color="8DD873" w:themeColor="accent6" w:themeTint="99" w:sz="4" w:space="0"/>
            </w:tcBorders>
            <w:hideMark/>
          </w:tcPr>
          <w:p w:rsidRPr="00AA315D" w:rsidR="000430CF" w:rsidP="00AA315D" w:rsidRDefault="000430CF" w14:paraId="07031FD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Bate sus alas 80 veces por segundo.</w:t>
            </w:r>
          </w:p>
        </w:tc>
        <w:tc>
          <w:tcPr>
            <w:tcW w:w="0" w:type="auto"/>
            <w:tcBorders>
              <w:bottom w:val="single" w:color="8DD873" w:themeColor="accent6" w:themeTint="99" w:sz="4" w:space="0"/>
              <w:right w:val="single" w:color="auto" w:sz="4" w:space="0"/>
            </w:tcBorders>
            <w:hideMark/>
          </w:tcPr>
          <w:p w:rsidRPr="00AA315D" w:rsidR="000430CF" w:rsidP="00AA315D" w:rsidRDefault="000430CF" w14:paraId="1DE91BC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Su rápido batido de alas le permite mantenerse suspendido en el aire para alimentarse de néctar.</w:t>
            </w:r>
          </w:p>
        </w:tc>
      </w:tr>
      <w:tr w:rsidRPr="00B86A19" w:rsidR="000430CF" w:rsidTr="00FA4F40" w14:paraId="4F823E1A"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0430CF" w:rsidP="00AA315D" w:rsidRDefault="000430CF" w14:paraId="046F4E4F" w14:textId="77777777">
            <w:pPr>
              <w:spacing w:line="276" w:lineRule="auto"/>
              <w:jc w:val="left"/>
              <w:rPr>
                <w:rFonts w:eastAsia="Times New Roman" w:cs="Arial"/>
                <w:kern w:val="0"/>
                <w:sz w:val="21"/>
                <w:szCs w:val="21"/>
                <w:lang w:val="es-ES" w:eastAsia="zh-CN"/>
                <w14:ligatures w14:val="none"/>
              </w:rPr>
            </w:pPr>
            <w:r w:rsidRPr="00AA315D">
              <w:rPr>
                <w:rFonts w:eastAsia="Times New Roman" w:cs="Arial"/>
                <w:b/>
                <w:bCs/>
                <w:kern w:val="0"/>
                <w:sz w:val="21"/>
                <w:szCs w:val="21"/>
                <w:lang w:val="es-ES" w:eastAsia="zh-CN"/>
                <w14:ligatures w14:val="none"/>
              </w:rPr>
              <w:t>¿Cómo creen que su dieta y forma de vuelo están relacionadas con su tamaño?</w:t>
            </w:r>
          </w:p>
        </w:tc>
        <w:tc>
          <w:tcPr>
            <w:tcW w:w="0" w:type="auto"/>
            <w:tcBorders>
              <w:bottom w:val="single" w:color="8DD873" w:themeColor="accent6" w:themeTint="99" w:sz="4" w:space="0"/>
            </w:tcBorders>
            <w:hideMark/>
          </w:tcPr>
          <w:p w:rsidRPr="00AA315D" w:rsidR="000430CF" w:rsidP="00AA315D" w:rsidRDefault="000430CF" w14:paraId="3D1BE99E"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Fisiológica.</w:t>
            </w:r>
          </w:p>
        </w:tc>
        <w:tc>
          <w:tcPr>
            <w:tcW w:w="0" w:type="auto"/>
            <w:tcBorders>
              <w:bottom w:val="single" w:color="8DD873" w:themeColor="accent6" w:themeTint="99" w:sz="4" w:space="0"/>
            </w:tcBorders>
            <w:hideMark/>
          </w:tcPr>
          <w:p w:rsidRPr="00AA315D" w:rsidR="000430CF" w:rsidP="00AA315D" w:rsidRDefault="000430CF" w14:paraId="72DE1FB9"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Dieta de néctar y vuelo rápido.</w:t>
            </w:r>
          </w:p>
        </w:tc>
        <w:tc>
          <w:tcPr>
            <w:tcW w:w="0" w:type="auto"/>
            <w:tcBorders>
              <w:bottom w:val="single" w:color="8DD873" w:themeColor="accent6" w:themeTint="99" w:sz="4" w:space="0"/>
              <w:right w:val="single" w:color="auto" w:sz="4" w:space="0"/>
            </w:tcBorders>
            <w:hideMark/>
          </w:tcPr>
          <w:p w:rsidRPr="00AA315D" w:rsidR="000430CF" w:rsidP="00AA315D" w:rsidRDefault="000430CF" w14:paraId="4E73E76E"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La dieta de néctar le proporciona energía rápida y su vuelo ágil le permite desplazarse entre flores con eficiencia.</w:t>
            </w:r>
          </w:p>
        </w:tc>
      </w:tr>
      <w:tr w:rsidRPr="00B86A19" w:rsidR="000430CF" w:rsidTr="00FA4F40" w14:paraId="0A7D16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auto" w:sz="4" w:space="0"/>
            </w:tcBorders>
            <w:hideMark/>
          </w:tcPr>
          <w:p w:rsidRPr="00AA315D" w:rsidR="000430CF" w:rsidP="00AA315D" w:rsidRDefault="000430CF" w14:paraId="52954ECD" w14:textId="77777777">
            <w:pPr>
              <w:spacing w:line="276" w:lineRule="auto"/>
              <w:jc w:val="left"/>
              <w:rPr>
                <w:rFonts w:eastAsia="Times New Roman" w:cs="Arial"/>
                <w:kern w:val="0"/>
                <w:sz w:val="21"/>
                <w:szCs w:val="21"/>
                <w:lang w:val="es-ES" w:eastAsia="zh-CN"/>
                <w14:ligatures w14:val="none"/>
              </w:rPr>
            </w:pPr>
            <w:r w:rsidRPr="00AA315D">
              <w:rPr>
                <w:rFonts w:eastAsia="Times New Roman" w:cs="Arial"/>
                <w:b/>
                <w:bCs/>
                <w:kern w:val="0"/>
                <w:sz w:val="21"/>
                <w:szCs w:val="21"/>
                <w:lang w:val="es-ES" w:eastAsia="zh-CN"/>
                <w14:ligatures w14:val="none"/>
              </w:rPr>
              <w:t xml:space="preserve">¿Qué papel creen que juega el </w:t>
            </w:r>
            <w:proofErr w:type="spellStart"/>
            <w:r w:rsidRPr="00AA315D">
              <w:rPr>
                <w:rFonts w:eastAsia="Times New Roman" w:cs="Arial"/>
                <w:b/>
                <w:bCs/>
                <w:kern w:val="0"/>
                <w:sz w:val="21"/>
                <w:szCs w:val="21"/>
                <w:lang w:val="es-ES" w:eastAsia="zh-CN"/>
                <w14:ligatures w14:val="none"/>
              </w:rPr>
              <w:t>zunzuncito</w:t>
            </w:r>
            <w:proofErr w:type="spellEnd"/>
            <w:r w:rsidRPr="00AA315D">
              <w:rPr>
                <w:rFonts w:eastAsia="Times New Roman" w:cs="Arial"/>
                <w:b/>
                <w:bCs/>
                <w:kern w:val="0"/>
                <w:sz w:val="21"/>
                <w:szCs w:val="21"/>
                <w:lang w:val="es-ES" w:eastAsia="zh-CN"/>
                <w14:ligatures w14:val="none"/>
              </w:rPr>
              <w:t xml:space="preserve"> en su ecosistema?</w:t>
            </w:r>
          </w:p>
        </w:tc>
        <w:tc>
          <w:tcPr>
            <w:tcW w:w="0" w:type="auto"/>
            <w:tcBorders>
              <w:bottom w:val="single" w:color="auto" w:sz="4" w:space="0"/>
            </w:tcBorders>
            <w:hideMark/>
          </w:tcPr>
          <w:p w:rsidRPr="00AA315D" w:rsidR="000430CF" w:rsidP="00AA315D" w:rsidRDefault="000430CF" w14:paraId="44FCE2C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Ecológica (rol)</w:t>
            </w:r>
          </w:p>
        </w:tc>
        <w:tc>
          <w:tcPr>
            <w:tcW w:w="0" w:type="auto"/>
            <w:tcBorders>
              <w:bottom w:val="single" w:color="auto" w:sz="4" w:space="0"/>
            </w:tcBorders>
            <w:hideMark/>
          </w:tcPr>
          <w:p w:rsidRPr="00AA315D" w:rsidR="000430CF" w:rsidP="00AA315D" w:rsidRDefault="000430CF" w14:paraId="3494604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Actúa como polinizador.</w:t>
            </w:r>
          </w:p>
        </w:tc>
        <w:tc>
          <w:tcPr>
            <w:tcW w:w="0" w:type="auto"/>
            <w:tcBorders>
              <w:bottom w:val="single" w:color="auto" w:sz="4" w:space="0"/>
              <w:right w:val="single" w:color="auto" w:sz="4" w:space="0"/>
            </w:tcBorders>
            <w:hideMark/>
          </w:tcPr>
          <w:p w:rsidRPr="00AA315D" w:rsidR="000430CF" w:rsidP="00AA315D" w:rsidRDefault="000430CF" w14:paraId="3B3F67C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 xml:space="preserve">Al moverse de flor en flor, el </w:t>
            </w:r>
            <w:proofErr w:type="spellStart"/>
            <w:r w:rsidRPr="00AA315D">
              <w:rPr>
                <w:rFonts w:eastAsia="Times New Roman" w:cs="Arial"/>
                <w:kern w:val="0"/>
                <w:sz w:val="21"/>
                <w:szCs w:val="21"/>
                <w:lang w:val="es-ES" w:eastAsia="zh-CN"/>
                <w14:ligatures w14:val="none"/>
              </w:rPr>
              <w:t>zunzuncito</w:t>
            </w:r>
            <w:proofErr w:type="spellEnd"/>
            <w:r w:rsidRPr="00AA315D">
              <w:rPr>
                <w:rFonts w:eastAsia="Times New Roman" w:cs="Arial"/>
                <w:kern w:val="0"/>
                <w:sz w:val="21"/>
                <w:szCs w:val="21"/>
                <w:lang w:val="es-ES" w:eastAsia="zh-CN"/>
                <w14:ligatures w14:val="none"/>
              </w:rPr>
              <w:t xml:space="preserve"> ayuda en la polinización, facilitando la reproducción de plantas y manteniendo el equilibrio ecológico.</w:t>
            </w:r>
          </w:p>
        </w:tc>
      </w:tr>
    </w:tbl>
    <w:p w:rsidR="00AA315D" w:rsidP="000430CF" w:rsidRDefault="00AA315D" w14:paraId="2F853755" w14:textId="77777777">
      <w:pPr>
        <w:pStyle w:val="SubtituloCursiva"/>
        <w:rPr>
          <w:rStyle w:val="Textoennegrita"/>
          <w:b/>
          <w:bCs/>
          <w:i w:val="0"/>
          <w:iCs w:val="0"/>
        </w:rPr>
      </w:pPr>
    </w:p>
    <w:p w:rsidRPr="007E7987" w:rsidR="007E7987" w:rsidP="007E7987" w:rsidRDefault="007E7987" w14:paraId="558B8244" w14:textId="64115B2B">
      <w:pPr>
        <w:pStyle w:val="SubtituloCursiva"/>
        <w:rPr>
          <w:b w:val="0"/>
          <w:i w:val="0"/>
          <w:color w:val="000000" w:themeColor="text1"/>
        </w:rPr>
      </w:pPr>
      <w:r>
        <w:rPr>
          <w:rStyle w:val="Textoennegrita"/>
          <w:b/>
          <w:bCs/>
          <w:i w:val="0"/>
          <w:iCs w:val="0"/>
        </w:rPr>
        <w:t xml:space="preserve">          </w:t>
      </w:r>
      <w:r w:rsidRPr="00DF193D" w:rsidR="00DF193D">
        <w:rPr>
          <w:rStyle w:val="Textoennegrita"/>
          <w:b/>
          <w:bCs/>
          <w:i w:val="0"/>
          <w:iCs w:val="0"/>
        </w:rPr>
        <w:t>Discusión en grupo</w:t>
      </w:r>
      <w:r>
        <w:rPr>
          <w:rStyle w:val="Textoennegrita"/>
          <w:b/>
          <w:bCs/>
          <w:i w:val="0"/>
          <w:iCs w:val="0"/>
        </w:rPr>
        <w:t xml:space="preserve">: </w:t>
      </w:r>
      <w:r w:rsidRPr="007E7987" w:rsidR="00DF193D">
        <w:rPr>
          <w:b w:val="0"/>
          <w:i w:val="0"/>
          <w:color w:val="000000" w:themeColor="text1"/>
        </w:rPr>
        <w:t>Después de completar la tabla, discutiremos las siguientes preguntas para profundizar en nuestro análisis:</w:t>
      </w:r>
    </w:p>
    <w:p w:rsidRPr="00DF193D" w:rsidR="00DF193D" w:rsidP="0023056B" w:rsidRDefault="00DF193D" w14:paraId="2C4EB12F" w14:textId="77777777">
      <w:pPr>
        <w:pStyle w:val="Normal2"/>
        <w:numPr>
          <w:ilvl w:val="0"/>
          <w:numId w:val="17"/>
        </w:numPr>
      </w:pPr>
      <w:r w:rsidRPr="00DF193D">
        <w:t>¿Por qué es importante cada adaptación para la supervivencia del zunzuncito?</w:t>
      </w:r>
    </w:p>
    <w:p w:rsidR="00DF193D" w:rsidP="0023056B" w:rsidRDefault="00DF193D" w14:paraId="4DC8BC0D" w14:textId="61F0191C">
      <w:pPr>
        <w:pStyle w:val="Normal2"/>
        <w:numPr>
          <w:ilvl w:val="0"/>
          <w:numId w:val="17"/>
        </w:numPr>
      </w:pPr>
      <w:r w:rsidRPr="00DF193D">
        <w:t>¿Qué aprenderíamos si comparáramos estas adaptaciones con las de otros colibríes o aves en diferentes hábitats?</w:t>
      </w:r>
    </w:p>
    <w:p w:rsidRPr="00DF193D" w:rsidR="00DF193D" w:rsidP="00DF193D" w:rsidRDefault="00DF193D" w14:paraId="511FE179" w14:textId="77777777">
      <w:pPr>
        <w:pStyle w:val="SubtituloCursiva"/>
        <w:rPr>
          <w:rStyle w:val="Textoennegrita"/>
          <w:b/>
          <w:bCs/>
          <w:i w:val="0"/>
          <w:iCs w:val="0"/>
        </w:rPr>
      </w:pPr>
      <w:bookmarkStart w:name="_Hlk182524599" w:id="2"/>
      <w:r w:rsidRPr="00DF193D">
        <w:rPr>
          <w:rStyle w:val="Textoennegrita"/>
          <w:b/>
          <w:bCs/>
          <w:i w:val="0"/>
          <w:iCs w:val="0"/>
        </w:rPr>
        <w:t>Reflexión final</w:t>
      </w:r>
    </w:p>
    <w:p w:rsidRPr="00B86A19" w:rsidR="00DF193D" w:rsidP="00DF193D" w:rsidRDefault="00DF193D" w14:paraId="1645CFEC" w14:textId="2B4E7F34">
      <w:pPr>
        <w:pStyle w:val="Normal2"/>
        <w:rPr>
          <w:lang w:val="es-ES" w:eastAsia="zh-CN"/>
        </w:rPr>
      </w:pPr>
      <w:r w:rsidRPr="00B86A19">
        <w:rPr>
          <w:lang w:val="es-ES" w:eastAsia="zh-CN"/>
        </w:rPr>
        <w:t xml:space="preserve">Escribe una breve reflexión (3-5 oraciones) sobre la importancia de las adaptaciones en la naturaleza. ¿Crees que el </w:t>
      </w:r>
      <w:proofErr w:type="spellStart"/>
      <w:r w:rsidRPr="00B86A19">
        <w:rPr>
          <w:lang w:val="es-ES" w:eastAsia="zh-CN"/>
        </w:rPr>
        <w:t>zunzuncito</w:t>
      </w:r>
      <w:proofErr w:type="spellEnd"/>
      <w:r w:rsidRPr="00B86A19">
        <w:rPr>
          <w:lang w:val="es-ES" w:eastAsia="zh-CN"/>
        </w:rPr>
        <w:t xml:space="preserve"> podría sobrevivir en otro entorno? ¿Por qué o por qué no?</w:t>
      </w:r>
    </w:p>
    <w:p w:rsidRPr="00DF193D" w:rsidR="00DF193D" w:rsidP="00DF193D" w:rsidRDefault="00DF193D" w14:paraId="7589EDF5" w14:textId="77777777">
      <w:pPr>
        <w:pStyle w:val="SubtituloCursiva"/>
        <w:rPr>
          <w:rStyle w:val="Textoennegrita"/>
          <w:b/>
          <w:bCs/>
          <w:i w:val="0"/>
          <w:iCs w:val="0"/>
        </w:rPr>
      </w:pPr>
      <w:r w:rsidRPr="00DF193D">
        <w:rPr>
          <w:rStyle w:val="Textoennegrita"/>
          <w:rFonts w:eastAsiaTheme="majorEastAsia"/>
          <w:b/>
          <w:bCs/>
          <w:i w:val="0"/>
          <w:iCs w:val="0"/>
        </w:rPr>
        <w:t>Evaluación</w:t>
      </w:r>
    </w:p>
    <w:p w:rsidRPr="00DF193D" w:rsidR="00DF193D" w:rsidP="00DF193D" w:rsidRDefault="00DF193D" w14:paraId="0F465C44" w14:textId="477ACB56">
      <w:pPr>
        <w:pStyle w:val="Normal2"/>
      </w:pPr>
      <w:r w:rsidRPr="00DF193D">
        <w:t>Evaluar el aprendizaje total al finalizar la actividad, asegurando que los estudiantes comprendan y apliquen los conceptos de adaptaciones animales al caso del zunzuncito.</w:t>
      </w:r>
    </w:p>
    <w:p w:rsidRPr="00DF193D" w:rsidR="00DF193D" w:rsidP="00DF193D" w:rsidRDefault="00DF193D" w14:paraId="194E53C7" w14:textId="77777777">
      <w:pPr>
        <w:pStyle w:val="SubtituloCursiva"/>
        <w:rPr>
          <w:rStyle w:val="Textoennegrita"/>
          <w:b/>
          <w:bCs/>
          <w:i w:val="0"/>
          <w:iCs w:val="0"/>
        </w:rPr>
      </w:pPr>
      <w:r w:rsidRPr="00DF193D">
        <w:rPr>
          <w:rStyle w:val="Textoennegrita"/>
          <w:rFonts w:eastAsiaTheme="majorEastAsia"/>
          <w:b/>
          <w:bCs/>
          <w:i w:val="0"/>
          <w:iCs w:val="0"/>
        </w:rPr>
        <w:t>Herramientas de evaluación sumativa</w:t>
      </w:r>
    </w:p>
    <w:p w:rsidR="00DF193D" w:rsidP="0023056B" w:rsidRDefault="00DF193D" w14:paraId="7EA8B620" w14:textId="77777777">
      <w:pPr>
        <w:pStyle w:val="Normal2"/>
        <w:numPr>
          <w:ilvl w:val="0"/>
          <w:numId w:val="18"/>
        </w:numPr>
      </w:pPr>
      <w:r w:rsidRPr="007E7987">
        <w:rPr>
          <w:rStyle w:val="Textoennegrita"/>
        </w:rPr>
        <w:t>Tabla de adaptaciones</w:t>
      </w:r>
      <w:r w:rsidRPr="00DF193D">
        <w:br/>
      </w:r>
      <w:r w:rsidRPr="00DF193D">
        <w:t>Evaluar la exactitud y el razonamiento sobre la clasificación de adaptaciones en la tabla</w:t>
      </w:r>
    </w:p>
    <w:p w:rsidR="00DF193D" w:rsidP="0023056B" w:rsidRDefault="00DF193D" w14:paraId="1A493C8C" w14:textId="77777777">
      <w:pPr>
        <w:pStyle w:val="Normal2"/>
        <w:numPr>
          <w:ilvl w:val="0"/>
          <w:numId w:val="18"/>
        </w:numPr>
      </w:pPr>
      <w:r w:rsidRPr="007E7987">
        <w:rPr>
          <w:rStyle w:val="Textoennegrita"/>
        </w:rPr>
        <w:t>Reflexión escrita final</w:t>
      </w:r>
      <w:r w:rsidRPr="00DF193D">
        <w:br/>
      </w:r>
      <w:r w:rsidRPr="00DF193D">
        <w:t>Analizar las reflexiones finales de los estudiantes para evaluar su capacidad de aplicar conceptos a nuevas situaciones</w:t>
      </w:r>
    </w:p>
    <w:p w:rsidRPr="00DF193D" w:rsidR="00DF193D" w:rsidP="0023056B" w:rsidRDefault="00DF193D" w14:paraId="5F91C64E" w14:textId="5C0DD8F6">
      <w:pPr>
        <w:pStyle w:val="Normal2"/>
        <w:numPr>
          <w:ilvl w:val="0"/>
          <w:numId w:val="18"/>
        </w:numPr>
      </w:pPr>
      <w:r w:rsidRPr="007E7987">
        <w:rPr>
          <w:rStyle w:val="Textoennegrita"/>
        </w:rPr>
        <w:t>Discusión en grupo</w:t>
      </w:r>
      <w:r w:rsidRPr="00DF193D">
        <w:br/>
      </w:r>
      <w:r w:rsidRPr="00DF193D">
        <w:t>Valorar cómo los estudiantes explican la importancia de las adaptaciones y si pueden compararlas con las de otros animales.</w:t>
      </w:r>
    </w:p>
    <w:p w:rsidRPr="00DF193D" w:rsidR="00DF193D" w:rsidP="00DF193D" w:rsidRDefault="00DF193D" w14:paraId="3E6511CC" w14:textId="77777777">
      <w:pPr>
        <w:pStyle w:val="SubtituloCursiva"/>
        <w:rPr>
          <w:rStyle w:val="Textoennegrita"/>
          <w:b/>
          <w:bCs/>
          <w:i w:val="0"/>
          <w:iCs w:val="0"/>
        </w:rPr>
      </w:pPr>
      <w:r w:rsidRPr="00DF193D">
        <w:rPr>
          <w:rStyle w:val="Textoennegrita"/>
          <w:rFonts w:eastAsiaTheme="majorEastAsia"/>
          <w:b/>
          <w:bCs/>
          <w:i w:val="0"/>
          <w:iCs w:val="0"/>
        </w:rPr>
        <w:t>Criterios de evaluación sumativa (rúbrica)</w:t>
      </w:r>
    </w:p>
    <w:tbl>
      <w:tblPr>
        <w:tblStyle w:val="Tablaconcuadrcula7concolores-nfasis61"/>
        <w:tblW w:w="0" w:type="auto"/>
        <w:tblLook w:val="04A0" w:firstRow="1" w:lastRow="0" w:firstColumn="1" w:lastColumn="0" w:noHBand="0" w:noVBand="1"/>
      </w:tblPr>
      <w:tblGrid>
        <w:gridCol w:w="1746"/>
        <w:gridCol w:w="2143"/>
        <w:gridCol w:w="1817"/>
        <w:gridCol w:w="2021"/>
        <w:gridCol w:w="1849"/>
      </w:tblGrid>
      <w:tr w:rsidRPr="00B86A19" w:rsidR="00DF193D" w:rsidTr="00FA4F40" w14:paraId="1F2CBC4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tcBorders>
            <w:hideMark/>
          </w:tcPr>
          <w:p w:rsidRPr="00AA315D" w:rsidR="00DF193D" w:rsidP="00AA315D" w:rsidRDefault="00DF193D" w14:paraId="46688EE8" w14:textId="77777777">
            <w:pPr>
              <w:pStyle w:val="Normal2"/>
              <w:spacing w:line="276" w:lineRule="auto"/>
              <w:rPr>
                <w:rFonts w:cs="Arial"/>
                <w:b w:val="0"/>
                <w:bCs w:val="0"/>
                <w:sz w:val="21"/>
                <w:szCs w:val="21"/>
              </w:rPr>
            </w:pPr>
            <w:r w:rsidRPr="00AA315D">
              <w:rPr>
                <w:rStyle w:val="Textoennegrita"/>
                <w:rFonts w:cs="Arial"/>
                <w:sz w:val="21"/>
                <w:szCs w:val="21"/>
              </w:rPr>
              <w:t>Criterios</w:t>
            </w:r>
          </w:p>
        </w:tc>
        <w:tc>
          <w:tcPr>
            <w:tcW w:w="0" w:type="auto"/>
            <w:tcBorders>
              <w:top w:val="single" w:color="auto" w:sz="4" w:space="0"/>
            </w:tcBorders>
            <w:hideMark/>
          </w:tcPr>
          <w:p w:rsidRPr="00AA315D" w:rsidR="00DF193D" w:rsidP="00AA315D" w:rsidRDefault="00DF193D" w14:paraId="343F4548" w14:textId="77777777">
            <w:pPr>
              <w:pStyle w:val="Normal2"/>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AA315D">
              <w:rPr>
                <w:rStyle w:val="Textoennegrita"/>
                <w:rFonts w:cs="Arial"/>
                <w:sz w:val="21"/>
                <w:szCs w:val="21"/>
              </w:rPr>
              <w:t xml:space="preserve">Excelente </w:t>
            </w:r>
            <w:r w:rsidRPr="00AA315D">
              <w:rPr>
                <w:rStyle w:val="Textoennegrita"/>
                <w:rFonts w:cs="Arial"/>
                <w:sz w:val="21"/>
                <w:szCs w:val="21"/>
              </w:rPr>
              <w:t>(4)</w:t>
            </w:r>
          </w:p>
        </w:tc>
        <w:tc>
          <w:tcPr>
            <w:tcW w:w="0" w:type="auto"/>
            <w:tcBorders>
              <w:top w:val="single" w:color="auto" w:sz="4" w:space="0"/>
            </w:tcBorders>
            <w:hideMark/>
          </w:tcPr>
          <w:p w:rsidRPr="00AA315D" w:rsidR="00DF193D" w:rsidP="00AA315D" w:rsidRDefault="00DF193D" w14:paraId="7A519D51" w14:textId="77777777">
            <w:pPr>
              <w:pStyle w:val="Normal2"/>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AA315D">
              <w:rPr>
                <w:rStyle w:val="Textoennegrita"/>
                <w:rFonts w:cs="Arial"/>
                <w:sz w:val="21"/>
                <w:szCs w:val="21"/>
              </w:rPr>
              <w:t xml:space="preserve">Bueno </w:t>
            </w:r>
            <w:r w:rsidRPr="00AA315D">
              <w:rPr>
                <w:rStyle w:val="Textoennegrita"/>
                <w:rFonts w:cs="Arial"/>
                <w:sz w:val="21"/>
                <w:szCs w:val="21"/>
              </w:rPr>
              <w:t>(3)</w:t>
            </w:r>
          </w:p>
        </w:tc>
        <w:tc>
          <w:tcPr>
            <w:tcW w:w="0" w:type="auto"/>
            <w:tcBorders>
              <w:top w:val="single" w:color="auto" w:sz="4" w:space="0"/>
            </w:tcBorders>
            <w:hideMark/>
          </w:tcPr>
          <w:p w:rsidRPr="00AA315D" w:rsidR="00DF193D" w:rsidP="00AA315D" w:rsidRDefault="00DF193D" w14:paraId="280D152D" w14:textId="77777777">
            <w:pPr>
              <w:pStyle w:val="Normal2"/>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AA315D">
              <w:rPr>
                <w:rStyle w:val="Textoennegrita"/>
                <w:rFonts w:cs="Arial"/>
                <w:sz w:val="21"/>
                <w:szCs w:val="21"/>
              </w:rPr>
              <w:t>Satisfactori</w:t>
            </w:r>
            <w:r w:rsidRPr="00AA315D">
              <w:rPr>
                <w:rStyle w:val="Textoennegrita"/>
                <w:rFonts w:cs="Arial"/>
                <w:sz w:val="21"/>
                <w:szCs w:val="21"/>
              </w:rPr>
              <w:t>o (2)</w:t>
            </w:r>
          </w:p>
        </w:tc>
        <w:tc>
          <w:tcPr>
            <w:tcW w:w="0" w:type="auto"/>
            <w:tcBorders>
              <w:top w:val="single" w:color="auto" w:sz="4" w:space="0"/>
              <w:right w:val="single" w:color="auto" w:sz="4" w:space="0"/>
            </w:tcBorders>
            <w:hideMark/>
          </w:tcPr>
          <w:p w:rsidRPr="00AA315D" w:rsidR="00DF193D" w:rsidP="00AA315D" w:rsidRDefault="00DF193D" w14:paraId="18F236CB" w14:textId="77777777">
            <w:pPr>
              <w:pStyle w:val="Normal2"/>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AA315D">
              <w:rPr>
                <w:rStyle w:val="Textoennegrita"/>
                <w:rFonts w:cs="Arial"/>
                <w:sz w:val="21"/>
                <w:szCs w:val="21"/>
              </w:rPr>
              <w:t xml:space="preserve">Necesita </w:t>
            </w:r>
            <w:r w:rsidRPr="00AA315D">
              <w:rPr>
                <w:rStyle w:val="Textoennegrita"/>
                <w:rFonts w:cs="Arial"/>
                <w:sz w:val="21"/>
                <w:szCs w:val="21"/>
              </w:rPr>
              <w:t>mejorar (1)</w:t>
            </w:r>
          </w:p>
        </w:tc>
      </w:tr>
      <w:tr w:rsidRPr="00B86A19" w:rsidR="00DF193D" w:rsidTr="00FA4F40" w14:paraId="0B7F10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DF193D" w:rsidP="00AA315D" w:rsidRDefault="00DF193D" w14:paraId="123EA710" w14:textId="77777777">
            <w:pPr>
              <w:pStyle w:val="Normal2"/>
              <w:spacing w:line="276" w:lineRule="auto"/>
              <w:ind w:firstLine="0"/>
              <w:rPr>
                <w:rFonts w:cs="Arial"/>
                <w:sz w:val="21"/>
                <w:szCs w:val="21"/>
              </w:rPr>
            </w:pPr>
            <w:r w:rsidRPr="00AA315D">
              <w:rPr>
                <w:rStyle w:val="Textoennegrita"/>
                <w:rFonts w:cs="Arial"/>
                <w:sz w:val="21"/>
                <w:szCs w:val="21"/>
              </w:rPr>
              <w:t>Participación en discusiones</w:t>
            </w:r>
          </w:p>
        </w:tc>
        <w:tc>
          <w:tcPr>
            <w:tcW w:w="0" w:type="auto"/>
            <w:tcBorders>
              <w:bottom w:val="single" w:color="8DD873" w:themeColor="accent6" w:themeTint="99" w:sz="4" w:space="0"/>
            </w:tcBorders>
            <w:hideMark/>
          </w:tcPr>
          <w:p w:rsidRPr="00AA315D" w:rsidR="00DF193D" w:rsidP="00AA315D" w:rsidRDefault="00DF193D" w14:paraId="089BD30E"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Participa activamente con ideas claras y argumentadas, relacionando conceptos clave.</w:t>
            </w:r>
          </w:p>
        </w:tc>
        <w:tc>
          <w:tcPr>
            <w:tcW w:w="0" w:type="auto"/>
            <w:tcBorders>
              <w:bottom w:val="single" w:color="8DD873" w:themeColor="accent6" w:themeTint="99" w:sz="4" w:space="0"/>
            </w:tcBorders>
            <w:hideMark/>
          </w:tcPr>
          <w:p w:rsidRPr="00AA315D" w:rsidR="00DF193D" w:rsidP="00AA315D" w:rsidRDefault="00DF193D" w14:paraId="5CFC6313"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Participa regularmente con ideas relevantes, aunque con menor profundidad.</w:t>
            </w:r>
          </w:p>
        </w:tc>
        <w:tc>
          <w:tcPr>
            <w:tcW w:w="0" w:type="auto"/>
            <w:tcBorders>
              <w:bottom w:val="single" w:color="8DD873" w:themeColor="accent6" w:themeTint="99" w:sz="4" w:space="0"/>
            </w:tcBorders>
            <w:hideMark/>
          </w:tcPr>
          <w:p w:rsidRPr="00AA315D" w:rsidR="00DF193D" w:rsidP="00AA315D" w:rsidRDefault="00DF193D" w14:paraId="5971C96F"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Participa de forma limitada, con ideas básicas o poco desarrolladas.</w:t>
            </w:r>
          </w:p>
        </w:tc>
        <w:tc>
          <w:tcPr>
            <w:tcW w:w="0" w:type="auto"/>
            <w:tcBorders>
              <w:bottom w:val="single" w:color="8DD873" w:themeColor="accent6" w:themeTint="99" w:sz="4" w:space="0"/>
              <w:right w:val="single" w:color="auto" w:sz="4" w:space="0"/>
            </w:tcBorders>
            <w:hideMark/>
          </w:tcPr>
          <w:p w:rsidRPr="00AA315D" w:rsidR="00DF193D" w:rsidP="00AA315D" w:rsidRDefault="00DF193D" w14:paraId="7D4998FD"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Participación escasa o ausente en las discusiones.</w:t>
            </w:r>
          </w:p>
        </w:tc>
      </w:tr>
      <w:tr w:rsidRPr="00B86A19" w:rsidR="00DF193D" w:rsidTr="00FA4F40" w14:paraId="5C4C8966"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DF193D" w:rsidP="00AA315D" w:rsidRDefault="00DF193D" w14:paraId="24B48215" w14:textId="77777777">
            <w:pPr>
              <w:pStyle w:val="Normal2"/>
              <w:spacing w:line="276" w:lineRule="auto"/>
              <w:ind w:firstLine="0"/>
              <w:rPr>
                <w:rFonts w:cs="Arial"/>
                <w:sz w:val="21"/>
                <w:szCs w:val="21"/>
              </w:rPr>
            </w:pPr>
            <w:r w:rsidRPr="00AA315D">
              <w:rPr>
                <w:rStyle w:val="Textoennegrita"/>
                <w:rFonts w:cs="Arial"/>
                <w:sz w:val="21"/>
                <w:szCs w:val="21"/>
              </w:rPr>
              <w:t>Tabla de observaciones</w:t>
            </w:r>
          </w:p>
        </w:tc>
        <w:tc>
          <w:tcPr>
            <w:tcW w:w="0" w:type="auto"/>
            <w:tcBorders>
              <w:bottom w:val="single" w:color="8DD873" w:themeColor="accent6" w:themeTint="99" w:sz="4" w:space="0"/>
            </w:tcBorders>
            <w:hideMark/>
          </w:tcPr>
          <w:p w:rsidRPr="00AA315D" w:rsidR="00DF193D" w:rsidP="00AA315D" w:rsidRDefault="00DF193D" w14:paraId="3BEF31E7"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Registra información completa y precisa sobre el zunzuncito, reflejando atención al video.</w:t>
            </w:r>
          </w:p>
        </w:tc>
        <w:tc>
          <w:tcPr>
            <w:tcW w:w="0" w:type="auto"/>
            <w:tcBorders>
              <w:bottom w:val="single" w:color="8DD873" w:themeColor="accent6" w:themeTint="99" w:sz="4" w:space="0"/>
            </w:tcBorders>
            <w:hideMark/>
          </w:tcPr>
          <w:p w:rsidRPr="00AA315D" w:rsidR="00DF193D" w:rsidP="00AA315D" w:rsidRDefault="00DF193D" w14:paraId="625A2F53"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Registra información adecuada, con algunos detalles menores faltantes.</w:t>
            </w:r>
          </w:p>
        </w:tc>
        <w:tc>
          <w:tcPr>
            <w:tcW w:w="0" w:type="auto"/>
            <w:tcBorders>
              <w:bottom w:val="single" w:color="8DD873" w:themeColor="accent6" w:themeTint="99" w:sz="4" w:space="0"/>
            </w:tcBorders>
            <w:hideMark/>
          </w:tcPr>
          <w:p w:rsidRPr="00AA315D" w:rsidR="00DF193D" w:rsidP="00AA315D" w:rsidRDefault="00DF193D" w14:paraId="38D67D23"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Registra información limitada, con respuestas incompletas.</w:t>
            </w:r>
          </w:p>
        </w:tc>
        <w:tc>
          <w:tcPr>
            <w:tcW w:w="0" w:type="auto"/>
            <w:tcBorders>
              <w:bottom w:val="single" w:color="8DD873" w:themeColor="accent6" w:themeTint="99" w:sz="4" w:space="0"/>
              <w:right w:val="single" w:color="auto" w:sz="4" w:space="0"/>
            </w:tcBorders>
            <w:hideMark/>
          </w:tcPr>
          <w:p w:rsidRPr="00AA315D" w:rsidR="00DF193D" w:rsidP="00AA315D" w:rsidRDefault="00DF193D" w14:paraId="178B7678"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Información insuficiente o incorrecta en la tabla.</w:t>
            </w:r>
          </w:p>
        </w:tc>
      </w:tr>
      <w:tr w:rsidRPr="00B86A19" w:rsidR="00DF193D" w:rsidTr="00FA4F40" w14:paraId="755267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DF193D" w:rsidP="00AA315D" w:rsidRDefault="00DF193D" w14:paraId="7F3FE38B" w14:textId="77777777">
            <w:pPr>
              <w:pStyle w:val="Normal2"/>
              <w:spacing w:line="276" w:lineRule="auto"/>
              <w:ind w:firstLine="0"/>
              <w:rPr>
                <w:rFonts w:cs="Arial"/>
                <w:sz w:val="21"/>
                <w:szCs w:val="21"/>
              </w:rPr>
            </w:pPr>
            <w:r w:rsidRPr="00AA315D">
              <w:rPr>
                <w:rStyle w:val="Textoennegrita"/>
                <w:rFonts w:cs="Arial"/>
                <w:sz w:val="21"/>
                <w:szCs w:val="21"/>
              </w:rPr>
              <w:t>Tabla de adaptaciones</w:t>
            </w:r>
          </w:p>
        </w:tc>
        <w:tc>
          <w:tcPr>
            <w:tcW w:w="0" w:type="auto"/>
            <w:tcBorders>
              <w:bottom w:val="single" w:color="8DD873" w:themeColor="accent6" w:themeTint="99" w:sz="4" w:space="0"/>
            </w:tcBorders>
            <w:hideMark/>
          </w:tcPr>
          <w:p w:rsidRPr="00AA315D" w:rsidR="00DF193D" w:rsidP="00AA315D" w:rsidRDefault="00DF193D" w14:paraId="5109555D"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Clasifica correctamente las adaptaciones, con explicaciones detalladas y fundamentadas.</w:t>
            </w:r>
          </w:p>
        </w:tc>
        <w:tc>
          <w:tcPr>
            <w:tcW w:w="0" w:type="auto"/>
            <w:tcBorders>
              <w:bottom w:val="single" w:color="8DD873" w:themeColor="accent6" w:themeTint="99" w:sz="4" w:space="0"/>
            </w:tcBorders>
            <w:hideMark/>
          </w:tcPr>
          <w:p w:rsidRPr="00AA315D" w:rsidR="00DF193D" w:rsidP="00AA315D" w:rsidRDefault="00DF193D" w14:paraId="6E1CB303"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Clasifica las adaptaciones de forma mayormente correcta, con explicaciones adecuadas.</w:t>
            </w:r>
          </w:p>
        </w:tc>
        <w:tc>
          <w:tcPr>
            <w:tcW w:w="0" w:type="auto"/>
            <w:tcBorders>
              <w:bottom w:val="single" w:color="8DD873" w:themeColor="accent6" w:themeTint="99" w:sz="4" w:space="0"/>
            </w:tcBorders>
            <w:hideMark/>
          </w:tcPr>
          <w:p w:rsidRPr="00AA315D" w:rsidR="00DF193D" w:rsidP="00AA315D" w:rsidRDefault="00DF193D" w14:paraId="5E0C7F50"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Clasifica algunas adaptaciones de forma imprecisa o con explicaciones superficiales.</w:t>
            </w:r>
          </w:p>
        </w:tc>
        <w:tc>
          <w:tcPr>
            <w:tcW w:w="0" w:type="auto"/>
            <w:tcBorders>
              <w:bottom w:val="single" w:color="8DD873" w:themeColor="accent6" w:themeTint="99" w:sz="4" w:space="0"/>
              <w:right w:val="single" w:color="auto" w:sz="4" w:space="0"/>
            </w:tcBorders>
            <w:hideMark/>
          </w:tcPr>
          <w:p w:rsidRPr="00AA315D" w:rsidR="00DF193D" w:rsidP="00AA315D" w:rsidRDefault="00DF193D" w14:paraId="207CF868"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Clasificaciones incorrectas o explicaciones ausentes.</w:t>
            </w:r>
          </w:p>
        </w:tc>
      </w:tr>
      <w:tr w:rsidRPr="00B86A19" w:rsidR="00DF193D" w:rsidTr="00FA4F40" w14:paraId="34829B78"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DF193D" w:rsidP="00AA315D" w:rsidRDefault="00DF193D" w14:paraId="754D086E" w14:textId="77777777">
            <w:pPr>
              <w:pStyle w:val="Normal2"/>
              <w:spacing w:line="276" w:lineRule="auto"/>
              <w:ind w:firstLine="0"/>
              <w:rPr>
                <w:rFonts w:cs="Arial"/>
                <w:sz w:val="21"/>
                <w:szCs w:val="21"/>
              </w:rPr>
            </w:pPr>
            <w:r w:rsidRPr="00AA315D">
              <w:rPr>
                <w:rStyle w:val="Textoennegrita"/>
                <w:rFonts w:cs="Arial"/>
                <w:sz w:val="21"/>
                <w:szCs w:val="21"/>
              </w:rPr>
              <w:t>Reflexión escrita final</w:t>
            </w:r>
          </w:p>
        </w:tc>
        <w:tc>
          <w:tcPr>
            <w:tcW w:w="0" w:type="auto"/>
            <w:tcBorders>
              <w:bottom w:val="single" w:color="8DD873" w:themeColor="accent6" w:themeTint="99" w:sz="4" w:space="0"/>
            </w:tcBorders>
            <w:hideMark/>
          </w:tcPr>
          <w:p w:rsidRPr="00AA315D" w:rsidR="00DF193D" w:rsidP="00AA315D" w:rsidRDefault="00DF193D" w14:paraId="27495122"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Reflexión profunda y bien estructurada sobre la importancia de las adaptaciones en el zunzuncito y su entorno.</w:t>
            </w:r>
          </w:p>
        </w:tc>
        <w:tc>
          <w:tcPr>
            <w:tcW w:w="0" w:type="auto"/>
            <w:tcBorders>
              <w:bottom w:val="single" w:color="8DD873" w:themeColor="accent6" w:themeTint="99" w:sz="4" w:space="0"/>
            </w:tcBorders>
            <w:hideMark/>
          </w:tcPr>
          <w:p w:rsidRPr="00AA315D" w:rsidR="00DF193D" w:rsidP="00AA315D" w:rsidRDefault="00DF193D" w14:paraId="42BA51DA"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Reflexión adecuada, con conexiones claras entre las adaptaciones y el entorno del zunzuncito.</w:t>
            </w:r>
          </w:p>
        </w:tc>
        <w:tc>
          <w:tcPr>
            <w:tcW w:w="0" w:type="auto"/>
            <w:tcBorders>
              <w:bottom w:val="single" w:color="8DD873" w:themeColor="accent6" w:themeTint="99" w:sz="4" w:space="0"/>
            </w:tcBorders>
            <w:hideMark/>
          </w:tcPr>
          <w:p w:rsidRPr="00AA315D" w:rsidR="00DF193D" w:rsidP="00AA315D" w:rsidRDefault="00DF193D" w14:paraId="00E3037F"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Reflexión básica, con pocos detalles o sin desarrollar completamente la conexión entre adaptaciones y entorno.</w:t>
            </w:r>
          </w:p>
        </w:tc>
        <w:tc>
          <w:tcPr>
            <w:tcW w:w="0" w:type="auto"/>
            <w:tcBorders>
              <w:bottom w:val="single" w:color="8DD873" w:themeColor="accent6" w:themeTint="99" w:sz="4" w:space="0"/>
              <w:right w:val="single" w:color="auto" w:sz="4" w:space="0"/>
            </w:tcBorders>
            <w:hideMark/>
          </w:tcPr>
          <w:p w:rsidRPr="00AA315D" w:rsidR="00DF193D" w:rsidP="00AA315D" w:rsidRDefault="00DF193D" w14:paraId="2009D6D0"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Reflexión superficial, incompleta o sin conexión clara con el tema.</w:t>
            </w:r>
          </w:p>
        </w:tc>
      </w:tr>
      <w:tr w:rsidRPr="00B86A19" w:rsidR="00DF193D" w:rsidTr="00FA4F40" w14:paraId="021F0E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auto" w:sz="4" w:space="0"/>
            </w:tcBorders>
            <w:hideMark/>
          </w:tcPr>
          <w:p w:rsidRPr="00AA315D" w:rsidR="00DF193D" w:rsidP="00AA315D" w:rsidRDefault="00DF193D" w14:paraId="11930886" w14:textId="77777777">
            <w:pPr>
              <w:pStyle w:val="Normal2"/>
              <w:spacing w:line="276" w:lineRule="auto"/>
              <w:ind w:firstLine="0"/>
              <w:rPr>
                <w:rFonts w:cs="Arial"/>
                <w:sz w:val="21"/>
                <w:szCs w:val="21"/>
              </w:rPr>
            </w:pPr>
            <w:r w:rsidRPr="00AA315D">
              <w:rPr>
                <w:rStyle w:val="Textoennegrita"/>
                <w:rFonts w:cs="Arial"/>
                <w:sz w:val="21"/>
                <w:szCs w:val="21"/>
              </w:rPr>
              <w:t>Comprensión de conceptos</w:t>
            </w:r>
          </w:p>
        </w:tc>
        <w:tc>
          <w:tcPr>
            <w:tcW w:w="0" w:type="auto"/>
            <w:tcBorders>
              <w:bottom w:val="single" w:color="auto" w:sz="4" w:space="0"/>
            </w:tcBorders>
            <w:hideMark/>
          </w:tcPr>
          <w:p w:rsidRPr="00AA315D" w:rsidR="00DF193D" w:rsidP="00AA315D" w:rsidRDefault="00DF193D" w14:paraId="50BAC82B"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Demuestra comprensión total de los conceptos de adaptaciones, vinculándolos con ejemplos del zunzuncito y otros animales.</w:t>
            </w:r>
          </w:p>
        </w:tc>
        <w:tc>
          <w:tcPr>
            <w:tcW w:w="0" w:type="auto"/>
            <w:tcBorders>
              <w:bottom w:val="single" w:color="auto" w:sz="4" w:space="0"/>
            </w:tcBorders>
            <w:hideMark/>
          </w:tcPr>
          <w:p w:rsidRPr="00AA315D" w:rsidR="00DF193D" w:rsidP="00AA315D" w:rsidRDefault="00DF193D" w14:paraId="289E06C2"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Demuestra buena comprensión de los conceptos, aunque con algunas limitaciones en las conexiones.</w:t>
            </w:r>
          </w:p>
        </w:tc>
        <w:tc>
          <w:tcPr>
            <w:tcW w:w="0" w:type="auto"/>
            <w:tcBorders>
              <w:bottom w:val="single" w:color="auto" w:sz="4" w:space="0"/>
            </w:tcBorders>
            <w:hideMark/>
          </w:tcPr>
          <w:p w:rsidRPr="00AA315D" w:rsidR="00DF193D" w:rsidP="00AA315D" w:rsidRDefault="00DF193D" w14:paraId="5175F646"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Comprensión limitada, con dificultad para vincular los conceptos con ejemplos claros.</w:t>
            </w:r>
          </w:p>
        </w:tc>
        <w:tc>
          <w:tcPr>
            <w:tcW w:w="0" w:type="auto"/>
            <w:tcBorders>
              <w:bottom w:val="single" w:color="auto" w:sz="4" w:space="0"/>
              <w:right w:val="single" w:color="auto" w:sz="4" w:space="0"/>
            </w:tcBorders>
            <w:hideMark/>
          </w:tcPr>
          <w:p w:rsidRPr="00AA315D" w:rsidR="00DF193D" w:rsidP="00AA315D" w:rsidRDefault="00DF193D" w14:paraId="3575C54E"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No demuestra comprensión adecuada de los conceptos o sus aplicaciones.</w:t>
            </w:r>
          </w:p>
        </w:tc>
      </w:tr>
    </w:tbl>
    <w:p w:rsidR="00DF193D" w:rsidP="00DF193D" w:rsidRDefault="00DF193D" w14:paraId="71A0E2AE" w14:textId="77777777">
      <w:pPr>
        <w:pStyle w:val="Normal2"/>
        <w:ind w:firstLine="0"/>
        <w:rPr>
          <w:rStyle w:val="Textoennegrita"/>
          <w:b w:val="0"/>
          <w:bCs w:val="0"/>
          <w:color w:val="auto"/>
        </w:rPr>
      </w:pPr>
    </w:p>
    <w:p w:rsidRPr="00AA315D" w:rsidR="00DF193D" w:rsidP="00DF193D" w:rsidRDefault="00DF193D" w14:paraId="7C6B55A6" w14:textId="7F18B33B">
      <w:pPr>
        <w:pStyle w:val="Normal2"/>
        <w:ind w:firstLine="0"/>
        <w:rPr>
          <w:rStyle w:val="Textoennegrita"/>
        </w:rPr>
      </w:pPr>
      <w:r w:rsidRPr="00AA315D">
        <w:rPr>
          <w:rStyle w:val="Textoennegrita"/>
        </w:rPr>
        <w:t>Puntuación total</w:t>
      </w:r>
    </w:p>
    <w:p w:rsidRPr="00DF193D" w:rsidR="00DF193D" w:rsidP="00DF193D" w:rsidRDefault="00DF193D" w14:paraId="3CC1B958" w14:textId="7D789102">
      <w:pPr>
        <w:pStyle w:val="Normal2"/>
        <w:ind w:firstLine="0"/>
      </w:pPr>
      <w:r w:rsidRPr="00AA315D">
        <w:rPr>
          <w:rStyle w:val="Textoennegrita"/>
        </w:rPr>
        <w:t>Puntaje máximo:</w:t>
      </w:r>
      <w:r w:rsidRPr="00DF193D">
        <w:t xml:space="preserve"> 20 puntos</w:t>
      </w:r>
    </w:p>
    <w:p w:rsidRPr="00AA315D" w:rsidR="00DF193D" w:rsidP="00DF193D" w:rsidRDefault="00DF193D" w14:paraId="6EF02F12" w14:textId="61C92AB7">
      <w:pPr>
        <w:pStyle w:val="Normal2"/>
        <w:ind w:firstLine="0"/>
        <w:rPr>
          <w:rStyle w:val="Textoennegrita"/>
        </w:rPr>
      </w:pPr>
      <w:r w:rsidRPr="00AA315D">
        <w:rPr>
          <w:rStyle w:val="Textoennegrita"/>
        </w:rPr>
        <w:t>Rango de evaluación:</w:t>
      </w:r>
    </w:p>
    <w:p w:rsidRPr="00340211" w:rsidR="00DF193D" w:rsidP="0023056B" w:rsidRDefault="00DF193D" w14:paraId="0F4AB808" w14:textId="77777777">
      <w:pPr>
        <w:pStyle w:val="Normal2"/>
        <w:numPr>
          <w:ilvl w:val="0"/>
          <w:numId w:val="49"/>
        </w:numPr>
      </w:pPr>
      <w:r w:rsidRPr="00340211">
        <w:t>18-20 puntos: Sobresaliente.</w:t>
      </w:r>
    </w:p>
    <w:p w:rsidRPr="00340211" w:rsidR="00DF193D" w:rsidP="0023056B" w:rsidRDefault="00DF193D" w14:paraId="4082D35D" w14:textId="77777777">
      <w:pPr>
        <w:pStyle w:val="Normal2"/>
        <w:numPr>
          <w:ilvl w:val="0"/>
          <w:numId w:val="49"/>
        </w:numPr>
      </w:pPr>
      <w:r w:rsidRPr="00340211">
        <w:t>14-17 puntos: Bueno.</w:t>
      </w:r>
    </w:p>
    <w:p w:rsidRPr="00340211" w:rsidR="00DF193D" w:rsidP="0023056B" w:rsidRDefault="00DF193D" w14:paraId="75F3630F" w14:textId="77777777">
      <w:pPr>
        <w:pStyle w:val="Normal2"/>
        <w:numPr>
          <w:ilvl w:val="0"/>
          <w:numId w:val="49"/>
        </w:numPr>
      </w:pPr>
      <w:r w:rsidRPr="00340211">
        <w:t>10-13 puntos: Satisfactorio.</w:t>
      </w:r>
    </w:p>
    <w:p w:rsidRPr="00DF193D" w:rsidR="00511A53" w:rsidP="0023056B" w:rsidRDefault="00DF193D" w14:paraId="047C2655" w14:textId="249A6BDB">
      <w:pPr>
        <w:pStyle w:val="Normal2"/>
        <w:numPr>
          <w:ilvl w:val="0"/>
          <w:numId w:val="49"/>
        </w:numPr>
      </w:pPr>
      <w:r w:rsidRPr="00340211">
        <w:t>0-9 puntos: Necesita mejorar.</w:t>
      </w:r>
      <w:bookmarkEnd w:id="2"/>
    </w:p>
    <w:bookmarkEnd w:id="0"/>
    <w:p w:rsidR="007E7987" w:rsidP="00AA315D" w:rsidRDefault="000F4585" w14:paraId="50F12F2A" w14:textId="77777777">
      <w:pPr>
        <w:pStyle w:val="Encabezado"/>
      </w:pPr>
      <w:r w:rsidRPr="000F4585">
        <w:t xml:space="preserve">Actividad 3: Explorando las interacciones planta-colibrí y su </w:t>
      </w:r>
    </w:p>
    <w:p w:rsidR="000F4585" w:rsidP="00AA315D" w:rsidRDefault="000F4585" w14:paraId="146DD248" w14:textId="53286D2D">
      <w:pPr>
        <w:pStyle w:val="Encabezado"/>
      </w:pPr>
      <w:r w:rsidRPr="000F4585">
        <w:t>importancia para la conservación de la biodiversidad</w:t>
      </w:r>
    </w:p>
    <w:p w:rsidRPr="000F4585" w:rsidR="000F4585" w:rsidP="000F4585" w:rsidRDefault="000F4585" w14:paraId="11B130ED" w14:textId="77777777">
      <w:pPr>
        <w:pStyle w:val="SubtituloCursiva"/>
        <w:rPr>
          <w:rStyle w:val="Textoennegrita"/>
          <w:b/>
          <w:bCs/>
          <w:color w:val="4EA72E" w:themeColor="accent6"/>
        </w:rPr>
      </w:pPr>
      <w:r w:rsidRPr="000F4585">
        <w:rPr>
          <w:rStyle w:val="Textoennegrita"/>
          <w:b/>
          <w:bCs/>
          <w:color w:val="4EA72E" w:themeColor="accent6"/>
        </w:rPr>
        <w:t>Objetivo</w:t>
      </w:r>
    </w:p>
    <w:p w:rsidR="000F4585" w:rsidP="000F4585" w:rsidRDefault="000F4585" w14:paraId="27038664" w14:textId="75E77083">
      <w:pPr>
        <w:pStyle w:val="Normal2"/>
      </w:pPr>
      <w:r w:rsidRPr="000F4585">
        <w:t>Introducir a los estudiantes al proceso de investigación científica, resaltando la importancia de la indagación en el estudio de la biodiversidad y las adaptaciones ecológicas. Los estudiantes realizarán una actividad práctica que les permitirá comprender cómo los científicos investigan las interacciones mutualistas y su relevancia para la conservación de los ecosistemas.</w:t>
      </w:r>
    </w:p>
    <w:p w:rsidR="007E7987" w:rsidP="000F4585" w:rsidRDefault="007E7987" w14:paraId="4AD43C10" w14:textId="4B110FFF">
      <w:pPr>
        <w:pStyle w:val="Normal2"/>
      </w:pPr>
    </w:p>
    <w:p w:rsidRPr="000F4585" w:rsidR="007E7987" w:rsidP="007E7987" w:rsidRDefault="007E7987" w14:paraId="4C5DFBA7" w14:textId="77777777">
      <w:pPr>
        <w:pStyle w:val="SubtituloCursiva"/>
        <w:rPr>
          <w:rStyle w:val="Textoennegrita"/>
          <w:b/>
          <w:bCs/>
          <w:i w:val="0"/>
          <w:iCs w:val="0"/>
        </w:rPr>
      </w:pPr>
      <w:r w:rsidRPr="000F4585">
        <w:rPr>
          <w:rStyle w:val="Textoennegrita"/>
          <w:b/>
          <w:bCs/>
          <w:i w:val="0"/>
          <w:iCs w:val="0"/>
        </w:rPr>
        <w:t>Figura 2</w:t>
      </w:r>
    </w:p>
    <w:p w:rsidRPr="000F4585" w:rsidR="007E7987" w:rsidP="000F4585" w:rsidRDefault="007E7987" w14:paraId="689F8FD6" w14:textId="77777777">
      <w:pPr>
        <w:pStyle w:val="Normal2"/>
      </w:pPr>
    </w:p>
    <w:p w:rsidR="000F4585" w:rsidP="00FA4F40" w:rsidRDefault="000F4585" w14:paraId="2A7A0AF8" w14:textId="1AB7CD85">
      <w:pPr>
        <w:pStyle w:val="Encabezado"/>
        <w:jc w:val="center"/>
        <w:rPr>
          <w:rStyle w:val="Textoennegrita"/>
          <w:b/>
          <w:bCs w:val="0"/>
        </w:rPr>
      </w:pPr>
      <w:r w:rsidRPr="00B86A19">
        <w:rPr>
          <w:noProof/>
        </w:rPr>
        <w:drawing>
          <wp:inline distT="0" distB="0" distL="0" distR="0" wp14:anchorId="18541699" wp14:editId="2191C7AB">
            <wp:extent cx="3455035" cy="400660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2969" cy="4039000"/>
                    </a:xfrm>
                    <a:prstGeom prst="rect">
                      <a:avLst/>
                    </a:prstGeom>
                  </pic:spPr>
                </pic:pic>
              </a:graphicData>
            </a:graphic>
          </wp:inline>
        </w:drawing>
      </w:r>
    </w:p>
    <w:p w:rsidRPr="000F4585" w:rsidR="000F4585" w:rsidP="000F4585" w:rsidRDefault="000F4585" w14:paraId="6FFE130F" w14:textId="77777777">
      <w:pPr>
        <w:pStyle w:val="Normal2"/>
      </w:pPr>
      <w:r w:rsidRPr="000F4585">
        <w:t xml:space="preserve">El artículo "Interacciones planta – colibrí para la conservación de la biodiversidad" explora cómo las relaciones entre plantas y colibríes, especialmente a través de la polinización, son fundamentales para la biodiversidad y estabilidad de los ecosistemas tropicales. Las interacciones mutualistas, en las cuales ambos organismos obtienen beneficios, son esenciales en estos ecosistemas. Por ejemplo, los colibríes, especializados en alimentarse del néctar de ciertas plantas, desempeñan un papel crucial al transportar polen entre flores, facilitando la reproducción de muchas especies vegetales. Esta relación no solo mantiene la diversidad genética en las plantas, sino </w:t>
      </w:r>
      <w:r w:rsidRPr="000F4585">
        <w:t>que también promueve la resiliencia de las comunidades ecológicas, permitiendo que se adapten mejor a los cambios ambientales.</w:t>
      </w:r>
    </w:p>
    <w:p w:rsidRPr="000F4585" w:rsidR="000F4585" w:rsidP="000F4585" w:rsidRDefault="000F4585" w14:paraId="012E241C" w14:textId="77777777">
      <w:pPr>
        <w:pStyle w:val="Normal2"/>
      </w:pPr>
      <w:r w:rsidRPr="000F4585">
        <w:t>El artículo resalta que la especialización de los colibríes para la polinización se ve reflejada en características específicas, como el color y forma de las flores, que atraen a estas aves. De manera similar, los colibríes han evolucionado adaptaciones morfológicas, como la forma de sus picos, que les permite acceder de manera eficiente al néctar. Estas adaptaciones son el resultado de un proceso coevolutivo, donde tanto plantas como colibríes han desarrollado rasgos que optimizan esta relación mutualista. Los colibríes no solo benefician a plantas nativas en su entorno natural, sino que también pueden apoyar cultivos agrícolas, como el café, a través de la polinización, beneficiando a la producción alimentaria y generando valor económico.</w:t>
      </w:r>
    </w:p>
    <w:p w:rsidRPr="000F4585" w:rsidR="000F4585" w:rsidP="000F4585" w:rsidRDefault="000F4585" w14:paraId="622BEACF" w14:textId="77777777">
      <w:pPr>
        <w:pStyle w:val="Normal2"/>
      </w:pPr>
      <w:r w:rsidRPr="000F4585">
        <w:t>No obstante, el artículo advierte sobre las amenazas a esta relación debido a la actividad humana, como la deforestación y la expansión de la agricultura intensiva. Estos factores reducen la disponibilidad de hábitats y recursos para los colibríes, alterando sus rutas de migración y afectando la dinámica de polinización en diversas áreas. En Colombia, el municipio de Santa Rosa se destaca como un área rica en biodiversidad que enfrenta estos desafíos debido a la transformación de sus ecosistemas para cultivos ilícitos y actividades mineras. El estudio de redes de polinización en regiones como Santa Rosa es crucial para entender las interacciones mutualistas y para diseñar estrategias de conservación que incluyan la restauración del hábitat y la protección de especies clave.</w:t>
      </w:r>
    </w:p>
    <w:p w:rsidR="000F4585" w:rsidP="000F4585" w:rsidRDefault="000F4585" w14:paraId="11F4A02F" w14:textId="49DC0095">
      <w:pPr>
        <w:pStyle w:val="Normal2"/>
      </w:pPr>
      <w:r w:rsidRPr="000F4585">
        <w:t>En conclusión, el estudio de las interacciones planta-colibrí proporciona herramientas valiosas para la conservación, al permitir una comprensión más profunda de las dinámicas ecológicas y los efectos de los cambios ambientales en las interacciones mutualistas. Además, esta investigación enfatiza la necesidad de priorizar la conservación de los bosques en Colombia, ya que no solo sirven de hábitat para la biodiversidad, sino que también desempeñan un papel en la mitigación del cambio climático.</w:t>
      </w:r>
    </w:p>
    <w:p w:rsidRPr="000F4585" w:rsidR="000F4585" w:rsidP="000F4585" w:rsidRDefault="000F4585" w14:paraId="2646E30E" w14:textId="77777777">
      <w:pPr>
        <w:pStyle w:val="SubtituloCursiva"/>
      </w:pPr>
      <w:r w:rsidRPr="000F4585">
        <w:t>Paso 1: Lectura inicial del artículo</w:t>
      </w:r>
    </w:p>
    <w:p w:rsidRPr="000F4585" w:rsidR="000F4585" w:rsidP="000F4585" w:rsidRDefault="000F4585" w14:paraId="08814AC2" w14:textId="77777777">
      <w:pPr>
        <w:pStyle w:val="Normal2"/>
      </w:pPr>
      <w:r w:rsidRPr="000F4585">
        <w:t>Realicen una primera lectura rápida del artículo. El objetivo es que se familiaricen con el contenido general y noten los temas principales, como la importancia de la polinización, las interacciones mutualistas y la conservación de los colibríes.</w:t>
      </w:r>
    </w:p>
    <w:p w:rsidRPr="000F4585" w:rsidR="000F4585" w:rsidP="000F4585" w:rsidRDefault="000F4585" w14:paraId="631DB091" w14:textId="77777777">
      <w:pPr>
        <w:pStyle w:val="SubtituloCursiva"/>
      </w:pPr>
      <w:r w:rsidRPr="000F4585">
        <w:t>Paso 2: Identificación y explicación de términos desconocidos</w:t>
      </w:r>
    </w:p>
    <w:p w:rsidRPr="000F4585" w:rsidR="000F4585" w:rsidP="0023056B" w:rsidRDefault="000F4585" w14:paraId="050B9E72" w14:textId="77777777">
      <w:pPr>
        <w:pStyle w:val="Normal2"/>
        <w:numPr>
          <w:ilvl w:val="0"/>
          <w:numId w:val="19"/>
        </w:numPr>
      </w:pPr>
      <w:r w:rsidRPr="000F4585">
        <w:t>Mientras leen, subrayen o anoten palabras o conceptos que no comprendan completamente.</w:t>
      </w:r>
    </w:p>
    <w:p w:rsidR="000F4585" w:rsidP="0023056B" w:rsidRDefault="000F4585" w14:paraId="1B8A5E0D" w14:textId="35BFCE71">
      <w:pPr>
        <w:pStyle w:val="Normal2"/>
        <w:numPr>
          <w:ilvl w:val="0"/>
          <w:numId w:val="19"/>
        </w:numPr>
      </w:pPr>
      <w:r w:rsidRPr="000F4585">
        <w:t>Revisen el cuadro de términos y definiciones provisto y completen la lista con los términos que identifiquen. Si encuentran algún término nuevo, agréguenlo a su lista e investiguen su significado.</w:t>
      </w:r>
    </w:p>
    <w:p w:rsidR="007E7987" w:rsidP="007E7987" w:rsidRDefault="007E7987" w14:paraId="5E6B6483" w14:textId="77777777">
      <w:pPr>
        <w:pStyle w:val="SubtituloCursiva"/>
        <w:ind w:left="360"/>
        <w:rPr>
          <w:rStyle w:val="Textoennegrita"/>
          <w:b/>
          <w:bCs/>
          <w:i w:val="0"/>
          <w:iCs w:val="0"/>
        </w:rPr>
      </w:pPr>
      <w:r w:rsidRPr="000F4585">
        <w:rPr>
          <w:rStyle w:val="Textoennegrita"/>
          <w:b/>
          <w:bCs/>
          <w:i w:val="0"/>
          <w:iCs w:val="0"/>
        </w:rPr>
        <w:t xml:space="preserve">Tabla 2. </w:t>
      </w:r>
    </w:p>
    <w:p w:rsidR="007E7987" w:rsidP="007E7987" w:rsidRDefault="007E7987" w14:paraId="1A5F8B30" w14:textId="77777777">
      <w:pPr>
        <w:pStyle w:val="Normal2"/>
        <w:ind w:left="360" w:firstLine="0"/>
      </w:pPr>
    </w:p>
    <w:tbl>
      <w:tblPr>
        <w:tblStyle w:val="Tablaconcuadrcula7concolores-nfasis61"/>
        <w:tblW w:w="0" w:type="auto"/>
        <w:tblLook w:val="04A0" w:firstRow="1" w:lastRow="0" w:firstColumn="1" w:lastColumn="0" w:noHBand="0" w:noVBand="1"/>
      </w:tblPr>
      <w:tblGrid>
        <w:gridCol w:w="2365"/>
        <w:gridCol w:w="7211"/>
      </w:tblGrid>
      <w:tr w:rsidRPr="00B86A19" w:rsidR="000F4585" w:rsidTr="00FA4F40" w14:paraId="1D8D555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tcBorders>
            <w:hideMark/>
          </w:tcPr>
          <w:p w:rsidRPr="00AA315D" w:rsidR="000F4585" w:rsidP="00AA315D" w:rsidRDefault="000F4585" w14:paraId="50A402AD" w14:textId="77777777">
            <w:pPr>
              <w:spacing w:line="480" w:lineRule="auto"/>
              <w:jc w:val="left"/>
              <w:rPr>
                <w:rFonts w:eastAsia="Times New Roman" w:cs="Arial"/>
                <w:b w:val="0"/>
                <w:bCs w:val="0"/>
                <w:kern w:val="0"/>
                <w:szCs w:val="24"/>
                <w:lang w:val="es-ES" w:eastAsia="zh-CN"/>
                <w14:ligatures w14:val="none"/>
              </w:rPr>
            </w:pPr>
            <w:r w:rsidRPr="00AA315D">
              <w:rPr>
                <w:rFonts w:eastAsia="Times New Roman" w:cs="Arial"/>
                <w:kern w:val="0"/>
                <w:szCs w:val="24"/>
                <w:lang w:val="es-ES" w:eastAsia="zh-CN"/>
                <w14:ligatures w14:val="none"/>
              </w:rPr>
              <w:t>Término</w:t>
            </w:r>
          </w:p>
        </w:tc>
        <w:tc>
          <w:tcPr>
            <w:tcW w:w="0" w:type="auto"/>
            <w:tcBorders>
              <w:top w:val="single" w:color="auto" w:sz="4" w:space="0"/>
              <w:right w:val="single" w:color="auto" w:sz="4" w:space="0"/>
            </w:tcBorders>
            <w:hideMark/>
          </w:tcPr>
          <w:p w:rsidRPr="00AA315D" w:rsidR="000F4585" w:rsidP="00AA315D" w:rsidRDefault="000F4585" w14:paraId="3F077E84"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AA315D">
              <w:rPr>
                <w:rFonts w:eastAsia="Times New Roman" w:cs="Arial"/>
                <w:kern w:val="0"/>
                <w:szCs w:val="24"/>
                <w:lang w:val="es-ES" w:eastAsia="zh-CN"/>
                <w14:ligatures w14:val="none"/>
              </w:rPr>
              <w:t>Explicación</w:t>
            </w:r>
          </w:p>
        </w:tc>
      </w:tr>
      <w:tr w:rsidRPr="00B86A19" w:rsidR="000F4585" w:rsidTr="00FA4F40" w14:paraId="4802C8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0F4585" w:rsidP="00AA315D" w:rsidRDefault="000F4585" w14:paraId="5210883B" w14:textId="77777777">
            <w:pPr>
              <w:spacing w:line="276" w:lineRule="auto"/>
              <w:jc w:val="left"/>
              <w:rPr>
                <w:rFonts w:eastAsia="Times New Roman" w:cs="Arial"/>
                <w:b/>
                <w:bCs/>
                <w:kern w:val="0"/>
                <w:sz w:val="21"/>
                <w:szCs w:val="21"/>
                <w:lang w:val="es-ES" w:eastAsia="zh-CN"/>
                <w14:ligatures w14:val="none"/>
              </w:rPr>
            </w:pPr>
            <w:r w:rsidRPr="00AA315D">
              <w:rPr>
                <w:rFonts w:eastAsia="Times New Roman" w:cs="Arial"/>
                <w:b/>
                <w:bCs/>
                <w:kern w:val="0"/>
                <w:sz w:val="21"/>
                <w:szCs w:val="21"/>
                <w:lang w:val="es-ES" w:eastAsia="zh-CN"/>
                <w14:ligatures w14:val="none"/>
              </w:rPr>
              <w:t>Mutualismo</w:t>
            </w:r>
          </w:p>
        </w:tc>
        <w:tc>
          <w:tcPr>
            <w:tcW w:w="0" w:type="auto"/>
            <w:tcBorders>
              <w:bottom w:val="single" w:color="8DD873" w:themeColor="accent6" w:themeTint="99" w:sz="4" w:space="0"/>
              <w:right w:val="single" w:color="auto" w:sz="4" w:space="0"/>
            </w:tcBorders>
            <w:hideMark/>
          </w:tcPr>
          <w:p w:rsidRPr="00AA315D" w:rsidR="000F4585" w:rsidP="00AA315D" w:rsidRDefault="000F4585" w14:paraId="5F47292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Relación en la que ambas especies se benefician; el colibrí obtiene néctar y la planta recibe ayuda para la polinización.</w:t>
            </w:r>
          </w:p>
        </w:tc>
      </w:tr>
      <w:tr w:rsidRPr="00B86A19" w:rsidR="000F4585" w:rsidTr="00FA4F40" w14:paraId="5D7D7512"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0F4585" w:rsidP="00AA315D" w:rsidRDefault="000F4585" w14:paraId="2DD9C3A8" w14:textId="77777777">
            <w:pPr>
              <w:spacing w:line="276" w:lineRule="auto"/>
              <w:jc w:val="left"/>
              <w:rPr>
                <w:rFonts w:eastAsia="Times New Roman" w:cs="Arial"/>
                <w:b/>
                <w:bCs/>
                <w:kern w:val="0"/>
                <w:sz w:val="21"/>
                <w:szCs w:val="21"/>
                <w:lang w:val="es-ES" w:eastAsia="zh-CN"/>
                <w14:ligatures w14:val="none"/>
              </w:rPr>
            </w:pPr>
            <w:r w:rsidRPr="00AA315D">
              <w:rPr>
                <w:rFonts w:eastAsia="Times New Roman" w:cs="Arial"/>
                <w:b/>
                <w:bCs/>
                <w:kern w:val="0"/>
                <w:sz w:val="21"/>
                <w:szCs w:val="21"/>
                <w:lang w:val="es-ES" w:eastAsia="zh-CN"/>
                <w14:ligatures w14:val="none"/>
              </w:rPr>
              <w:t>Polinización</w:t>
            </w:r>
          </w:p>
        </w:tc>
        <w:tc>
          <w:tcPr>
            <w:tcW w:w="0" w:type="auto"/>
            <w:tcBorders>
              <w:bottom w:val="single" w:color="8DD873" w:themeColor="accent6" w:themeTint="99" w:sz="4" w:space="0"/>
              <w:right w:val="single" w:color="auto" w:sz="4" w:space="0"/>
            </w:tcBorders>
            <w:hideMark/>
          </w:tcPr>
          <w:p w:rsidRPr="00AA315D" w:rsidR="000F4585" w:rsidP="00AA315D" w:rsidRDefault="000F4585" w14:paraId="1633D4F5"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Proceso de transferencia de polen que permite la reproducción de las plantas.</w:t>
            </w:r>
          </w:p>
        </w:tc>
      </w:tr>
      <w:tr w:rsidRPr="00B86A19" w:rsidR="000F4585" w:rsidTr="00FA4F40" w14:paraId="1D8D0D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0F4585" w:rsidP="00AA315D" w:rsidRDefault="000F4585" w14:paraId="31012AFA" w14:textId="77777777">
            <w:pPr>
              <w:spacing w:line="276" w:lineRule="auto"/>
              <w:jc w:val="left"/>
              <w:rPr>
                <w:rFonts w:eastAsia="Times New Roman" w:cs="Arial"/>
                <w:b/>
                <w:bCs/>
                <w:kern w:val="0"/>
                <w:sz w:val="21"/>
                <w:szCs w:val="21"/>
                <w:lang w:val="es-ES" w:eastAsia="zh-CN"/>
                <w14:ligatures w14:val="none"/>
              </w:rPr>
            </w:pPr>
            <w:r w:rsidRPr="00AA315D">
              <w:rPr>
                <w:rFonts w:eastAsia="Times New Roman" w:cs="Arial"/>
                <w:b/>
                <w:bCs/>
                <w:kern w:val="0"/>
                <w:sz w:val="21"/>
                <w:szCs w:val="21"/>
                <w:lang w:val="es-ES" w:eastAsia="zh-CN"/>
                <w14:ligatures w14:val="none"/>
              </w:rPr>
              <w:t>Néctar</w:t>
            </w:r>
          </w:p>
        </w:tc>
        <w:tc>
          <w:tcPr>
            <w:tcW w:w="0" w:type="auto"/>
            <w:tcBorders>
              <w:bottom w:val="single" w:color="8DD873" w:themeColor="accent6" w:themeTint="99" w:sz="4" w:space="0"/>
              <w:right w:val="single" w:color="auto" w:sz="4" w:space="0"/>
            </w:tcBorders>
            <w:hideMark/>
          </w:tcPr>
          <w:p w:rsidRPr="00AA315D" w:rsidR="000F4585" w:rsidP="00AA315D" w:rsidRDefault="000F4585" w14:paraId="14DA80D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Líquido dulce de las flores que da energía al colibrí y otros polinizadores.</w:t>
            </w:r>
          </w:p>
        </w:tc>
      </w:tr>
      <w:tr w:rsidRPr="00B86A19" w:rsidR="000F4585" w:rsidTr="00FA4F40" w14:paraId="6FDFCFD9"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0F4585" w:rsidP="00AA315D" w:rsidRDefault="000F4585" w14:paraId="47590696" w14:textId="77777777">
            <w:pPr>
              <w:spacing w:line="276" w:lineRule="auto"/>
              <w:jc w:val="left"/>
              <w:rPr>
                <w:rFonts w:eastAsia="Times New Roman" w:cs="Arial"/>
                <w:b/>
                <w:bCs/>
                <w:kern w:val="0"/>
                <w:sz w:val="21"/>
                <w:szCs w:val="21"/>
                <w:lang w:val="es-ES" w:eastAsia="zh-CN"/>
                <w14:ligatures w14:val="none"/>
              </w:rPr>
            </w:pPr>
            <w:r w:rsidRPr="00AA315D">
              <w:rPr>
                <w:rFonts w:eastAsia="Times New Roman" w:cs="Arial"/>
                <w:b/>
                <w:bCs/>
                <w:kern w:val="0"/>
                <w:sz w:val="21"/>
                <w:szCs w:val="21"/>
                <w:lang w:val="es-ES" w:eastAsia="zh-CN"/>
                <w14:ligatures w14:val="none"/>
              </w:rPr>
              <w:t>Coevolución</w:t>
            </w:r>
          </w:p>
        </w:tc>
        <w:tc>
          <w:tcPr>
            <w:tcW w:w="0" w:type="auto"/>
            <w:tcBorders>
              <w:bottom w:val="single" w:color="8DD873" w:themeColor="accent6" w:themeTint="99" w:sz="4" w:space="0"/>
              <w:right w:val="single" w:color="auto" w:sz="4" w:space="0"/>
            </w:tcBorders>
            <w:hideMark/>
          </w:tcPr>
          <w:p w:rsidRPr="00AA315D" w:rsidR="000F4585" w:rsidP="00AA315D" w:rsidRDefault="000F4585" w14:paraId="3D5E90A5"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Cambio conjunto entre especies, adaptándose mutuamente (ej. flores y picos de colibríes).</w:t>
            </w:r>
          </w:p>
        </w:tc>
      </w:tr>
      <w:tr w:rsidRPr="00B86A19" w:rsidR="000F4585" w:rsidTr="00FA4F40" w14:paraId="200D98A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0F4585" w:rsidP="00AA315D" w:rsidRDefault="000F4585" w14:paraId="7835A3BA" w14:textId="77777777">
            <w:pPr>
              <w:spacing w:line="276" w:lineRule="auto"/>
              <w:jc w:val="left"/>
              <w:rPr>
                <w:rFonts w:eastAsia="Times New Roman" w:cs="Arial"/>
                <w:b/>
                <w:bCs/>
                <w:kern w:val="0"/>
                <w:sz w:val="21"/>
                <w:szCs w:val="21"/>
                <w:lang w:val="es-ES" w:eastAsia="zh-CN"/>
                <w14:ligatures w14:val="none"/>
              </w:rPr>
            </w:pPr>
            <w:r w:rsidRPr="00AA315D">
              <w:rPr>
                <w:rFonts w:eastAsia="Times New Roman" w:cs="Arial"/>
                <w:b/>
                <w:bCs/>
                <w:kern w:val="0"/>
                <w:sz w:val="21"/>
                <w:szCs w:val="21"/>
                <w:lang w:val="es-ES" w:eastAsia="zh-CN"/>
                <w14:ligatures w14:val="none"/>
              </w:rPr>
              <w:t>Diversidad funcional</w:t>
            </w:r>
          </w:p>
        </w:tc>
        <w:tc>
          <w:tcPr>
            <w:tcW w:w="0" w:type="auto"/>
            <w:tcBorders>
              <w:bottom w:val="single" w:color="8DD873" w:themeColor="accent6" w:themeTint="99" w:sz="4" w:space="0"/>
              <w:right w:val="single" w:color="auto" w:sz="4" w:space="0"/>
            </w:tcBorders>
            <w:hideMark/>
          </w:tcPr>
          <w:p w:rsidRPr="00AA315D" w:rsidR="000F4585" w:rsidP="00AA315D" w:rsidRDefault="000F4585" w14:paraId="3CD705F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Diferentes roles de las especies en un ecosistema, manteniendo su estabilidad y servicios.</w:t>
            </w:r>
          </w:p>
        </w:tc>
      </w:tr>
      <w:tr w:rsidRPr="00B86A19" w:rsidR="000F4585" w:rsidTr="00FA4F40" w14:paraId="58676DE5"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0F4585" w:rsidP="00AA315D" w:rsidRDefault="000F4585" w14:paraId="44A5D4B2" w14:textId="77777777">
            <w:pPr>
              <w:spacing w:line="276" w:lineRule="auto"/>
              <w:jc w:val="left"/>
              <w:rPr>
                <w:rFonts w:eastAsia="Times New Roman" w:cs="Arial"/>
                <w:b/>
                <w:bCs/>
                <w:kern w:val="0"/>
                <w:sz w:val="21"/>
                <w:szCs w:val="21"/>
                <w:lang w:val="es-ES" w:eastAsia="zh-CN"/>
                <w14:ligatures w14:val="none"/>
              </w:rPr>
            </w:pPr>
            <w:r w:rsidRPr="00AA315D">
              <w:rPr>
                <w:rFonts w:eastAsia="Times New Roman" w:cs="Arial"/>
                <w:b/>
                <w:bCs/>
                <w:kern w:val="0"/>
                <w:sz w:val="21"/>
                <w:szCs w:val="21"/>
                <w:lang w:val="es-ES" w:eastAsia="zh-CN"/>
                <w14:ligatures w14:val="none"/>
              </w:rPr>
              <w:t>Resiliencia</w:t>
            </w:r>
          </w:p>
        </w:tc>
        <w:tc>
          <w:tcPr>
            <w:tcW w:w="0" w:type="auto"/>
            <w:tcBorders>
              <w:bottom w:val="single" w:color="8DD873" w:themeColor="accent6" w:themeTint="99" w:sz="4" w:space="0"/>
              <w:right w:val="single" w:color="auto" w:sz="4" w:space="0"/>
            </w:tcBorders>
            <w:hideMark/>
          </w:tcPr>
          <w:p w:rsidRPr="00AA315D" w:rsidR="000F4585" w:rsidP="00AA315D" w:rsidRDefault="000F4585" w14:paraId="28DD99F1"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Capacidad de un ecosistema para recuperarse tras cambios o desastres.</w:t>
            </w:r>
          </w:p>
        </w:tc>
      </w:tr>
      <w:tr w:rsidRPr="00B86A19" w:rsidR="000F4585" w:rsidTr="00FA4F40" w14:paraId="1DF997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0F4585" w:rsidP="00AA315D" w:rsidRDefault="000F4585" w14:paraId="12EFBEA3" w14:textId="77777777">
            <w:pPr>
              <w:spacing w:line="276" w:lineRule="auto"/>
              <w:jc w:val="left"/>
              <w:rPr>
                <w:rFonts w:eastAsia="Times New Roman" w:cs="Arial"/>
                <w:b/>
                <w:bCs/>
                <w:kern w:val="0"/>
                <w:sz w:val="21"/>
                <w:szCs w:val="21"/>
                <w:lang w:val="es-ES" w:eastAsia="zh-CN"/>
                <w14:ligatures w14:val="none"/>
              </w:rPr>
            </w:pPr>
            <w:r w:rsidRPr="00AA315D">
              <w:rPr>
                <w:rFonts w:eastAsia="Times New Roman" w:cs="Arial"/>
                <w:b/>
                <w:bCs/>
                <w:kern w:val="0"/>
                <w:sz w:val="21"/>
                <w:szCs w:val="21"/>
                <w:lang w:val="es-ES" w:eastAsia="zh-CN"/>
                <w14:ligatures w14:val="none"/>
              </w:rPr>
              <w:t>Servicios ecosistémicos</w:t>
            </w:r>
          </w:p>
        </w:tc>
        <w:tc>
          <w:tcPr>
            <w:tcW w:w="0" w:type="auto"/>
            <w:tcBorders>
              <w:bottom w:val="single" w:color="8DD873" w:themeColor="accent6" w:themeTint="99" w:sz="4" w:space="0"/>
              <w:right w:val="single" w:color="auto" w:sz="4" w:space="0"/>
            </w:tcBorders>
            <w:hideMark/>
          </w:tcPr>
          <w:p w:rsidRPr="00AA315D" w:rsidR="000F4585" w:rsidP="00AA315D" w:rsidRDefault="000F4585" w14:paraId="127141E5"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Beneficios que las personas obtenemos del ecosistema, como la polinización.</w:t>
            </w:r>
          </w:p>
        </w:tc>
      </w:tr>
      <w:tr w:rsidRPr="00B86A19" w:rsidR="000F4585" w:rsidTr="00FA4F40" w14:paraId="61F77F25"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0F4585" w:rsidP="00AA315D" w:rsidRDefault="000F4585" w14:paraId="0B23C129" w14:textId="77777777">
            <w:pPr>
              <w:spacing w:line="276" w:lineRule="auto"/>
              <w:jc w:val="left"/>
              <w:rPr>
                <w:rFonts w:eastAsia="Times New Roman" w:cs="Arial"/>
                <w:b/>
                <w:bCs/>
                <w:kern w:val="0"/>
                <w:sz w:val="21"/>
                <w:szCs w:val="21"/>
                <w:lang w:val="es-ES" w:eastAsia="zh-CN"/>
                <w14:ligatures w14:val="none"/>
              </w:rPr>
            </w:pPr>
            <w:r w:rsidRPr="00AA315D">
              <w:rPr>
                <w:rFonts w:eastAsia="Times New Roman" w:cs="Arial"/>
                <w:b/>
                <w:bCs/>
                <w:kern w:val="0"/>
                <w:sz w:val="21"/>
                <w:szCs w:val="21"/>
                <w:lang w:val="es-ES" w:eastAsia="zh-CN"/>
                <w14:ligatures w14:val="none"/>
              </w:rPr>
              <w:t>Fragmentación del hábitat</w:t>
            </w:r>
          </w:p>
        </w:tc>
        <w:tc>
          <w:tcPr>
            <w:tcW w:w="0" w:type="auto"/>
            <w:tcBorders>
              <w:bottom w:val="single" w:color="8DD873" w:themeColor="accent6" w:themeTint="99" w:sz="4" w:space="0"/>
              <w:right w:val="single" w:color="auto" w:sz="4" w:space="0"/>
            </w:tcBorders>
            <w:hideMark/>
          </w:tcPr>
          <w:p w:rsidRPr="00AA315D" w:rsidR="000F4585" w:rsidP="00AA315D" w:rsidRDefault="000F4585" w14:paraId="75B5FEA9"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Separación de áreas naturales debido a actividades humanas, que afecta a especies como los colibríes.</w:t>
            </w:r>
          </w:p>
        </w:tc>
      </w:tr>
      <w:tr w:rsidRPr="00B86A19" w:rsidR="000F4585" w:rsidTr="00FA4F40" w14:paraId="456FFF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0F4585" w:rsidP="00AA315D" w:rsidRDefault="000F4585" w14:paraId="6ED5A20E" w14:textId="77777777">
            <w:pPr>
              <w:spacing w:line="276" w:lineRule="auto"/>
              <w:jc w:val="left"/>
              <w:rPr>
                <w:rFonts w:eastAsia="Times New Roman" w:cs="Arial"/>
                <w:b/>
                <w:bCs/>
                <w:kern w:val="0"/>
                <w:sz w:val="21"/>
                <w:szCs w:val="21"/>
                <w:lang w:val="es-ES" w:eastAsia="zh-CN"/>
                <w14:ligatures w14:val="none"/>
              </w:rPr>
            </w:pPr>
            <w:r w:rsidRPr="00AA315D">
              <w:rPr>
                <w:rFonts w:eastAsia="Times New Roman" w:cs="Arial"/>
                <w:b/>
                <w:bCs/>
                <w:kern w:val="0"/>
                <w:sz w:val="21"/>
                <w:szCs w:val="21"/>
                <w:lang w:val="es-ES" w:eastAsia="zh-CN"/>
                <w14:ligatures w14:val="none"/>
              </w:rPr>
              <w:t>Especie endémica</w:t>
            </w:r>
          </w:p>
        </w:tc>
        <w:tc>
          <w:tcPr>
            <w:tcW w:w="0" w:type="auto"/>
            <w:tcBorders>
              <w:bottom w:val="single" w:color="8DD873" w:themeColor="accent6" w:themeTint="99" w:sz="4" w:space="0"/>
              <w:right w:val="single" w:color="auto" w:sz="4" w:space="0"/>
            </w:tcBorders>
            <w:hideMark/>
          </w:tcPr>
          <w:p w:rsidRPr="00AA315D" w:rsidR="000F4585" w:rsidP="00AA315D" w:rsidRDefault="000F4585" w14:paraId="14B6D75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Especie que solo vive en una región específica.</w:t>
            </w:r>
          </w:p>
        </w:tc>
      </w:tr>
      <w:tr w:rsidRPr="00B86A19" w:rsidR="000F4585" w:rsidTr="00FA4F40" w14:paraId="021287F6"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auto" w:sz="4" w:space="0"/>
            </w:tcBorders>
            <w:hideMark/>
          </w:tcPr>
          <w:p w:rsidRPr="00AA315D" w:rsidR="000F4585" w:rsidP="00AA315D" w:rsidRDefault="000F4585" w14:paraId="74BAAA7F" w14:textId="77777777">
            <w:pPr>
              <w:spacing w:line="276" w:lineRule="auto"/>
              <w:jc w:val="left"/>
              <w:rPr>
                <w:rFonts w:eastAsia="Times New Roman" w:cs="Arial"/>
                <w:b/>
                <w:bCs/>
                <w:kern w:val="0"/>
                <w:sz w:val="21"/>
                <w:szCs w:val="21"/>
                <w:lang w:val="es-ES" w:eastAsia="zh-CN"/>
                <w14:ligatures w14:val="none"/>
              </w:rPr>
            </w:pPr>
            <w:r w:rsidRPr="00AA315D">
              <w:rPr>
                <w:rFonts w:eastAsia="Times New Roman" w:cs="Arial"/>
                <w:b/>
                <w:bCs/>
                <w:kern w:val="0"/>
                <w:sz w:val="21"/>
                <w:szCs w:val="21"/>
                <w:lang w:val="es-ES" w:eastAsia="zh-CN"/>
                <w14:ligatures w14:val="none"/>
              </w:rPr>
              <w:t>Red de polinización</w:t>
            </w:r>
          </w:p>
        </w:tc>
        <w:tc>
          <w:tcPr>
            <w:tcW w:w="0" w:type="auto"/>
            <w:tcBorders>
              <w:bottom w:val="single" w:color="auto" w:sz="4" w:space="0"/>
              <w:right w:val="single" w:color="auto" w:sz="4" w:space="0"/>
            </w:tcBorders>
            <w:hideMark/>
          </w:tcPr>
          <w:p w:rsidRPr="00AA315D" w:rsidR="000F4585" w:rsidP="00AA315D" w:rsidRDefault="000F4585" w14:paraId="382BC432"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Conexión entre plantas y polinizadores que ayuda a mantener la biodiversidad.</w:t>
            </w:r>
          </w:p>
        </w:tc>
      </w:tr>
    </w:tbl>
    <w:p w:rsidRPr="00B86A19" w:rsidR="000F4585" w:rsidP="000F4585" w:rsidRDefault="000F4585" w14:paraId="3C72D8B0" w14:textId="77777777">
      <w:pPr>
        <w:pStyle w:val="SubtituloCursiva"/>
      </w:pPr>
      <w:r w:rsidRPr="00B86A19">
        <w:t>Paso 3: Lectura y análisis</w:t>
      </w:r>
    </w:p>
    <w:p w:rsidRPr="00236689" w:rsidR="000F4585" w:rsidP="000F4585" w:rsidRDefault="000F4585" w14:paraId="1CEF9CA6" w14:textId="77777777">
      <w:pPr>
        <w:pStyle w:val="Normal2"/>
        <w:rPr>
          <w:lang w:val="es-ES" w:eastAsia="zh-CN"/>
        </w:rPr>
      </w:pPr>
      <w:r w:rsidRPr="00236689">
        <w:rPr>
          <w:lang w:val="es-ES" w:eastAsia="zh-CN"/>
        </w:rPr>
        <w:t>Realicen una segunda lectura, esta vez con atención en los detalles. Piensen en cómo cada concepto se aplica a las relaciones entre plantas y colibríes, y cómo estas relaciones contribuyen a la biodiversidad.</w:t>
      </w:r>
    </w:p>
    <w:p w:rsidRPr="00B86A19" w:rsidR="000F4585" w:rsidP="000F4585" w:rsidRDefault="000F4585" w14:paraId="2F595570" w14:textId="77777777">
      <w:pPr>
        <w:pStyle w:val="SubtituloCursiva"/>
      </w:pPr>
      <w:r w:rsidRPr="00B86A19">
        <w:t>Paso 4: Reflexión grupal</w:t>
      </w:r>
    </w:p>
    <w:p w:rsidRPr="00A7041C" w:rsidR="000F4585" w:rsidP="000F4585" w:rsidRDefault="000F4585" w14:paraId="112F67F5" w14:textId="77777777">
      <w:pPr>
        <w:pStyle w:val="Normal2"/>
        <w:rPr>
          <w:lang w:val="es-ES" w:eastAsia="zh-CN"/>
        </w:rPr>
      </w:pPr>
      <w:r w:rsidRPr="00A7041C">
        <w:rPr>
          <w:lang w:val="es-ES" w:eastAsia="zh-CN"/>
        </w:rPr>
        <w:t>Formen grupos pequeños para discutir preguntas orientadoras:</w:t>
      </w:r>
    </w:p>
    <w:p w:rsidRPr="00A7041C" w:rsidR="000F4585" w:rsidP="0023056B" w:rsidRDefault="000F4585" w14:paraId="62B3D34E" w14:textId="77777777">
      <w:pPr>
        <w:pStyle w:val="Normal2"/>
        <w:numPr>
          <w:ilvl w:val="0"/>
          <w:numId w:val="20"/>
        </w:numPr>
        <w:rPr>
          <w:lang w:val="es-ES" w:eastAsia="zh-CN"/>
        </w:rPr>
      </w:pPr>
      <w:r w:rsidRPr="00A7041C">
        <w:rPr>
          <w:lang w:val="es-ES" w:eastAsia="zh-CN"/>
        </w:rPr>
        <w:t>¿Qué papel cumplen los colibríes en su ecosistema?</w:t>
      </w:r>
    </w:p>
    <w:p w:rsidRPr="00A7041C" w:rsidR="000F4585" w:rsidP="0023056B" w:rsidRDefault="000F4585" w14:paraId="27BE451C" w14:textId="77777777">
      <w:pPr>
        <w:pStyle w:val="Normal2"/>
        <w:numPr>
          <w:ilvl w:val="0"/>
          <w:numId w:val="20"/>
        </w:numPr>
        <w:rPr>
          <w:lang w:val="es-ES" w:eastAsia="zh-CN"/>
        </w:rPr>
      </w:pPr>
      <w:r w:rsidRPr="00A7041C">
        <w:rPr>
          <w:lang w:val="es-ES" w:eastAsia="zh-CN"/>
        </w:rPr>
        <w:t>¿Por qué es importante el mutualismo para la biodiversidad?</w:t>
      </w:r>
    </w:p>
    <w:p w:rsidRPr="00A7041C" w:rsidR="000F4585" w:rsidP="0023056B" w:rsidRDefault="000F4585" w14:paraId="496DFA9E" w14:textId="77777777">
      <w:pPr>
        <w:pStyle w:val="Normal2"/>
        <w:numPr>
          <w:ilvl w:val="0"/>
          <w:numId w:val="20"/>
        </w:numPr>
        <w:rPr>
          <w:lang w:val="es-ES" w:eastAsia="zh-CN"/>
        </w:rPr>
      </w:pPr>
      <w:r w:rsidRPr="00A7041C">
        <w:rPr>
          <w:lang w:val="es-ES" w:eastAsia="zh-CN"/>
        </w:rPr>
        <w:t>¿Qué amenazas enfrentan los colibríes y las plantas que dependen de ellos?</w:t>
      </w:r>
    </w:p>
    <w:p w:rsidRPr="00B86A19" w:rsidR="000F4585" w:rsidP="000F4585" w:rsidRDefault="000F4585" w14:paraId="1B346920" w14:textId="77777777">
      <w:pPr>
        <w:pStyle w:val="SubtituloCursiva"/>
      </w:pPr>
      <w:r w:rsidRPr="00B86A19">
        <w:t>Paso 5: Conclusión y creación de un cartel informativo</w:t>
      </w:r>
    </w:p>
    <w:p w:rsidRPr="00A7041C" w:rsidR="000F4585" w:rsidP="000F4585" w:rsidRDefault="000F4585" w14:paraId="44B1AF6A" w14:textId="77777777">
      <w:pPr>
        <w:pStyle w:val="Normal2"/>
        <w:rPr>
          <w:lang w:val="es-ES" w:eastAsia="zh-CN"/>
        </w:rPr>
      </w:pPr>
      <w:r w:rsidRPr="00A7041C">
        <w:rPr>
          <w:lang w:val="es-ES" w:eastAsia="zh-CN"/>
        </w:rPr>
        <w:t>En grupo, realicen un cartel que explique la importancia de los colibríes y la polinización para la biodiversidad, utilizando los términos clave del cuadro.</w:t>
      </w:r>
    </w:p>
    <w:p w:rsidRPr="000F4585" w:rsidR="000F4585" w:rsidP="00AA315D" w:rsidRDefault="000F4585" w14:paraId="5FC405BF" w14:textId="6B4E52C9">
      <w:pPr>
        <w:pStyle w:val="Encabezado"/>
      </w:pPr>
      <w:r w:rsidRPr="000F4585">
        <w:rPr>
          <w:rStyle w:val="Textoennegrita"/>
          <w:b/>
          <w:bCs w:val="0"/>
        </w:rPr>
        <w:t xml:space="preserve">Actividad </w:t>
      </w:r>
      <w:r w:rsidR="00F06A44">
        <w:rPr>
          <w:rStyle w:val="Textoennegrita"/>
          <w:b/>
          <w:bCs w:val="0"/>
        </w:rPr>
        <w:t>3</w:t>
      </w:r>
      <w:r w:rsidRPr="000F4585">
        <w:rPr>
          <w:rStyle w:val="Textoennegrita"/>
          <w:b/>
          <w:bCs w:val="0"/>
        </w:rPr>
        <w:t>. Laboratorio: Aplicación de conceptos a la biotecnología</w:t>
      </w:r>
    </w:p>
    <w:p w:rsidR="000F4585" w:rsidP="000F4585" w:rsidRDefault="000F4585" w14:paraId="7BB098DC" w14:textId="77777777">
      <w:pPr>
        <w:pStyle w:val="SubtituloCursiva"/>
      </w:pPr>
      <w:r w:rsidRPr="00A7041C">
        <w:t>Objetivo</w:t>
      </w:r>
    </w:p>
    <w:p w:rsidR="000F4585" w:rsidP="000F4585" w:rsidRDefault="000F4585" w14:paraId="40E530A6" w14:textId="77777777">
      <w:pPr>
        <w:pStyle w:val="Normal2"/>
      </w:pPr>
      <w:r w:rsidRPr="00B86A19">
        <w:t>Observar y analizar cómo las levaduras reaccionan ante diferentes condiciones ambientales (temperatura y concentración de nutrientes), y comprender cómo estos microorganismos se adaptan a condiciones de estrés, un concepto clave en biotecnología y microbiología.</w:t>
      </w:r>
    </w:p>
    <w:p w:rsidRPr="000F4585" w:rsidR="000F4585" w:rsidP="000F4585" w:rsidRDefault="000F4585" w14:paraId="5CE068FD" w14:textId="77777777">
      <w:pPr>
        <w:pStyle w:val="SubtituloCursiva"/>
      </w:pPr>
      <w:r w:rsidRPr="000F4585">
        <w:t>Paso 1: Lectura guiada sobre el estrés en levaduras</w:t>
      </w:r>
    </w:p>
    <w:p w:rsidRPr="000F4585" w:rsidR="000F4585" w:rsidP="000F4585" w:rsidRDefault="000F4585" w14:paraId="1B213036" w14:textId="20D3152F">
      <w:pPr>
        <w:pStyle w:val="Normal2"/>
      </w:pPr>
      <w:r w:rsidRPr="000F4585">
        <w:t xml:space="preserve">Antes de comenzar, lean juntos el resumen sobre cómo las levaduras se adaptan al estrés ambiental. Discute con los estudiantes la relación entre el estrés en humanos y en levaduras, mencionando cómo ambos tienen "mecanismos de emergencia" para sobrevivir. </w:t>
      </w:r>
    </w:p>
    <w:p w:rsidRPr="00AA315D" w:rsidR="000F4585" w:rsidP="000F4585" w:rsidRDefault="000F4585" w14:paraId="63433805" w14:textId="77777777">
      <w:pPr>
        <w:pStyle w:val="Normal2"/>
        <w:rPr>
          <w:rStyle w:val="Hipervnculo"/>
          <w:color w:val="auto"/>
          <w:u w:val="none"/>
          <w:lang w:val="en-US"/>
        </w:rPr>
      </w:pPr>
      <w:r w:rsidRPr="00AA315D">
        <w:rPr>
          <w:rStyle w:val="Textoennegrita"/>
          <w:lang w:val="en-US"/>
        </w:rPr>
        <w:t>Enlace:</w:t>
      </w:r>
      <w:r w:rsidRPr="00AA315D">
        <w:rPr>
          <w:lang w:val="en-US"/>
        </w:rPr>
        <w:t xml:space="preserve"> </w:t>
      </w:r>
      <w:hyperlink w:tgtFrame="_new" w:history="1" r:id="rId16">
        <w:r w:rsidRPr="00AA315D">
          <w:rPr>
            <w:rStyle w:val="Hipervnculo"/>
            <w:color w:val="auto"/>
            <w:u w:val="none"/>
            <w:lang w:val="en-US"/>
          </w:rPr>
          <w:t>https://ciatej.mx/el-ciatej/comunicacion/Noticias/Las-levaduras-y-su-asombrosa-capacidad-ante-el-estres-ambiental/345</w:t>
        </w:r>
      </w:hyperlink>
    </w:p>
    <w:p w:rsidR="000F4585" w:rsidP="000F4585" w:rsidRDefault="000F4585" w14:paraId="2D7FEEA2" w14:textId="77777777">
      <w:pPr>
        <w:pStyle w:val="SubtituloCursiva"/>
      </w:pPr>
      <w:r w:rsidRPr="00B86A19">
        <w:t>Paso 2: Lista de términos clave</w:t>
      </w:r>
    </w:p>
    <w:p w:rsidR="000F4585" w:rsidP="000F4585" w:rsidRDefault="000F4585" w14:paraId="01119B01" w14:textId="21C3BD0F">
      <w:pPr>
        <w:pStyle w:val="Normal2"/>
        <w:rPr>
          <w:lang w:val="es-ES" w:eastAsia="zh-CN"/>
        </w:rPr>
      </w:pPr>
      <w:r w:rsidRPr="00B86A19">
        <w:rPr>
          <w:lang w:val="es-ES" w:eastAsia="zh-CN"/>
        </w:rPr>
        <w:t>Repasa los términos "estrés", "adaptación", "mecanismos de emergencia" y "metabolismo". Crea una tabla para registrar estos términos y sus significados:</w:t>
      </w:r>
    </w:p>
    <w:p w:rsidR="00F06A44" w:rsidP="000F4585" w:rsidRDefault="00F06A44" w14:paraId="6D38AFC7" w14:textId="32BC6280">
      <w:pPr>
        <w:pStyle w:val="Normal2"/>
        <w:rPr>
          <w:lang w:val="es-ES" w:eastAsia="zh-CN"/>
        </w:rPr>
      </w:pPr>
    </w:p>
    <w:p w:rsidRPr="007A6B52" w:rsidR="00F06A44" w:rsidP="00F06A44" w:rsidRDefault="00F06A44" w14:paraId="3C7254D5" w14:textId="77777777">
      <w:pPr>
        <w:pStyle w:val="SubtituloCursiva"/>
        <w:rPr>
          <w:rStyle w:val="Textoennegrita"/>
          <w:b/>
          <w:bCs/>
          <w:i w:val="0"/>
          <w:iCs w:val="0"/>
        </w:rPr>
      </w:pPr>
      <w:r w:rsidRPr="007A6B52">
        <w:rPr>
          <w:rStyle w:val="Textoennegrita"/>
          <w:b/>
          <w:bCs/>
          <w:i w:val="0"/>
          <w:iCs w:val="0"/>
        </w:rPr>
        <w:t>Tabla 3.</w:t>
      </w:r>
    </w:p>
    <w:p w:rsidR="00F06A44" w:rsidP="00F06A44" w:rsidRDefault="00F06A44" w14:paraId="001B9010" w14:textId="77777777">
      <w:pPr>
        <w:pStyle w:val="Normal2"/>
        <w:ind w:firstLine="0"/>
        <w:jc w:val="both"/>
        <w:rPr>
          <w:lang w:val="es-ES" w:eastAsia="zh-CN"/>
        </w:rPr>
      </w:pPr>
    </w:p>
    <w:tbl>
      <w:tblPr>
        <w:tblStyle w:val="Tablaconcuadrcula7concolores-nfasis61"/>
        <w:tblW w:w="0" w:type="auto"/>
        <w:tblLook w:val="04A0" w:firstRow="1" w:lastRow="0" w:firstColumn="1" w:lastColumn="0" w:noHBand="0" w:noVBand="1"/>
      </w:tblPr>
      <w:tblGrid>
        <w:gridCol w:w="2544"/>
        <w:gridCol w:w="7032"/>
      </w:tblGrid>
      <w:tr w:rsidRPr="00B86A19" w:rsidR="007A6B52" w:rsidTr="00AA315D" w14:paraId="53B02B2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AA315D" w:rsidR="007A6B52" w:rsidP="00AA315D" w:rsidRDefault="007A6B52" w14:paraId="5589A869" w14:textId="77777777">
            <w:pPr>
              <w:spacing w:line="480" w:lineRule="auto"/>
              <w:jc w:val="left"/>
              <w:rPr>
                <w:rFonts w:eastAsia="Times New Roman" w:cs="Arial"/>
                <w:b w:val="0"/>
                <w:bCs w:val="0"/>
                <w:kern w:val="0"/>
                <w:szCs w:val="24"/>
                <w:lang w:val="es-ES" w:eastAsia="zh-CN"/>
                <w14:ligatures w14:val="none"/>
              </w:rPr>
            </w:pPr>
            <w:r w:rsidRPr="00AA315D">
              <w:rPr>
                <w:rFonts w:eastAsia="Times New Roman" w:cs="Arial"/>
                <w:kern w:val="0"/>
                <w:szCs w:val="24"/>
                <w:lang w:val="es-ES" w:eastAsia="zh-CN"/>
                <w14:ligatures w14:val="none"/>
              </w:rPr>
              <w:t>Término</w:t>
            </w:r>
          </w:p>
        </w:tc>
        <w:tc>
          <w:tcPr>
            <w:tcW w:w="0" w:type="auto"/>
            <w:hideMark/>
          </w:tcPr>
          <w:p w:rsidRPr="00AA315D" w:rsidR="007A6B52" w:rsidP="00AA315D" w:rsidRDefault="007A6B52" w14:paraId="1D0E967E"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AA315D">
              <w:rPr>
                <w:rFonts w:eastAsia="Times New Roman" w:cs="Arial"/>
                <w:kern w:val="0"/>
                <w:szCs w:val="24"/>
                <w:lang w:val="es-ES" w:eastAsia="zh-CN"/>
                <w14:ligatures w14:val="none"/>
              </w:rPr>
              <w:t>Definición</w:t>
            </w:r>
          </w:p>
        </w:tc>
      </w:tr>
      <w:tr w:rsidRPr="00B86A19" w:rsidR="007A6B52" w:rsidTr="00AA315D" w14:paraId="017F8C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AA315D" w:rsidR="007A6B52" w:rsidP="00AA315D" w:rsidRDefault="007A6B52" w14:paraId="287446AB" w14:textId="77777777">
            <w:pPr>
              <w:spacing w:line="276" w:lineRule="auto"/>
              <w:jc w:val="left"/>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Estrés</w:t>
            </w:r>
          </w:p>
        </w:tc>
        <w:tc>
          <w:tcPr>
            <w:tcW w:w="0" w:type="auto"/>
            <w:hideMark/>
          </w:tcPr>
          <w:p w:rsidRPr="00AA315D" w:rsidR="007A6B52" w:rsidP="00AA315D" w:rsidRDefault="007A6B52" w14:paraId="0FC7DD4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Respuesta de un organismo ante condiciones adversas o cambiantes en su entorno.</w:t>
            </w:r>
          </w:p>
        </w:tc>
      </w:tr>
      <w:tr w:rsidRPr="00B86A19" w:rsidR="007A6B52" w:rsidTr="00AA315D" w14:paraId="46C46645"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AA315D" w:rsidR="007A6B52" w:rsidP="00AA315D" w:rsidRDefault="007A6B52" w14:paraId="153F24A9" w14:textId="77777777">
            <w:pPr>
              <w:spacing w:line="276" w:lineRule="auto"/>
              <w:jc w:val="left"/>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Adaptación</w:t>
            </w:r>
          </w:p>
        </w:tc>
        <w:tc>
          <w:tcPr>
            <w:tcW w:w="0" w:type="auto"/>
            <w:hideMark/>
          </w:tcPr>
          <w:p w:rsidRPr="00AA315D" w:rsidR="007A6B52" w:rsidP="00AA315D" w:rsidRDefault="007A6B52" w14:paraId="326E2669"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Cambios que realizan los organismos para sobrevivir en un ambiente particular.</w:t>
            </w:r>
          </w:p>
        </w:tc>
      </w:tr>
      <w:tr w:rsidRPr="00B86A19" w:rsidR="007A6B52" w:rsidTr="00AA315D" w14:paraId="036D0D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AA315D" w:rsidR="007A6B52" w:rsidP="00AA315D" w:rsidRDefault="007A6B52" w14:paraId="77943845" w14:textId="77777777">
            <w:pPr>
              <w:spacing w:line="276" w:lineRule="auto"/>
              <w:jc w:val="left"/>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Mecanismos de emergencia</w:t>
            </w:r>
          </w:p>
        </w:tc>
        <w:tc>
          <w:tcPr>
            <w:tcW w:w="0" w:type="auto"/>
            <w:hideMark/>
          </w:tcPr>
          <w:p w:rsidRPr="00AA315D" w:rsidR="007A6B52" w:rsidP="00AA315D" w:rsidRDefault="007A6B52" w14:paraId="0C3FB77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Respuestas internas que activan las levaduras para enfrentar el estrés ambiental.</w:t>
            </w:r>
          </w:p>
        </w:tc>
      </w:tr>
      <w:tr w:rsidRPr="00B86A19" w:rsidR="007A6B52" w:rsidTr="00AA315D" w14:paraId="1572DC41"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AA315D" w:rsidR="007A6B52" w:rsidP="00AA315D" w:rsidRDefault="007A6B52" w14:paraId="09B13123" w14:textId="77777777">
            <w:pPr>
              <w:spacing w:line="276" w:lineRule="auto"/>
              <w:jc w:val="left"/>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Metabolismo</w:t>
            </w:r>
          </w:p>
        </w:tc>
        <w:tc>
          <w:tcPr>
            <w:tcW w:w="0" w:type="auto"/>
            <w:hideMark/>
          </w:tcPr>
          <w:p w:rsidRPr="00AA315D" w:rsidR="007A6B52" w:rsidP="00AA315D" w:rsidRDefault="007A6B52" w14:paraId="6DB6B60C"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AA315D">
              <w:rPr>
                <w:rFonts w:eastAsia="Times New Roman" w:cs="Arial"/>
                <w:kern w:val="0"/>
                <w:sz w:val="21"/>
                <w:szCs w:val="21"/>
                <w:lang w:val="es-ES" w:eastAsia="zh-CN"/>
                <w14:ligatures w14:val="none"/>
              </w:rPr>
              <w:t>Procesos químicos internos que permiten a las levaduras convertir nutrientes en energía.</w:t>
            </w:r>
          </w:p>
        </w:tc>
      </w:tr>
    </w:tbl>
    <w:p w:rsidR="007A6B52" w:rsidP="007A6B52" w:rsidRDefault="007A6B52" w14:paraId="776432E7" w14:textId="77777777">
      <w:pPr>
        <w:pStyle w:val="SubtituloCursiva"/>
      </w:pPr>
      <w:r w:rsidRPr="007A6B52">
        <w:t>Paso 3: Planteamiento de hipótesis</w:t>
      </w:r>
    </w:p>
    <w:p w:rsidR="007A6B52" w:rsidP="007A6B52" w:rsidRDefault="007A6B52" w14:paraId="586E24C4" w14:textId="77777777">
      <w:pPr>
        <w:pStyle w:val="Normal2"/>
        <w:rPr>
          <w:lang w:val="es-ES" w:eastAsia="zh-CN"/>
        </w:rPr>
      </w:pPr>
      <w:r w:rsidRPr="00970F4D">
        <w:rPr>
          <w:lang w:val="es-ES" w:eastAsia="zh-CN"/>
        </w:rPr>
        <w:t>Propón a los estudiantes que formulen hipótesis sobre cómo creen que la levadura reaccionará ante diferentes condiciones de temperatura o concentración de nutrientes. Ejemplo: “A temperaturas altas, la levadura producirá más gas.”</w:t>
      </w:r>
    </w:p>
    <w:p w:rsidRPr="007A6B52" w:rsidR="007A6B52" w:rsidP="007A6B52" w:rsidRDefault="007A6B52" w14:paraId="0B7D51EE" w14:textId="77777777">
      <w:pPr>
        <w:pStyle w:val="SubtituloCursiva"/>
      </w:pPr>
      <w:r w:rsidRPr="007A6B52">
        <w:t>Materiales</w:t>
      </w:r>
    </w:p>
    <w:p w:rsidRPr="007A6B52" w:rsidR="007A6B52" w:rsidP="0023056B" w:rsidRDefault="007A6B52" w14:paraId="61BCDAF8" w14:textId="77777777">
      <w:pPr>
        <w:pStyle w:val="Normal2"/>
        <w:numPr>
          <w:ilvl w:val="0"/>
          <w:numId w:val="21"/>
        </w:numPr>
      </w:pPr>
      <w:r w:rsidRPr="007A6B52">
        <w:t>Levadura seca activa: 10 g.</w:t>
      </w:r>
    </w:p>
    <w:p w:rsidRPr="007A6B52" w:rsidR="007A6B52" w:rsidP="0023056B" w:rsidRDefault="007A6B52" w14:paraId="25294F30" w14:textId="77777777">
      <w:pPr>
        <w:pStyle w:val="Normal2"/>
        <w:numPr>
          <w:ilvl w:val="0"/>
          <w:numId w:val="21"/>
        </w:numPr>
      </w:pPr>
      <w:r w:rsidRPr="007A6B52">
        <w:t>Azúcar (sacarosa): 30 g (para diferentes concentraciones).</w:t>
      </w:r>
    </w:p>
    <w:p w:rsidRPr="007A6B52" w:rsidR="007A6B52" w:rsidP="0023056B" w:rsidRDefault="007A6B52" w14:paraId="3CCF97EA" w14:textId="77777777">
      <w:pPr>
        <w:pStyle w:val="Normal2"/>
        <w:numPr>
          <w:ilvl w:val="0"/>
          <w:numId w:val="21"/>
        </w:numPr>
      </w:pPr>
      <w:r w:rsidRPr="007A6B52">
        <w:t>Agua destilada: 500 mL.</w:t>
      </w:r>
    </w:p>
    <w:p w:rsidRPr="007A6B52" w:rsidR="007A6B52" w:rsidP="0023056B" w:rsidRDefault="007A6B52" w14:paraId="0303BDAF" w14:textId="77777777">
      <w:pPr>
        <w:pStyle w:val="Normal2"/>
        <w:numPr>
          <w:ilvl w:val="0"/>
          <w:numId w:val="21"/>
        </w:numPr>
      </w:pPr>
      <w:r w:rsidRPr="007A6B52">
        <w:t>Vasos de precipitados o frascos de vidrio (6 de 200 mL).</w:t>
      </w:r>
    </w:p>
    <w:p w:rsidRPr="007A6B52" w:rsidR="007A6B52" w:rsidP="0023056B" w:rsidRDefault="007A6B52" w14:paraId="4190959A" w14:textId="77777777">
      <w:pPr>
        <w:pStyle w:val="Normal2"/>
        <w:numPr>
          <w:ilvl w:val="0"/>
          <w:numId w:val="21"/>
        </w:numPr>
      </w:pPr>
      <w:r w:rsidRPr="007A6B52">
        <w:t>Termómetro.</w:t>
      </w:r>
    </w:p>
    <w:p w:rsidRPr="007A6B52" w:rsidR="007A6B52" w:rsidP="0023056B" w:rsidRDefault="007A6B52" w14:paraId="62C8032C" w14:textId="77777777">
      <w:pPr>
        <w:pStyle w:val="Normal2"/>
        <w:numPr>
          <w:ilvl w:val="0"/>
          <w:numId w:val="21"/>
        </w:numPr>
      </w:pPr>
      <w:r w:rsidRPr="007A6B52">
        <w:t>Balanza de precisión.</w:t>
      </w:r>
    </w:p>
    <w:p w:rsidRPr="007A6B52" w:rsidR="007A6B52" w:rsidP="0023056B" w:rsidRDefault="007A6B52" w14:paraId="2E2E91BE" w14:textId="77777777">
      <w:pPr>
        <w:pStyle w:val="Normal2"/>
        <w:numPr>
          <w:ilvl w:val="0"/>
          <w:numId w:val="21"/>
        </w:numPr>
      </w:pPr>
      <w:r w:rsidRPr="007A6B52">
        <w:t>Cronómetro.</w:t>
      </w:r>
    </w:p>
    <w:p w:rsidRPr="007A6B52" w:rsidR="007A6B52" w:rsidP="0023056B" w:rsidRDefault="007A6B52" w14:paraId="4B99E8EF" w14:textId="77777777">
      <w:pPr>
        <w:pStyle w:val="Normal2"/>
        <w:numPr>
          <w:ilvl w:val="0"/>
          <w:numId w:val="21"/>
        </w:numPr>
      </w:pPr>
      <w:r w:rsidRPr="007A6B52">
        <w:t>Cucharillas medidoras.</w:t>
      </w:r>
    </w:p>
    <w:p w:rsidRPr="007A6B52" w:rsidR="007A6B52" w:rsidP="0023056B" w:rsidRDefault="007A6B52" w14:paraId="6A89FA87" w14:textId="77777777">
      <w:pPr>
        <w:pStyle w:val="Normal2"/>
        <w:numPr>
          <w:ilvl w:val="0"/>
          <w:numId w:val="21"/>
        </w:numPr>
      </w:pPr>
      <w:r w:rsidRPr="007A6B52">
        <w:t>Jeringas o cilindros medidores para precisión de volumen.</w:t>
      </w:r>
    </w:p>
    <w:p w:rsidRPr="007A6B52" w:rsidR="007A6B52" w:rsidP="0023056B" w:rsidRDefault="007A6B52" w14:paraId="4A5D07DA" w14:textId="77777777">
      <w:pPr>
        <w:pStyle w:val="Normal2"/>
        <w:numPr>
          <w:ilvl w:val="0"/>
          <w:numId w:val="21"/>
        </w:numPr>
      </w:pPr>
      <w:r w:rsidRPr="007A6B52">
        <w:t>Cuaderno de laboratorio para registrar observaciones.</w:t>
      </w:r>
    </w:p>
    <w:p w:rsidRPr="007A6B52" w:rsidR="007A6B52" w:rsidP="0023056B" w:rsidRDefault="007A6B52" w14:paraId="333D7995" w14:textId="6E0304DE">
      <w:pPr>
        <w:pStyle w:val="Normal2"/>
        <w:numPr>
          <w:ilvl w:val="0"/>
          <w:numId w:val="21"/>
        </w:numPr>
      </w:pPr>
      <w:r w:rsidRPr="007A6B52">
        <w:t>Preparación de soluciones y configuración experimental.</w:t>
      </w:r>
    </w:p>
    <w:p w:rsidRPr="007A6B52" w:rsidR="007A6B52" w:rsidP="007A6B52" w:rsidRDefault="007A6B52" w14:paraId="62ECD4EF" w14:textId="77777777">
      <w:pPr>
        <w:pStyle w:val="SubtituloCursiva"/>
      </w:pPr>
      <w:r w:rsidRPr="007A6B52">
        <w:rPr>
          <w:rStyle w:val="Textoennegrita"/>
          <w:rFonts w:eastAsiaTheme="majorEastAsia"/>
          <w:b/>
          <w:bCs/>
          <w:color w:val="4EA72E" w:themeColor="accent6"/>
        </w:rPr>
        <w:t>Preparación de soluciones de azúcar con diferentes concentraciones</w:t>
      </w:r>
    </w:p>
    <w:p w:rsidRPr="007A6B52" w:rsidR="007A6B52" w:rsidP="0023056B" w:rsidRDefault="007A6B52" w14:paraId="32B1D241" w14:textId="77777777">
      <w:pPr>
        <w:pStyle w:val="Normal2"/>
        <w:numPr>
          <w:ilvl w:val="0"/>
          <w:numId w:val="22"/>
        </w:numPr>
      </w:pPr>
      <w:r w:rsidRPr="007A6B52">
        <w:t>Disuelve 5 g, 10 g, y 15 g de azúcar en tres vasos diferentes, cada uno con 100 mL de agua destilada a temperatura ambiente. Etiqueta cada vaso según la concentración de azúcar (baja, media, alta).</w:t>
      </w:r>
    </w:p>
    <w:p w:rsidR="007A6B52" w:rsidP="0023056B" w:rsidRDefault="007A6B52" w14:paraId="6ADBE3FF" w14:textId="77777777">
      <w:pPr>
        <w:pStyle w:val="Normal2"/>
        <w:numPr>
          <w:ilvl w:val="0"/>
          <w:numId w:val="22"/>
        </w:numPr>
      </w:pPr>
      <w:r w:rsidRPr="007A6B52">
        <w:t>Coloca las otras tres soluciones en agua sin azúcar (control) para ver las diferencias en fermentación.</w:t>
      </w:r>
    </w:p>
    <w:p w:rsidRPr="007A6B52" w:rsidR="007A6B52" w:rsidP="007A6B52" w:rsidRDefault="007A6B52" w14:paraId="0F6A1DFD" w14:textId="77777777">
      <w:pPr>
        <w:pStyle w:val="SubtituloCursiva"/>
      </w:pPr>
      <w:r w:rsidRPr="007A6B52">
        <w:rPr>
          <w:rStyle w:val="Textoennegrita"/>
          <w:rFonts w:eastAsiaTheme="majorEastAsia"/>
          <w:b/>
          <w:bCs/>
          <w:color w:val="4EA72E" w:themeColor="accent6"/>
        </w:rPr>
        <w:t>Preparación de condiciones de temperatura</w:t>
      </w:r>
    </w:p>
    <w:p w:rsidRPr="00970F4D" w:rsidR="007A6B52" w:rsidP="007A6B52" w:rsidRDefault="007A6B52" w14:paraId="750D3452" w14:textId="77777777">
      <w:pPr>
        <w:pStyle w:val="Normal2"/>
      </w:pPr>
      <w:r w:rsidRPr="00970F4D">
        <w:t>En cada una de las concentraciones de azúcar (baja, media, alta), coloca 3 diferentes condiciones de temperatura:</w:t>
      </w:r>
    </w:p>
    <w:p w:rsidRPr="00970F4D" w:rsidR="007A6B52" w:rsidP="0023056B" w:rsidRDefault="007A6B52" w14:paraId="169D1D96" w14:textId="77777777">
      <w:pPr>
        <w:pStyle w:val="Normal2"/>
        <w:numPr>
          <w:ilvl w:val="0"/>
          <w:numId w:val="50"/>
        </w:numPr>
      </w:pPr>
      <w:r w:rsidRPr="007A6B52">
        <w:rPr>
          <w:rStyle w:val="Textoennegrita"/>
        </w:rPr>
        <w:t>Agua fría:</w:t>
      </w:r>
      <w:r w:rsidRPr="00970F4D">
        <w:t xml:space="preserve"> 10 °C (usa baño de hielo para alcanzar y mantener la temperatura).</w:t>
      </w:r>
    </w:p>
    <w:p w:rsidR="007A6B52" w:rsidP="0023056B" w:rsidRDefault="007A6B52" w14:paraId="0B982601" w14:textId="77777777">
      <w:pPr>
        <w:pStyle w:val="Normal2"/>
        <w:numPr>
          <w:ilvl w:val="0"/>
          <w:numId w:val="50"/>
        </w:numPr>
        <w:spacing w:before="100" w:beforeAutospacing="1" w:after="100" w:afterAutospacing="1"/>
      </w:pPr>
      <w:r w:rsidRPr="007A6B52">
        <w:rPr>
          <w:rStyle w:val="Textoennegrita"/>
        </w:rPr>
        <w:t>Agua tibia:</w:t>
      </w:r>
      <w:r w:rsidRPr="00970F4D">
        <w:t xml:space="preserve"> 25 °C (temperatura ambiente).</w:t>
      </w:r>
    </w:p>
    <w:p w:rsidRPr="007A6B52" w:rsidR="007A6B52" w:rsidP="0023056B" w:rsidRDefault="007A6B52" w14:paraId="12779940" w14:textId="2E3392EC">
      <w:pPr>
        <w:pStyle w:val="Normal2"/>
        <w:numPr>
          <w:ilvl w:val="0"/>
          <w:numId w:val="50"/>
        </w:numPr>
        <w:spacing w:before="100" w:beforeAutospacing="1" w:after="100" w:afterAutospacing="1"/>
      </w:pPr>
      <w:r w:rsidRPr="007A6B52">
        <w:rPr>
          <w:rStyle w:val="Textoennegrita"/>
        </w:rPr>
        <w:t>Agua caliente:</w:t>
      </w:r>
      <w:r w:rsidRPr="007A6B52">
        <w:t xml:space="preserve"> 40 °C (usa baño de agua caliente).</w:t>
      </w:r>
    </w:p>
    <w:p w:rsidRPr="00E708E4" w:rsidR="00E708E4" w:rsidP="00E708E4" w:rsidRDefault="00E708E4" w14:paraId="5EBD1599" w14:textId="77777777">
      <w:pPr>
        <w:pStyle w:val="SubtituloCursiva"/>
      </w:pPr>
      <w:r w:rsidRPr="00E708E4">
        <w:rPr>
          <w:rStyle w:val="Textoennegrita"/>
          <w:rFonts w:eastAsiaTheme="majorEastAsia"/>
          <w:b/>
          <w:bCs/>
          <w:color w:val="4EA72E" w:themeColor="accent6"/>
        </w:rPr>
        <w:t>Preparación de los frascos</w:t>
      </w:r>
    </w:p>
    <w:p w:rsidRPr="00E708E4" w:rsidR="00E708E4" w:rsidP="0023056B" w:rsidRDefault="00E708E4" w14:paraId="16F28160" w14:textId="77777777">
      <w:pPr>
        <w:pStyle w:val="Normal2"/>
        <w:numPr>
          <w:ilvl w:val="0"/>
          <w:numId w:val="23"/>
        </w:numPr>
      </w:pPr>
      <w:r w:rsidRPr="00E708E4">
        <w:t>Divide 10 g de levadura seca en 6 partes iguales (aproximadamente 1.6 g por frasco).</w:t>
      </w:r>
    </w:p>
    <w:p w:rsidRPr="00E708E4" w:rsidR="00E708E4" w:rsidP="0023056B" w:rsidRDefault="00E708E4" w14:paraId="7059FDD7" w14:textId="77777777">
      <w:pPr>
        <w:pStyle w:val="Normal2"/>
        <w:numPr>
          <w:ilvl w:val="0"/>
          <w:numId w:val="23"/>
        </w:numPr>
      </w:pPr>
      <w:r w:rsidRPr="00E708E4">
        <w:t>Añade la levadura a cada uno de los 6 frascos (cada frasco tiene una solución de azúcar y temperatura diferente) y agita suavemente para disolver.</w:t>
      </w:r>
    </w:p>
    <w:p w:rsidRPr="00970F4D" w:rsidR="00E708E4" w:rsidP="00E708E4" w:rsidRDefault="00E708E4" w14:paraId="35182BD8" w14:textId="77777777">
      <w:pPr>
        <w:pStyle w:val="SubtituloCursiva"/>
      </w:pPr>
      <w:r w:rsidRPr="00970F4D">
        <w:t>Procedimiento</w:t>
      </w:r>
    </w:p>
    <w:p w:rsidRPr="00B86A19" w:rsidR="00E708E4" w:rsidP="00E708E4" w:rsidRDefault="00E708E4" w14:paraId="7B56DE6C" w14:textId="77777777">
      <w:pPr>
        <w:pStyle w:val="NormalWeb"/>
        <w:spacing w:before="0" w:beforeAutospacing="0" w:after="0" w:afterAutospacing="0" w:line="480" w:lineRule="auto"/>
      </w:pPr>
      <w:r w:rsidRPr="00B86A19">
        <w:rPr>
          <w:rStyle w:val="Textoennegrita"/>
          <w:rFonts w:eastAsiaTheme="majorEastAsia"/>
        </w:rPr>
        <w:t>Inicia el experimento y observa</w:t>
      </w:r>
    </w:p>
    <w:p w:rsidRPr="00970F4D" w:rsidR="00E708E4" w:rsidP="0023056B" w:rsidRDefault="00E708E4" w14:paraId="4E9FD716" w14:textId="77777777">
      <w:pPr>
        <w:pStyle w:val="Normal2"/>
        <w:numPr>
          <w:ilvl w:val="0"/>
          <w:numId w:val="24"/>
        </w:numPr>
      </w:pPr>
      <w:r w:rsidRPr="00970F4D">
        <w:t>Inmediatamente después de añadir la levadura, inicia el cronómetro.</w:t>
      </w:r>
    </w:p>
    <w:p w:rsidR="007A6B52" w:rsidP="0023056B" w:rsidRDefault="00E708E4" w14:paraId="49EFCBCC" w14:textId="650B3896">
      <w:pPr>
        <w:pStyle w:val="Normal2"/>
        <w:numPr>
          <w:ilvl w:val="0"/>
          <w:numId w:val="24"/>
        </w:numPr>
      </w:pPr>
      <w:r w:rsidRPr="00970F4D">
        <w:t>Observa cada frasco y registra la producción de burbujas (que indica actividad de fermentación) cada 5 minutos durante 30 minutos.</w:t>
      </w:r>
    </w:p>
    <w:p w:rsidRPr="00E708E4" w:rsidR="00E708E4" w:rsidP="00E708E4" w:rsidRDefault="00E708E4" w14:paraId="252004AF" w14:textId="77777777">
      <w:pPr>
        <w:pStyle w:val="SubtituloCursiva"/>
        <w:rPr>
          <w:rStyle w:val="Textoennegrita"/>
          <w:rFonts w:eastAsiaTheme="majorEastAsia"/>
          <w:b/>
          <w:bCs/>
          <w:i w:val="0"/>
          <w:iCs w:val="0"/>
        </w:rPr>
      </w:pPr>
      <w:r w:rsidRPr="00E708E4">
        <w:rPr>
          <w:rStyle w:val="Textoennegrita"/>
          <w:rFonts w:eastAsiaTheme="majorEastAsia"/>
          <w:b/>
          <w:bCs/>
          <w:i w:val="0"/>
          <w:iCs w:val="0"/>
        </w:rPr>
        <w:t>Tabla de observaciones</w:t>
      </w:r>
    </w:p>
    <w:p w:rsidR="00E708E4" w:rsidP="00E708E4" w:rsidRDefault="00E708E4" w14:paraId="245710A0" w14:textId="11A29097">
      <w:pPr>
        <w:pStyle w:val="Normal2"/>
      </w:pPr>
      <w:r w:rsidRPr="00E708E4">
        <w:t>Completa la tabla con los datos de producción de burbujas y otras observaciones sobre la actividad de la levadura en cada condición experimental</w:t>
      </w:r>
    </w:p>
    <w:p w:rsidRPr="00E708E4" w:rsidR="00F06A44" w:rsidP="00F06A44" w:rsidRDefault="00F06A44" w14:paraId="013D8F5C" w14:textId="77777777">
      <w:pPr>
        <w:pStyle w:val="SubtituloCursiva"/>
        <w:rPr>
          <w:rStyle w:val="Textoennegrita"/>
          <w:b/>
          <w:bCs/>
          <w:i w:val="0"/>
          <w:iCs w:val="0"/>
        </w:rPr>
      </w:pPr>
      <w:r w:rsidRPr="00E708E4">
        <w:rPr>
          <w:rStyle w:val="Textoennegrita"/>
          <w:b/>
          <w:bCs/>
          <w:i w:val="0"/>
          <w:iCs w:val="0"/>
        </w:rPr>
        <w:t>Tabla 4.</w:t>
      </w:r>
    </w:p>
    <w:p w:rsidRPr="00E708E4" w:rsidR="00F06A44" w:rsidP="00E708E4" w:rsidRDefault="00F06A44" w14:paraId="24919CEA" w14:textId="77777777">
      <w:pPr>
        <w:pStyle w:val="Normal2"/>
      </w:pPr>
    </w:p>
    <w:tbl>
      <w:tblPr>
        <w:tblStyle w:val="Tablaconcuadrcula7concolores-nfasis61"/>
        <w:tblW w:w="0" w:type="auto"/>
        <w:tblLook w:val="04A0" w:firstRow="1" w:lastRow="0" w:firstColumn="1" w:lastColumn="0" w:noHBand="0" w:noVBand="1"/>
      </w:tblPr>
      <w:tblGrid>
        <w:gridCol w:w="1390"/>
        <w:gridCol w:w="1653"/>
        <w:gridCol w:w="1897"/>
        <w:gridCol w:w="1066"/>
        <w:gridCol w:w="1633"/>
        <w:gridCol w:w="1937"/>
      </w:tblGrid>
      <w:tr w:rsidRPr="00B86A19" w:rsidR="00E708E4" w:rsidTr="00FA4F40" w14:paraId="00582AB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tcBorders>
            <w:hideMark/>
          </w:tcPr>
          <w:p w:rsidRPr="00AA315D" w:rsidR="00E708E4" w:rsidP="009F575A" w:rsidRDefault="00E708E4" w14:paraId="485B13FE" w14:textId="77777777">
            <w:pPr>
              <w:jc w:val="left"/>
              <w:rPr>
                <w:rFonts w:cs="Arial"/>
                <w:b w:val="0"/>
                <w:bCs w:val="0"/>
                <w:szCs w:val="24"/>
              </w:rPr>
            </w:pPr>
            <w:r w:rsidRPr="00AA315D">
              <w:rPr>
                <w:rStyle w:val="Textoennegrita"/>
                <w:rFonts w:cs="Arial"/>
                <w:b/>
                <w:bCs/>
                <w:szCs w:val="24"/>
              </w:rPr>
              <w:t>Condición</w:t>
            </w:r>
          </w:p>
        </w:tc>
        <w:tc>
          <w:tcPr>
            <w:tcW w:w="0" w:type="auto"/>
            <w:tcBorders>
              <w:top w:val="single" w:color="auto" w:sz="4" w:space="0"/>
            </w:tcBorders>
            <w:hideMark/>
          </w:tcPr>
          <w:p w:rsidRPr="00AA315D" w:rsidR="00E708E4" w:rsidP="009F575A" w:rsidRDefault="00E708E4" w14:paraId="691AC605" w14:textId="77777777">
            <w:pPr>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A315D">
              <w:rPr>
                <w:rStyle w:val="Textoennegrita"/>
                <w:rFonts w:cs="Arial"/>
                <w:b/>
                <w:bCs/>
                <w:szCs w:val="24"/>
              </w:rPr>
              <w:t>Temperatura</w:t>
            </w:r>
          </w:p>
        </w:tc>
        <w:tc>
          <w:tcPr>
            <w:tcW w:w="0" w:type="auto"/>
            <w:tcBorders>
              <w:top w:val="single" w:color="auto" w:sz="4" w:space="0"/>
            </w:tcBorders>
            <w:hideMark/>
          </w:tcPr>
          <w:p w:rsidRPr="00AA315D" w:rsidR="00E708E4" w:rsidP="009F575A" w:rsidRDefault="00E708E4" w14:paraId="432BAA59" w14:textId="77777777">
            <w:pPr>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A315D">
              <w:rPr>
                <w:rStyle w:val="Textoennegrita"/>
                <w:rFonts w:cs="Arial"/>
                <w:b/>
                <w:bCs/>
                <w:szCs w:val="24"/>
              </w:rPr>
              <w:t>Concentración de azúcar</w:t>
            </w:r>
          </w:p>
        </w:tc>
        <w:tc>
          <w:tcPr>
            <w:tcW w:w="0" w:type="auto"/>
            <w:tcBorders>
              <w:top w:val="single" w:color="auto" w:sz="4" w:space="0"/>
            </w:tcBorders>
            <w:hideMark/>
          </w:tcPr>
          <w:p w:rsidRPr="00AA315D" w:rsidR="00E708E4" w:rsidP="009F575A" w:rsidRDefault="00E708E4" w14:paraId="7D32EDD2" w14:textId="77777777">
            <w:pPr>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A315D">
              <w:rPr>
                <w:rStyle w:val="Textoennegrita"/>
                <w:rFonts w:cs="Arial"/>
                <w:b/>
                <w:bCs/>
                <w:szCs w:val="24"/>
              </w:rPr>
              <w:t>Tiempo (min)</w:t>
            </w:r>
          </w:p>
        </w:tc>
        <w:tc>
          <w:tcPr>
            <w:tcW w:w="1633" w:type="dxa"/>
            <w:tcBorders>
              <w:top w:val="single" w:color="auto" w:sz="4" w:space="0"/>
            </w:tcBorders>
            <w:hideMark/>
          </w:tcPr>
          <w:p w:rsidRPr="00AA315D" w:rsidR="00E708E4" w:rsidP="009F575A" w:rsidRDefault="00E708E4" w14:paraId="25DA9B29" w14:textId="77777777">
            <w:pPr>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A315D">
              <w:rPr>
                <w:rStyle w:val="Textoennegrita"/>
                <w:rFonts w:cs="Arial"/>
                <w:b/>
                <w:bCs/>
                <w:szCs w:val="24"/>
              </w:rPr>
              <w:t>Producción de burbujas</w:t>
            </w:r>
          </w:p>
        </w:tc>
        <w:tc>
          <w:tcPr>
            <w:tcW w:w="1937" w:type="dxa"/>
            <w:tcBorders>
              <w:top w:val="single" w:color="auto" w:sz="4" w:space="0"/>
              <w:right w:val="single" w:color="auto" w:sz="4" w:space="0"/>
            </w:tcBorders>
            <w:hideMark/>
          </w:tcPr>
          <w:p w:rsidRPr="00AA315D" w:rsidR="00E708E4" w:rsidP="009F575A" w:rsidRDefault="00E708E4" w14:paraId="4E7F2FC3" w14:textId="77777777">
            <w:pPr>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A315D">
              <w:rPr>
                <w:rStyle w:val="Textoennegrita"/>
                <w:rFonts w:cs="Arial"/>
                <w:b/>
                <w:bCs/>
                <w:szCs w:val="24"/>
              </w:rPr>
              <w:t>Observaciones adicionales</w:t>
            </w:r>
          </w:p>
        </w:tc>
      </w:tr>
      <w:tr w:rsidRPr="00B86A19" w:rsidR="00E708E4" w:rsidTr="00FA4F40" w14:paraId="678A9F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E708E4" w:rsidP="00AA315D" w:rsidRDefault="00E708E4" w14:paraId="516AED38" w14:textId="77777777">
            <w:pPr>
              <w:spacing w:line="276" w:lineRule="auto"/>
              <w:jc w:val="left"/>
              <w:rPr>
                <w:rFonts w:cs="Arial"/>
                <w:sz w:val="21"/>
                <w:szCs w:val="21"/>
              </w:rPr>
            </w:pPr>
            <w:r w:rsidRPr="00AA315D">
              <w:rPr>
                <w:rFonts w:cs="Arial"/>
                <w:sz w:val="21"/>
                <w:szCs w:val="21"/>
              </w:rPr>
              <w:t>Frasco 1: Agua fría, baja azúcar.</w:t>
            </w:r>
          </w:p>
        </w:tc>
        <w:tc>
          <w:tcPr>
            <w:tcW w:w="0" w:type="auto"/>
            <w:tcBorders>
              <w:bottom w:val="single" w:color="8DD873" w:themeColor="accent6" w:themeTint="99" w:sz="4" w:space="0"/>
            </w:tcBorders>
            <w:hideMark/>
          </w:tcPr>
          <w:p w:rsidRPr="00AA315D" w:rsidR="00E708E4" w:rsidP="00AA315D" w:rsidRDefault="00E708E4" w14:paraId="0E1B4F2C"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10 °C</w:t>
            </w:r>
          </w:p>
        </w:tc>
        <w:tc>
          <w:tcPr>
            <w:tcW w:w="0" w:type="auto"/>
            <w:tcBorders>
              <w:bottom w:val="single" w:color="8DD873" w:themeColor="accent6" w:themeTint="99" w:sz="4" w:space="0"/>
            </w:tcBorders>
            <w:hideMark/>
          </w:tcPr>
          <w:p w:rsidRPr="00AA315D" w:rsidR="00E708E4" w:rsidP="00AA315D" w:rsidRDefault="00E708E4" w14:paraId="48B8F3F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5 g/100 mL (baja).</w:t>
            </w:r>
          </w:p>
        </w:tc>
        <w:tc>
          <w:tcPr>
            <w:tcW w:w="612" w:type="dxa"/>
            <w:tcBorders>
              <w:bottom w:val="single" w:color="8DD873" w:themeColor="accent6" w:themeTint="99" w:sz="4" w:space="0"/>
            </w:tcBorders>
            <w:hideMark/>
          </w:tcPr>
          <w:p w:rsidRPr="00AA315D" w:rsidR="00E708E4" w:rsidP="00AA315D" w:rsidRDefault="00E708E4" w14:paraId="7A7458A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5 min.</w:t>
            </w:r>
          </w:p>
        </w:tc>
        <w:tc>
          <w:tcPr>
            <w:tcW w:w="2087" w:type="dxa"/>
            <w:tcBorders>
              <w:bottom w:val="single" w:color="8DD873" w:themeColor="accent6" w:themeTint="99" w:sz="4" w:space="0"/>
            </w:tcBorders>
            <w:hideMark/>
          </w:tcPr>
          <w:p w:rsidRPr="00AA315D" w:rsidR="00E708E4" w:rsidP="00AA315D" w:rsidRDefault="00E708E4" w14:paraId="5C798CD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Baja.</w:t>
            </w:r>
          </w:p>
        </w:tc>
        <w:tc>
          <w:tcPr>
            <w:tcW w:w="1937" w:type="dxa"/>
            <w:tcBorders>
              <w:bottom w:val="single" w:color="8DD873" w:themeColor="accent6" w:themeTint="99" w:sz="4" w:space="0"/>
              <w:right w:val="single" w:color="auto" w:sz="4" w:space="0"/>
            </w:tcBorders>
            <w:hideMark/>
          </w:tcPr>
          <w:p w:rsidRPr="00AA315D" w:rsidR="00E708E4" w:rsidP="00AA315D" w:rsidRDefault="00E708E4" w14:paraId="3E1C8798" w14:textId="77777777">
            <w:pPr>
              <w:spacing w:line="276" w:lineRule="auto"/>
              <w:ind w:firstLine="720"/>
              <w:cnfStyle w:val="000000100000" w:firstRow="0" w:lastRow="0" w:firstColumn="0" w:lastColumn="0" w:oddVBand="0" w:evenVBand="0" w:oddHBand="1" w:evenHBand="0" w:firstRowFirstColumn="0" w:firstRowLastColumn="0" w:lastRowFirstColumn="0" w:lastRowLastColumn="0"/>
              <w:rPr>
                <w:rFonts w:cs="Arial"/>
                <w:sz w:val="21"/>
                <w:szCs w:val="21"/>
              </w:rPr>
            </w:pPr>
          </w:p>
        </w:tc>
      </w:tr>
      <w:tr w:rsidRPr="00B86A19" w:rsidR="00E708E4" w:rsidTr="00FA4F40" w14:paraId="71E2E228"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E708E4" w:rsidP="00AA315D" w:rsidRDefault="00E708E4" w14:paraId="4C0C033C" w14:textId="77777777">
            <w:pPr>
              <w:spacing w:line="276" w:lineRule="auto"/>
              <w:jc w:val="left"/>
              <w:rPr>
                <w:rFonts w:cs="Arial"/>
                <w:sz w:val="21"/>
                <w:szCs w:val="21"/>
              </w:rPr>
            </w:pPr>
            <w:r w:rsidRPr="00AA315D">
              <w:rPr>
                <w:rFonts w:cs="Arial"/>
                <w:sz w:val="21"/>
                <w:szCs w:val="21"/>
              </w:rPr>
              <w:t xml:space="preserve">Frasco 2: Agua tibia, </w:t>
            </w:r>
            <w:r w:rsidRPr="00AA315D">
              <w:rPr>
                <w:rFonts w:cs="Arial"/>
                <w:sz w:val="21"/>
                <w:szCs w:val="21"/>
              </w:rPr>
              <w:t>baja azúcar.</w:t>
            </w:r>
          </w:p>
        </w:tc>
        <w:tc>
          <w:tcPr>
            <w:tcW w:w="0" w:type="auto"/>
            <w:tcBorders>
              <w:bottom w:val="single" w:color="8DD873" w:themeColor="accent6" w:themeTint="99" w:sz="4" w:space="0"/>
            </w:tcBorders>
            <w:hideMark/>
          </w:tcPr>
          <w:p w:rsidRPr="00AA315D" w:rsidR="00E708E4" w:rsidP="00AA315D" w:rsidRDefault="00E708E4" w14:paraId="03E4FC5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25 °C</w:t>
            </w:r>
          </w:p>
        </w:tc>
        <w:tc>
          <w:tcPr>
            <w:tcW w:w="0" w:type="auto"/>
            <w:tcBorders>
              <w:bottom w:val="single" w:color="8DD873" w:themeColor="accent6" w:themeTint="99" w:sz="4" w:space="0"/>
            </w:tcBorders>
            <w:hideMark/>
          </w:tcPr>
          <w:p w:rsidRPr="00AA315D" w:rsidR="00E708E4" w:rsidP="00AA315D" w:rsidRDefault="00E708E4" w14:paraId="02B1BD39"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5 g/100 mL (baja).</w:t>
            </w:r>
          </w:p>
        </w:tc>
        <w:tc>
          <w:tcPr>
            <w:tcW w:w="0" w:type="auto"/>
            <w:tcBorders>
              <w:bottom w:val="single" w:color="8DD873" w:themeColor="accent6" w:themeTint="99" w:sz="4" w:space="0"/>
            </w:tcBorders>
            <w:hideMark/>
          </w:tcPr>
          <w:p w:rsidRPr="00AA315D" w:rsidR="00E708E4" w:rsidP="00AA315D" w:rsidRDefault="00E708E4" w14:paraId="77B4F3D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5 min.</w:t>
            </w:r>
          </w:p>
        </w:tc>
        <w:tc>
          <w:tcPr>
            <w:tcW w:w="1633" w:type="dxa"/>
            <w:tcBorders>
              <w:bottom w:val="single" w:color="8DD873" w:themeColor="accent6" w:themeTint="99" w:sz="4" w:space="0"/>
            </w:tcBorders>
            <w:hideMark/>
          </w:tcPr>
          <w:p w:rsidRPr="00AA315D" w:rsidR="00E708E4" w:rsidP="00AA315D" w:rsidRDefault="00E708E4" w14:paraId="73FB91E4"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Moderada.</w:t>
            </w:r>
          </w:p>
        </w:tc>
        <w:tc>
          <w:tcPr>
            <w:tcW w:w="1937" w:type="dxa"/>
            <w:tcBorders>
              <w:bottom w:val="single" w:color="8DD873" w:themeColor="accent6" w:themeTint="99" w:sz="4" w:space="0"/>
              <w:right w:val="single" w:color="auto" w:sz="4" w:space="0"/>
            </w:tcBorders>
            <w:hideMark/>
          </w:tcPr>
          <w:p w:rsidRPr="00AA315D" w:rsidR="00E708E4" w:rsidP="00AA315D" w:rsidRDefault="00E708E4" w14:paraId="1518C24E" w14:textId="77777777">
            <w:pPr>
              <w:spacing w:line="276" w:lineRule="auto"/>
              <w:ind w:firstLine="720"/>
              <w:cnfStyle w:val="000000000000" w:firstRow="0" w:lastRow="0" w:firstColumn="0" w:lastColumn="0" w:oddVBand="0" w:evenVBand="0" w:oddHBand="0" w:evenHBand="0" w:firstRowFirstColumn="0" w:firstRowLastColumn="0" w:lastRowFirstColumn="0" w:lastRowLastColumn="0"/>
              <w:rPr>
                <w:rFonts w:cs="Arial"/>
                <w:sz w:val="21"/>
                <w:szCs w:val="21"/>
              </w:rPr>
            </w:pPr>
          </w:p>
        </w:tc>
      </w:tr>
      <w:tr w:rsidRPr="00B86A19" w:rsidR="00E708E4" w:rsidTr="00FA4F40" w14:paraId="6D8CBD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E708E4" w:rsidP="00AA315D" w:rsidRDefault="00E708E4" w14:paraId="280AFEBC" w14:textId="77777777">
            <w:pPr>
              <w:spacing w:line="276" w:lineRule="auto"/>
              <w:jc w:val="left"/>
              <w:rPr>
                <w:rFonts w:cs="Arial"/>
                <w:sz w:val="21"/>
                <w:szCs w:val="21"/>
              </w:rPr>
            </w:pPr>
            <w:r w:rsidRPr="00AA315D">
              <w:rPr>
                <w:rFonts w:cs="Arial"/>
                <w:sz w:val="21"/>
                <w:szCs w:val="21"/>
              </w:rPr>
              <w:t>Frasco 3: Agua caliente, baja azúcar.</w:t>
            </w:r>
          </w:p>
        </w:tc>
        <w:tc>
          <w:tcPr>
            <w:tcW w:w="0" w:type="auto"/>
            <w:tcBorders>
              <w:bottom w:val="single" w:color="8DD873" w:themeColor="accent6" w:themeTint="99" w:sz="4" w:space="0"/>
            </w:tcBorders>
            <w:hideMark/>
          </w:tcPr>
          <w:p w:rsidRPr="00AA315D" w:rsidR="00E708E4" w:rsidP="00AA315D" w:rsidRDefault="00E708E4" w14:paraId="48DB42D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40 °C</w:t>
            </w:r>
          </w:p>
        </w:tc>
        <w:tc>
          <w:tcPr>
            <w:tcW w:w="0" w:type="auto"/>
            <w:tcBorders>
              <w:bottom w:val="single" w:color="8DD873" w:themeColor="accent6" w:themeTint="99" w:sz="4" w:space="0"/>
            </w:tcBorders>
            <w:hideMark/>
          </w:tcPr>
          <w:p w:rsidRPr="00AA315D" w:rsidR="00E708E4" w:rsidP="00AA315D" w:rsidRDefault="00E708E4" w14:paraId="1EA03C6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5 g/100 mL (baja).</w:t>
            </w:r>
          </w:p>
        </w:tc>
        <w:tc>
          <w:tcPr>
            <w:tcW w:w="0" w:type="auto"/>
            <w:tcBorders>
              <w:bottom w:val="single" w:color="8DD873" w:themeColor="accent6" w:themeTint="99" w:sz="4" w:space="0"/>
            </w:tcBorders>
            <w:hideMark/>
          </w:tcPr>
          <w:p w:rsidRPr="00AA315D" w:rsidR="00E708E4" w:rsidP="00AA315D" w:rsidRDefault="00E708E4" w14:paraId="043AE0EB"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5 min</w:t>
            </w:r>
          </w:p>
        </w:tc>
        <w:tc>
          <w:tcPr>
            <w:tcW w:w="1633" w:type="dxa"/>
            <w:tcBorders>
              <w:bottom w:val="single" w:color="8DD873" w:themeColor="accent6" w:themeTint="99" w:sz="4" w:space="0"/>
            </w:tcBorders>
            <w:hideMark/>
          </w:tcPr>
          <w:p w:rsidRPr="00AA315D" w:rsidR="00E708E4" w:rsidP="00AA315D" w:rsidRDefault="00E708E4" w14:paraId="61D3372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Alta.</w:t>
            </w:r>
          </w:p>
        </w:tc>
        <w:tc>
          <w:tcPr>
            <w:tcW w:w="1937" w:type="dxa"/>
            <w:tcBorders>
              <w:bottom w:val="single" w:color="8DD873" w:themeColor="accent6" w:themeTint="99" w:sz="4" w:space="0"/>
              <w:right w:val="single" w:color="auto" w:sz="4" w:space="0"/>
            </w:tcBorders>
            <w:hideMark/>
          </w:tcPr>
          <w:p w:rsidRPr="00AA315D" w:rsidR="00E708E4" w:rsidP="00AA315D" w:rsidRDefault="00E708E4" w14:paraId="7EF73A83" w14:textId="77777777">
            <w:pPr>
              <w:spacing w:line="276" w:lineRule="auto"/>
              <w:ind w:firstLine="720"/>
              <w:cnfStyle w:val="000000100000" w:firstRow="0" w:lastRow="0" w:firstColumn="0" w:lastColumn="0" w:oddVBand="0" w:evenVBand="0" w:oddHBand="1" w:evenHBand="0" w:firstRowFirstColumn="0" w:firstRowLastColumn="0" w:lastRowFirstColumn="0" w:lastRowLastColumn="0"/>
              <w:rPr>
                <w:rFonts w:cs="Arial"/>
                <w:sz w:val="21"/>
                <w:szCs w:val="21"/>
              </w:rPr>
            </w:pPr>
          </w:p>
        </w:tc>
      </w:tr>
      <w:tr w:rsidRPr="00B86A19" w:rsidR="00E708E4" w:rsidTr="00FA4F40" w14:paraId="798E6AD0"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E708E4" w:rsidP="00AA315D" w:rsidRDefault="00E708E4" w14:paraId="4B3BD4A9" w14:textId="77777777">
            <w:pPr>
              <w:spacing w:line="276" w:lineRule="auto"/>
              <w:jc w:val="left"/>
              <w:rPr>
                <w:rFonts w:cs="Arial"/>
                <w:sz w:val="21"/>
                <w:szCs w:val="21"/>
              </w:rPr>
            </w:pPr>
            <w:r w:rsidRPr="00AA315D">
              <w:rPr>
                <w:rFonts w:cs="Arial"/>
                <w:sz w:val="21"/>
                <w:szCs w:val="21"/>
              </w:rPr>
              <w:t>Frasco 4: Agua fría, media azúcar.</w:t>
            </w:r>
          </w:p>
        </w:tc>
        <w:tc>
          <w:tcPr>
            <w:tcW w:w="0" w:type="auto"/>
            <w:tcBorders>
              <w:bottom w:val="single" w:color="8DD873" w:themeColor="accent6" w:themeTint="99" w:sz="4" w:space="0"/>
            </w:tcBorders>
            <w:hideMark/>
          </w:tcPr>
          <w:p w:rsidRPr="00AA315D" w:rsidR="00E708E4" w:rsidP="00AA315D" w:rsidRDefault="00E708E4" w14:paraId="515A36A1"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10 °C</w:t>
            </w:r>
          </w:p>
        </w:tc>
        <w:tc>
          <w:tcPr>
            <w:tcW w:w="0" w:type="auto"/>
            <w:tcBorders>
              <w:bottom w:val="single" w:color="8DD873" w:themeColor="accent6" w:themeTint="99" w:sz="4" w:space="0"/>
            </w:tcBorders>
            <w:hideMark/>
          </w:tcPr>
          <w:p w:rsidRPr="00AA315D" w:rsidR="00E708E4" w:rsidP="00AA315D" w:rsidRDefault="00E708E4" w14:paraId="0CEE9329"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10 g/100 mL (media)</w:t>
            </w:r>
          </w:p>
        </w:tc>
        <w:tc>
          <w:tcPr>
            <w:tcW w:w="0" w:type="auto"/>
            <w:tcBorders>
              <w:bottom w:val="single" w:color="8DD873" w:themeColor="accent6" w:themeTint="99" w:sz="4" w:space="0"/>
            </w:tcBorders>
            <w:hideMark/>
          </w:tcPr>
          <w:p w:rsidRPr="00AA315D" w:rsidR="00E708E4" w:rsidP="00AA315D" w:rsidRDefault="00E708E4" w14:paraId="3790491D"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5 min</w:t>
            </w:r>
          </w:p>
        </w:tc>
        <w:tc>
          <w:tcPr>
            <w:tcW w:w="1633" w:type="dxa"/>
            <w:tcBorders>
              <w:bottom w:val="single" w:color="8DD873" w:themeColor="accent6" w:themeTint="99" w:sz="4" w:space="0"/>
            </w:tcBorders>
            <w:hideMark/>
          </w:tcPr>
          <w:p w:rsidRPr="00AA315D" w:rsidR="00E708E4" w:rsidP="00AA315D" w:rsidRDefault="00E708E4" w14:paraId="3551A05F"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Baja.</w:t>
            </w:r>
          </w:p>
        </w:tc>
        <w:tc>
          <w:tcPr>
            <w:tcW w:w="1937" w:type="dxa"/>
            <w:tcBorders>
              <w:bottom w:val="single" w:color="8DD873" w:themeColor="accent6" w:themeTint="99" w:sz="4" w:space="0"/>
              <w:right w:val="single" w:color="auto" w:sz="4" w:space="0"/>
            </w:tcBorders>
            <w:hideMark/>
          </w:tcPr>
          <w:p w:rsidRPr="00AA315D" w:rsidR="00E708E4" w:rsidP="00AA315D" w:rsidRDefault="00E708E4" w14:paraId="17823741" w14:textId="77777777">
            <w:pPr>
              <w:spacing w:line="276" w:lineRule="auto"/>
              <w:ind w:firstLine="720"/>
              <w:cnfStyle w:val="000000000000" w:firstRow="0" w:lastRow="0" w:firstColumn="0" w:lastColumn="0" w:oddVBand="0" w:evenVBand="0" w:oddHBand="0" w:evenHBand="0" w:firstRowFirstColumn="0" w:firstRowLastColumn="0" w:lastRowFirstColumn="0" w:lastRowLastColumn="0"/>
              <w:rPr>
                <w:rFonts w:cs="Arial"/>
                <w:sz w:val="21"/>
                <w:szCs w:val="21"/>
              </w:rPr>
            </w:pPr>
          </w:p>
        </w:tc>
      </w:tr>
      <w:tr w:rsidRPr="00B86A19" w:rsidR="00E708E4" w:rsidTr="00FA4F40" w14:paraId="3B1C55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E708E4" w:rsidP="00AA315D" w:rsidRDefault="00E708E4" w14:paraId="67A4A239" w14:textId="77777777">
            <w:pPr>
              <w:spacing w:line="276" w:lineRule="auto"/>
              <w:jc w:val="left"/>
              <w:rPr>
                <w:rFonts w:cs="Arial"/>
                <w:sz w:val="21"/>
                <w:szCs w:val="21"/>
              </w:rPr>
            </w:pPr>
            <w:r w:rsidRPr="00AA315D">
              <w:rPr>
                <w:rFonts w:cs="Arial"/>
                <w:sz w:val="21"/>
                <w:szCs w:val="21"/>
              </w:rPr>
              <w:t>Frasco 5: Agua tibia, media azúcar.</w:t>
            </w:r>
          </w:p>
        </w:tc>
        <w:tc>
          <w:tcPr>
            <w:tcW w:w="0" w:type="auto"/>
            <w:tcBorders>
              <w:bottom w:val="single" w:color="8DD873" w:themeColor="accent6" w:themeTint="99" w:sz="4" w:space="0"/>
            </w:tcBorders>
            <w:hideMark/>
          </w:tcPr>
          <w:p w:rsidRPr="00AA315D" w:rsidR="00E708E4" w:rsidP="00AA315D" w:rsidRDefault="00E708E4" w14:paraId="31F05DD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25 °C</w:t>
            </w:r>
          </w:p>
        </w:tc>
        <w:tc>
          <w:tcPr>
            <w:tcW w:w="0" w:type="auto"/>
            <w:tcBorders>
              <w:bottom w:val="single" w:color="8DD873" w:themeColor="accent6" w:themeTint="99" w:sz="4" w:space="0"/>
            </w:tcBorders>
            <w:hideMark/>
          </w:tcPr>
          <w:p w:rsidRPr="00AA315D" w:rsidR="00E708E4" w:rsidP="00AA315D" w:rsidRDefault="00E708E4" w14:paraId="6D4DDC7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10 g/100 mL (media).</w:t>
            </w:r>
          </w:p>
        </w:tc>
        <w:tc>
          <w:tcPr>
            <w:tcW w:w="0" w:type="auto"/>
            <w:tcBorders>
              <w:bottom w:val="single" w:color="8DD873" w:themeColor="accent6" w:themeTint="99" w:sz="4" w:space="0"/>
            </w:tcBorders>
            <w:hideMark/>
          </w:tcPr>
          <w:p w:rsidRPr="00AA315D" w:rsidR="00E708E4" w:rsidP="00AA315D" w:rsidRDefault="00E708E4" w14:paraId="5F0FEB17"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5 min.</w:t>
            </w:r>
          </w:p>
        </w:tc>
        <w:tc>
          <w:tcPr>
            <w:tcW w:w="1633" w:type="dxa"/>
            <w:tcBorders>
              <w:bottom w:val="single" w:color="8DD873" w:themeColor="accent6" w:themeTint="99" w:sz="4" w:space="0"/>
            </w:tcBorders>
            <w:hideMark/>
          </w:tcPr>
          <w:p w:rsidRPr="00AA315D" w:rsidR="00E708E4" w:rsidP="00AA315D" w:rsidRDefault="00E708E4" w14:paraId="00BAC92C"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Alta.</w:t>
            </w:r>
          </w:p>
        </w:tc>
        <w:tc>
          <w:tcPr>
            <w:tcW w:w="1937" w:type="dxa"/>
            <w:tcBorders>
              <w:bottom w:val="single" w:color="8DD873" w:themeColor="accent6" w:themeTint="99" w:sz="4" w:space="0"/>
              <w:right w:val="single" w:color="auto" w:sz="4" w:space="0"/>
            </w:tcBorders>
            <w:hideMark/>
          </w:tcPr>
          <w:p w:rsidRPr="00AA315D" w:rsidR="00E708E4" w:rsidP="00AA315D" w:rsidRDefault="00E708E4" w14:paraId="18C43B1C" w14:textId="77777777">
            <w:pPr>
              <w:spacing w:line="276" w:lineRule="auto"/>
              <w:ind w:firstLine="720"/>
              <w:cnfStyle w:val="000000100000" w:firstRow="0" w:lastRow="0" w:firstColumn="0" w:lastColumn="0" w:oddVBand="0" w:evenVBand="0" w:oddHBand="1" w:evenHBand="0" w:firstRowFirstColumn="0" w:firstRowLastColumn="0" w:lastRowFirstColumn="0" w:lastRowLastColumn="0"/>
              <w:rPr>
                <w:rFonts w:cs="Arial"/>
                <w:sz w:val="21"/>
                <w:szCs w:val="21"/>
              </w:rPr>
            </w:pPr>
          </w:p>
        </w:tc>
      </w:tr>
      <w:tr w:rsidRPr="00B86A19" w:rsidR="00E708E4" w:rsidTr="00FA4F40" w14:paraId="71BD3082" w14:textId="77777777">
        <w:trPr>
          <w:trHeight w:val="824"/>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auto" w:sz="4" w:space="0"/>
            </w:tcBorders>
            <w:hideMark/>
          </w:tcPr>
          <w:p w:rsidRPr="00AA315D" w:rsidR="00E708E4" w:rsidP="00AA315D" w:rsidRDefault="00E708E4" w14:paraId="4905002F" w14:textId="77777777">
            <w:pPr>
              <w:spacing w:line="276" w:lineRule="auto"/>
              <w:jc w:val="left"/>
              <w:rPr>
                <w:rFonts w:cs="Arial"/>
                <w:sz w:val="21"/>
                <w:szCs w:val="21"/>
              </w:rPr>
            </w:pPr>
            <w:r w:rsidRPr="00AA315D">
              <w:rPr>
                <w:rFonts w:cs="Arial"/>
                <w:sz w:val="21"/>
                <w:szCs w:val="21"/>
              </w:rPr>
              <w:t>Frasco 6: Agua caliente, media azúcar.</w:t>
            </w:r>
          </w:p>
        </w:tc>
        <w:tc>
          <w:tcPr>
            <w:tcW w:w="0" w:type="auto"/>
            <w:tcBorders>
              <w:bottom w:val="single" w:color="auto" w:sz="4" w:space="0"/>
            </w:tcBorders>
            <w:hideMark/>
          </w:tcPr>
          <w:p w:rsidRPr="00AA315D" w:rsidR="00E708E4" w:rsidP="00AA315D" w:rsidRDefault="00E708E4" w14:paraId="5FE4F03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40 °C</w:t>
            </w:r>
          </w:p>
        </w:tc>
        <w:tc>
          <w:tcPr>
            <w:tcW w:w="0" w:type="auto"/>
            <w:tcBorders>
              <w:bottom w:val="single" w:color="auto" w:sz="4" w:space="0"/>
            </w:tcBorders>
            <w:hideMark/>
          </w:tcPr>
          <w:p w:rsidRPr="00AA315D" w:rsidR="00E708E4" w:rsidP="00AA315D" w:rsidRDefault="00E708E4" w14:paraId="6CE0C32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10 g/100 mL (media).</w:t>
            </w:r>
          </w:p>
        </w:tc>
        <w:tc>
          <w:tcPr>
            <w:tcW w:w="0" w:type="auto"/>
            <w:tcBorders>
              <w:bottom w:val="single" w:color="auto" w:sz="4" w:space="0"/>
            </w:tcBorders>
            <w:hideMark/>
          </w:tcPr>
          <w:p w:rsidRPr="00AA315D" w:rsidR="00E708E4" w:rsidP="00AA315D" w:rsidRDefault="00E708E4" w14:paraId="05AB801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5 min.</w:t>
            </w:r>
          </w:p>
        </w:tc>
        <w:tc>
          <w:tcPr>
            <w:tcW w:w="1633" w:type="dxa"/>
            <w:tcBorders>
              <w:bottom w:val="single" w:color="auto" w:sz="4" w:space="0"/>
            </w:tcBorders>
            <w:hideMark/>
          </w:tcPr>
          <w:p w:rsidRPr="00AA315D" w:rsidR="00E708E4" w:rsidP="00AA315D" w:rsidRDefault="00E708E4" w14:paraId="1F5DD2C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Muy alta.</w:t>
            </w:r>
          </w:p>
        </w:tc>
        <w:tc>
          <w:tcPr>
            <w:tcW w:w="1937" w:type="dxa"/>
            <w:tcBorders>
              <w:bottom w:val="single" w:color="auto" w:sz="4" w:space="0"/>
              <w:right w:val="single" w:color="auto" w:sz="4" w:space="0"/>
            </w:tcBorders>
            <w:hideMark/>
          </w:tcPr>
          <w:p w:rsidRPr="00AA315D" w:rsidR="00E708E4" w:rsidP="00AA315D" w:rsidRDefault="00E708E4" w14:paraId="6D6C6074" w14:textId="77777777">
            <w:pPr>
              <w:spacing w:line="276" w:lineRule="auto"/>
              <w:ind w:firstLine="720"/>
              <w:cnfStyle w:val="000000000000" w:firstRow="0" w:lastRow="0" w:firstColumn="0" w:lastColumn="0" w:oddVBand="0" w:evenVBand="0" w:oddHBand="0" w:evenHBand="0" w:firstRowFirstColumn="0" w:firstRowLastColumn="0" w:lastRowFirstColumn="0" w:lastRowLastColumn="0"/>
              <w:rPr>
                <w:rFonts w:cs="Arial"/>
                <w:sz w:val="21"/>
                <w:szCs w:val="21"/>
              </w:rPr>
            </w:pPr>
          </w:p>
        </w:tc>
      </w:tr>
    </w:tbl>
    <w:p w:rsidR="00F06A44" w:rsidP="00E708E4" w:rsidRDefault="00F06A44" w14:paraId="268D3121" w14:textId="77777777">
      <w:pPr>
        <w:pStyle w:val="Normal2"/>
        <w:rPr>
          <w:rStyle w:val="Textoennegrita"/>
        </w:rPr>
      </w:pPr>
    </w:p>
    <w:p w:rsidRPr="00E708E4" w:rsidR="00E708E4" w:rsidP="00E708E4" w:rsidRDefault="00E708E4" w14:paraId="74BFB33B" w14:textId="600E7AE3">
      <w:pPr>
        <w:pStyle w:val="Normal2"/>
        <w:rPr>
          <w:rStyle w:val="Textoennegrita"/>
        </w:rPr>
      </w:pPr>
      <w:r w:rsidRPr="00E708E4">
        <w:rPr>
          <w:rStyle w:val="Textoennegrita"/>
        </w:rPr>
        <w:t>Registro de observaciones cualitativas</w:t>
      </w:r>
    </w:p>
    <w:p w:rsidRPr="00E708E4" w:rsidR="00E708E4" w:rsidP="0023056B" w:rsidRDefault="00E708E4" w14:paraId="794BDD22" w14:textId="77777777">
      <w:pPr>
        <w:pStyle w:val="Normal2"/>
        <w:numPr>
          <w:ilvl w:val="0"/>
          <w:numId w:val="51"/>
        </w:numPr>
      </w:pPr>
      <w:r w:rsidRPr="00E708E4">
        <w:t>Además de la producción de burbujas, observa y registra cualquier cambio en el color, consistencia o aglutinación de la levadura en cada frasco.</w:t>
      </w:r>
    </w:p>
    <w:p w:rsidRPr="009F575A" w:rsidR="00E708E4" w:rsidP="009F575A" w:rsidRDefault="00E708E4" w14:paraId="5F76AB5E" w14:textId="77777777">
      <w:pPr>
        <w:pStyle w:val="SubtituloCursiva"/>
      </w:pPr>
      <w:r w:rsidRPr="009F575A">
        <w:t>Análisis y conclusiones</w:t>
      </w:r>
    </w:p>
    <w:p w:rsidRPr="009F575A" w:rsidR="00E708E4" w:rsidP="0023056B" w:rsidRDefault="00E708E4" w14:paraId="6699149B" w14:textId="77777777">
      <w:pPr>
        <w:pStyle w:val="Normal2"/>
        <w:numPr>
          <w:ilvl w:val="0"/>
          <w:numId w:val="25"/>
        </w:numPr>
        <w:rPr>
          <w:color w:val="196B24" w:themeColor="accent3"/>
        </w:rPr>
      </w:pPr>
      <w:r w:rsidRPr="009F575A">
        <w:rPr>
          <w:rStyle w:val="Textoennegrita"/>
        </w:rPr>
        <w:t>Comparación de condiciones</w:t>
      </w:r>
    </w:p>
    <w:p w:rsidRPr="00E708E4" w:rsidR="00E708E4" w:rsidP="0023056B" w:rsidRDefault="00E708E4" w14:paraId="19B867E3" w14:textId="77777777">
      <w:pPr>
        <w:pStyle w:val="Normal2"/>
        <w:numPr>
          <w:ilvl w:val="0"/>
          <w:numId w:val="25"/>
        </w:numPr>
      </w:pPr>
      <w:r w:rsidRPr="00E708E4">
        <w:t>Compara los frascos para identificar cuáles produjeron más burbujas y a qué temperatura y concentración de azúcar. ¿Hubo diferencias significativas en las condiciones de estrés?</w:t>
      </w:r>
    </w:p>
    <w:p w:rsidRPr="009F575A" w:rsidR="00E708E4" w:rsidP="0023056B" w:rsidRDefault="00E708E4" w14:paraId="52762051" w14:textId="77777777">
      <w:pPr>
        <w:pStyle w:val="Normal2"/>
        <w:numPr>
          <w:ilvl w:val="0"/>
          <w:numId w:val="25"/>
        </w:numPr>
        <w:rPr>
          <w:color w:val="196B24" w:themeColor="accent3"/>
        </w:rPr>
      </w:pPr>
      <w:r w:rsidRPr="009F575A">
        <w:rPr>
          <w:rStyle w:val="Textoennegrita"/>
        </w:rPr>
        <w:t>Discusión sobre adaptaciones</w:t>
      </w:r>
    </w:p>
    <w:p w:rsidRPr="00E708E4" w:rsidR="00E708E4" w:rsidP="0023056B" w:rsidRDefault="00E708E4" w14:paraId="18C2ADC0" w14:textId="77777777">
      <w:pPr>
        <w:pStyle w:val="Normal2"/>
        <w:numPr>
          <w:ilvl w:val="0"/>
          <w:numId w:val="25"/>
        </w:numPr>
      </w:pPr>
      <w:r w:rsidRPr="00E708E4">
        <w:t>¿Por qué crees que la levadura mostró más actividad en algunas condiciones? Discute el papel de la temperatura y la disponibilidad de nutrientes en la activación del metabolismo de la levadura.</w:t>
      </w:r>
    </w:p>
    <w:p w:rsidRPr="009F575A" w:rsidR="00E708E4" w:rsidP="0023056B" w:rsidRDefault="00E708E4" w14:paraId="7F906EEB" w14:textId="77777777">
      <w:pPr>
        <w:pStyle w:val="Normal2"/>
        <w:numPr>
          <w:ilvl w:val="0"/>
          <w:numId w:val="25"/>
        </w:numPr>
        <w:rPr>
          <w:color w:val="196B24" w:themeColor="accent3"/>
        </w:rPr>
      </w:pPr>
      <w:r w:rsidRPr="009F575A">
        <w:rPr>
          <w:rStyle w:val="Textoennegrita"/>
        </w:rPr>
        <w:t>Relación con procesos industriales</w:t>
      </w:r>
    </w:p>
    <w:p w:rsidR="00E708E4" w:rsidP="0023056B" w:rsidRDefault="00E708E4" w14:paraId="62FC3B35" w14:textId="77777777">
      <w:pPr>
        <w:pStyle w:val="Normal2"/>
        <w:numPr>
          <w:ilvl w:val="0"/>
          <w:numId w:val="25"/>
        </w:numPr>
      </w:pPr>
      <w:r w:rsidRPr="00E708E4">
        <w:t>Reflexiona sobre cómo estas observaciones podrían aplicarse a procesos como la producción de pan y bebidas alcohólicas, donde se optimizan condiciones para maximizar la actividad de la levadura.</w:t>
      </w:r>
    </w:p>
    <w:p w:rsidRPr="009F575A" w:rsidR="009F575A" w:rsidP="009F575A" w:rsidRDefault="009F575A" w14:paraId="4D6FEF22" w14:textId="2DCF7A81">
      <w:pPr>
        <w:pStyle w:val="SubtituloCursiva"/>
        <w:rPr>
          <w:rStyle w:val="Textoennegrita"/>
          <w:b/>
          <w:bCs/>
          <w:color w:val="4EA72E" w:themeColor="accent6"/>
        </w:rPr>
      </w:pPr>
      <w:r w:rsidRPr="009F575A">
        <w:t>Preguntas de discusión</w:t>
      </w:r>
    </w:p>
    <w:p w:rsidRPr="009F575A" w:rsidR="009F575A" w:rsidP="0023056B" w:rsidRDefault="009F575A" w14:paraId="1D558F19" w14:textId="2F00D173">
      <w:pPr>
        <w:pStyle w:val="Normal2"/>
        <w:numPr>
          <w:ilvl w:val="0"/>
          <w:numId w:val="26"/>
        </w:numPr>
      </w:pPr>
      <w:r w:rsidRPr="009F575A">
        <w:t>¿En qué condición observaste mayor actividad de la levadura y por qué crees que sucedió así?</w:t>
      </w:r>
    </w:p>
    <w:p w:rsidRPr="009F575A" w:rsidR="009F575A" w:rsidP="0023056B" w:rsidRDefault="009F575A" w14:paraId="765F70F2" w14:textId="77777777">
      <w:pPr>
        <w:pStyle w:val="Normal2"/>
        <w:numPr>
          <w:ilvl w:val="0"/>
          <w:numId w:val="26"/>
        </w:numPr>
      </w:pPr>
      <w:r w:rsidRPr="009F575A">
        <w:t>¿Qué condiciones de temperatura y concentración de azúcar resultaron menos favorables para la actividad de la levadura?</w:t>
      </w:r>
    </w:p>
    <w:p w:rsidRPr="009F575A" w:rsidR="009F575A" w:rsidP="0023056B" w:rsidRDefault="009F575A" w14:paraId="467CDCF7" w14:textId="77777777">
      <w:pPr>
        <w:pStyle w:val="Normal2"/>
        <w:numPr>
          <w:ilvl w:val="0"/>
          <w:numId w:val="26"/>
        </w:numPr>
      </w:pPr>
      <w:r w:rsidRPr="009F575A">
        <w:t>¿Cómo podrían aplicarse los resultados de este experimento para optimizar la producción de pan o cerveza?</w:t>
      </w:r>
    </w:p>
    <w:p w:rsidRPr="009F575A" w:rsidR="009F575A" w:rsidP="009F575A" w:rsidRDefault="009F575A" w14:paraId="3F35BCAF" w14:textId="77777777">
      <w:pPr>
        <w:pStyle w:val="Normal2"/>
      </w:pPr>
      <w:r w:rsidRPr="009F575A">
        <w:t>Esta actividad no solo les permitirá observar el comportamiento de la levadura bajo distintas condiciones, sino que también comprenderán cómo se adaptan los microorganismos a ambientes estresantes y cómo esta adaptación tiene aplicaciones prácticas en la biotecnología y la industria.</w:t>
      </w:r>
    </w:p>
    <w:p w:rsidRPr="009F575A" w:rsidR="009F575A" w:rsidP="009F575A" w:rsidRDefault="009F575A" w14:paraId="0B944DF5" w14:textId="77777777">
      <w:pPr>
        <w:pStyle w:val="Normal2"/>
      </w:pPr>
      <w:r w:rsidRPr="009F575A">
        <w:rPr>
          <w:rStyle w:val="Textoennegrita"/>
        </w:rPr>
        <w:t>Recurso complementario:</w:t>
      </w:r>
      <w:r w:rsidRPr="009F575A">
        <w:t xml:space="preserve"> Facultad de Ingeniería Química, Universidad Nacional del Litoral. (n.d.). </w:t>
      </w:r>
      <w:r w:rsidRPr="009F575A">
        <w:rPr>
          <w:rStyle w:val="nfasis"/>
          <w:i w:val="0"/>
          <w:iCs w:val="0"/>
        </w:rPr>
        <w:t>Mundo microscópico I: La levadura</w:t>
      </w:r>
      <w:r w:rsidRPr="009F575A">
        <w:t>.</w:t>
      </w:r>
    </w:p>
    <w:p w:rsidRPr="009F575A" w:rsidR="009F575A" w:rsidP="009F575A" w:rsidRDefault="009F575A" w14:paraId="537F7550" w14:textId="77777777">
      <w:pPr>
        <w:pStyle w:val="Normal2"/>
      </w:pPr>
      <w:r w:rsidRPr="009F575A">
        <w:rPr>
          <w:rStyle w:val="Textoennegrita"/>
        </w:rPr>
        <w:t>Enlace:</w:t>
      </w:r>
      <w:r w:rsidRPr="009F575A">
        <w:t xml:space="preserve"> </w:t>
      </w:r>
      <w:hyperlink w:history="1" r:id="rId17">
        <w:r w:rsidRPr="009F575A">
          <w:rPr>
            <w:rStyle w:val="Hipervnculo"/>
            <w:color w:val="auto"/>
            <w:u w:val="none"/>
          </w:rPr>
          <w:t>https://www.fiq.unl.edu.ar/culturacientifica/extension-fiq/mundo-microscopico-i-la-levadura/</w:t>
        </w:r>
      </w:hyperlink>
    </w:p>
    <w:p w:rsidRPr="009F575A" w:rsidR="00E708E4" w:rsidP="009F575A" w:rsidRDefault="009F575A" w14:paraId="05F33CF8" w14:textId="5BC45893">
      <w:pPr>
        <w:pStyle w:val="Normal2"/>
      </w:pPr>
      <w:r w:rsidRPr="009F575A">
        <w:t>El experimento "Mundo Microscópico I: La Levadura" tiene como objetivo observar cómo la levadura reacciona a distintos tipos de nutrientes. Utilizando vasos con agua tibia y levadura, se agregan ingredientes variados (azúcar, edulcorante, miel, sal y un vaso sin aditivos) para ver cuál de ellos activa la levadura. Después de mezclar los ingredientes, se deja reposar la mezcla por 10 minutos para observar y registrar los resultados. Esta actividad permite a los estudiantes comprender de qué se alimenta la levadura y cómo diferentes sustancias influyen en su activación, ayudando a visualizar procesos bioquímicos a pequeña escala.</w:t>
      </w:r>
    </w:p>
    <w:p w:rsidRPr="009F575A" w:rsidR="009F575A" w:rsidP="009F575A" w:rsidRDefault="009F575A" w14:paraId="44BE466E" w14:textId="77777777">
      <w:pPr>
        <w:pStyle w:val="SubtituloCursiva"/>
      </w:pPr>
      <w:r w:rsidRPr="009F575A">
        <w:t>Actividades de evaluación</w:t>
      </w:r>
    </w:p>
    <w:p w:rsidRPr="009F575A" w:rsidR="009F575A" w:rsidP="009F575A" w:rsidRDefault="009F575A" w14:paraId="52A0B56A" w14:textId="77777777">
      <w:pPr>
        <w:pStyle w:val="SubtituloCursiva"/>
        <w:rPr>
          <w:rStyle w:val="Textoennegrita"/>
          <w:b/>
          <w:bCs/>
          <w:i w:val="0"/>
          <w:iCs w:val="0"/>
        </w:rPr>
      </w:pPr>
      <w:r w:rsidRPr="009F575A">
        <w:rPr>
          <w:rStyle w:val="Textoennegrita"/>
          <w:b/>
          <w:bCs/>
          <w:i w:val="0"/>
          <w:iCs w:val="0"/>
        </w:rPr>
        <w:t>Actividad de evaluación: Construcción de una maqueta del movimiento de las alas del colibrí</w:t>
      </w:r>
    </w:p>
    <w:p w:rsidRPr="00F06A44" w:rsidR="009F575A" w:rsidP="009F575A" w:rsidRDefault="009F575A" w14:paraId="75C26455" w14:textId="77777777">
      <w:pPr>
        <w:pStyle w:val="SubtituloCursiva"/>
        <w:rPr>
          <w:rStyle w:val="Textoennegrita"/>
          <w:rFonts w:eastAsiaTheme="majorEastAsia"/>
          <w:b/>
          <w:bCs/>
          <w:i w:val="0"/>
          <w:iCs w:val="0"/>
        </w:rPr>
      </w:pPr>
      <w:r w:rsidRPr="00F06A44">
        <w:rPr>
          <w:rStyle w:val="Textoennegrita"/>
          <w:rFonts w:eastAsiaTheme="majorEastAsia"/>
          <w:b/>
          <w:bCs/>
          <w:i w:val="0"/>
          <w:iCs w:val="0"/>
        </w:rPr>
        <w:t>Objetivo</w:t>
      </w:r>
    </w:p>
    <w:p w:rsidRPr="00327943" w:rsidR="009F575A" w:rsidP="00327943" w:rsidRDefault="009F575A" w14:paraId="5A3AB6FF" w14:textId="75D2163A">
      <w:pPr>
        <w:pStyle w:val="Normal2"/>
      </w:pPr>
      <w:r w:rsidRPr="00327943">
        <w:t>Que los estudiantes construyan una maqueta funcional que simule el movimiento en forma de “8” de las alas de un colibrí, utilizando materiales simples como palos de paleta. La actividad busca fomentar habilidades manuales, comprensión anatómica y pensamiento crítico sobre las adaptaciones únicas de los colibríes.</w:t>
      </w:r>
    </w:p>
    <w:p w:rsidRPr="00F06A44" w:rsidR="009F575A" w:rsidP="00327943" w:rsidRDefault="009F575A" w14:paraId="198B4DCC" w14:textId="77777777">
      <w:pPr>
        <w:pStyle w:val="SubtituloCursiva"/>
        <w:rPr>
          <w:rStyle w:val="Textoennegrita"/>
          <w:b/>
          <w:bCs/>
          <w:i w:val="0"/>
          <w:iCs w:val="0"/>
        </w:rPr>
      </w:pPr>
      <w:r w:rsidRPr="00F06A44">
        <w:rPr>
          <w:rStyle w:val="Textoennegrita"/>
          <w:rFonts w:eastAsiaTheme="majorEastAsia"/>
          <w:b/>
          <w:bCs/>
          <w:i w:val="0"/>
          <w:iCs w:val="0"/>
        </w:rPr>
        <w:t xml:space="preserve"> Orientación de la actividad</w:t>
      </w:r>
    </w:p>
    <w:p w:rsidRPr="00327943" w:rsidR="009F575A" w:rsidP="0023056B" w:rsidRDefault="009F575A" w14:paraId="103459F0" w14:textId="77777777">
      <w:pPr>
        <w:pStyle w:val="Normal2"/>
        <w:numPr>
          <w:ilvl w:val="0"/>
          <w:numId w:val="27"/>
        </w:numPr>
      </w:pPr>
      <w:r w:rsidRPr="00327943">
        <w:t>Divida a los estudiantes en equipos de 3 a 5 personas.</w:t>
      </w:r>
    </w:p>
    <w:p w:rsidRPr="00327943" w:rsidR="009F575A" w:rsidP="0023056B" w:rsidRDefault="009F575A" w14:paraId="436B02F6" w14:textId="77777777">
      <w:pPr>
        <w:pStyle w:val="Normal2"/>
        <w:numPr>
          <w:ilvl w:val="0"/>
          <w:numId w:val="27"/>
        </w:numPr>
      </w:pPr>
      <w:r w:rsidRPr="00327943">
        <w:t xml:space="preserve">Realice la lectura sobre el movimiento de las alas del colibrí. </w:t>
      </w:r>
    </w:p>
    <w:p w:rsidRPr="00327943" w:rsidR="009F575A" w:rsidP="0023056B" w:rsidRDefault="009F575A" w14:paraId="7B5D68BC" w14:textId="77777777">
      <w:pPr>
        <w:pStyle w:val="Normal2"/>
        <w:numPr>
          <w:ilvl w:val="0"/>
          <w:numId w:val="27"/>
        </w:numPr>
      </w:pPr>
      <w:r w:rsidRPr="00327943">
        <w:t>Explique el procedimiento paso a paso para construir la maqueta.</w:t>
      </w:r>
    </w:p>
    <w:p w:rsidRPr="00327943" w:rsidR="009F575A" w:rsidP="0023056B" w:rsidRDefault="009F575A" w14:paraId="4987FE8A" w14:textId="77777777">
      <w:pPr>
        <w:pStyle w:val="Normal2"/>
        <w:numPr>
          <w:ilvl w:val="0"/>
          <w:numId w:val="27"/>
        </w:numPr>
      </w:pPr>
      <w:r w:rsidRPr="00327943">
        <w:t>Motive a los estudiantes a reflexionar sobre el diseño de su maqueta y cómo pueden representar de forma más precisa el movimiento de las alas del colibrí.</w:t>
      </w:r>
    </w:p>
    <w:p w:rsidRPr="00B86A19" w:rsidR="009F575A" w:rsidP="00327943" w:rsidRDefault="009F575A" w14:paraId="013CD2EC" w14:textId="72192FEA">
      <w:pPr>
        <w:pStyle w:val="Normal2"/>
      </w:pPr>
      <w:r w:rsidRPr="00B86A19">
        <w:t>El vuelo de los colibríes es un fenómeno aerodinámico extraordinario que ha alcanzado un alto grado de refinamiento, posicionándolos como los únicos vertebrados capaces de volar en cualquier dirección, incluso en reversa, y permanecer en un lugar fijo sin depender de corrientes de aire. Esta habilidad, conocida como revoloteo, es crucial para la vida de los colibríes, ya que sus patas son demasiado pequeñas y débiles para desplazarse caminando eficientemente por la vegetación. Debido a esta limitación, los colibríes prefieren "flotar" en el aire incluso para realizar pequeños movimientos en la misma percha. El desafío de vencer la gravedad de esta manera ha requerido adaptaciones anatómicas, fisiológicas y metabólicas significativas en comparación con otras aves (Salaman et al., 2008).</w:t>
      </w:r>
    </w:p>
    <w:p w:rsidRPr="00B86A19" w:rsidR="009F575A" w:rsidP="00327943" w:rsidRDefault="009F575A" w14:paraId="15745299" w14:textId="77777777">
      <w:pPr>
        <w:pStyle w:val="Normal2"/>
      </w:pPr>
      <w:r w:rsidRPr="00B86A19">
        <w:t xml:space="preserve">Entre las adaptaciones más destacadas para lograr este tipo de vuelo se encuentran los cambios en su sistema óseo y muscular. El músculo pectoral y el supracoracoides, responsables de generar la energía necesaria para el vuelo, representan alrededor del 30% de la masa corporal total del colibrí, una proporción mayor que la de aves migratorias, donde estos músculos alcanzan el 20% de su peso total. Estos músculos poseen una alta densidad de mitocondrias, lo que permite altos </w:t>
      </w:r>
      <w:r w:rsidRPr="00B86A19">
        <w:t>niveles de oxígeno necesarios para sostener su intenso metabolismo. Además, el corazón del colibrí, que representa aproximadamente el 2.5% de su masa corporal, es mucho más grande proporcionalmente que en otras especies, alcanzando entre 500 y 600 latidos por minuto en reposo y superando los 1000 latidos en momentos de actividad intensa (Salaman et al., 2008).</w:t>
      </w:r>
    </w:p>
    <w:p w:rsidR="009F575A" w:rsidP="00327943" w:rsidRDefault="009F575A" w14:paraId="2A91672A" w14:textId="77777777">
      <w:pPr>
        <w:pStyle w:val="Normal2"/>
      </w:pPr>
      <w:r w:rsidRPr="00B86A19">
        <w:t>Otra adaptación notable en los colibríes es la estructura de sus alas. Aproximadamente el 70% del esqueleto del ala está constituido por los huesos de la mano, que sostienen las plumas remeras primarias, mientras que las articulaciones del codo y la muñeca son rígidas, a diferencia de otras aves que pueden flexionar sus alas. El movimiento de las alas de los colibríes en forma de "8" les permite generar sustentación en ambas fases del ciclo de vuelo, contrarrestando así la fuerza de la gravedad y manteniendo su posición en el aire. Algunos colibríes pequeños pueden alcanzar hasta 80 ciclos de batido por segundo durante el revoloteo, y en vuelo hacia adelante pueden volar hasta 150 km/h en cortas distancias (Salaman et al., 2008).</w:t>
      </w:r>
    </w:p>
    <w:p w:rsidRPr="00AA315D" w:rsidR="00F06A44" w:rsidP="00F06A44" w:rsidRDefault="00F06A44" w14:paraId="1E1E7286" w14:textId="77777777">
      <w:pPr>
        <w:pStyle w:val="SubtituloCursiva"/>
        <w:rPr>
          <w:rStyle w:val="Textoennegrita"/>
          <w:b/>
          <w:bCs/>
          <w:i w:val="0"/>
          <w:iCs w:val="0"/>
          <w:color w:val="4EA72E" w:themeColor="accent6"/>
        </w:rPr>
      </w:pPr>
      <w:r w:rsidRPr="00AA315D">
        <w:rPr>
          <w:rStyle w:val="Textoennegrita"/>
          <w:b/>
          <w:bCs/>
          <w:i w:val="0"/>
          <w:iCs w:val="0"/>
          <w:color w:val="4EA72E" w:themeColor="accent6"/>
        </w:rPr>
        <w:t>Figura 3. Movimiento de las alas del colibrí.</w:t>
      </w:r>
    </w:p>
    <w:p w:rsidRPr="00F06A44" w:rsidR="00B5287D" w:rsidP="00327943" w:rsidRDefault="00B5287D" w14:paraId="7A4A6285" w14:textId="77777777">
      <w:pPr>
        <w:pStyle w:val="Normal2"/>
        <w:ind w:firstLine="0"/>
        <w:rPr>
          <w:lang w:val="es-ES"/>
        </w:rPr>
      </w:pPr>
    </w:p>
    <w:p w:rsidR="00327943" w:rsidP="00327943" w:rsidRDefault="00327943" w14:paraId="1987FBF6" w14:textId="10D9D773">
      <w:pPr>
        <w:pStyle w:val="Normal2"/>
        <w:ind w:firstLine="0"/>
        <w:jc w:val="center"/>
      </w:pPr>
      <w:r w:rsidRPr="00B86A19">
        <w:rPr>
          <w:noProof/>
        </w:rPr>
        <w:drawing>
          <wp:inline distT="0" distB="0" distL="0" distR="0" wp14:anchorId="102B0A68" wp14:editId="130C9D53">
            <wp:extent cx="5899441" cy="3977682"/>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4173" cy="4001100"/>
                    </a:xfrm>
                    <a:prstGeom prst="rect">
                      <a:avLst/>
                    </a:prstGeom>
                  </pic:spPr>
                </pic:pic>
              </a:graphicData>
            </a:graphic>
          </wp:inline>
        </w:drawing>
      </w:r>
    </w:p>
    <w:p w:rsidRPr="00EB2AF5" w:rsidR="00327943" w:rsidP="00327943" w:rsidRDefault="00327943" w14:paraId="268B5443" w14:textId="1827EDF4">
      <w:pPr>
        <w:pStyle w:val="Normal2"/>
        <w:rPr>
          <w:rStyle w:val="nfasis"/>
          <w:i w:val="0"/>
          <w:iCs w:val="0"/>
        </w:rPr>
      </w:pPr>
      <w:r w:rsidRPr="00B86A19">
        <w:t>Este conjunto de adaptaciones extraordinarias demuestra cómo los colibríes han evolucionado para satisfacer sus altos requerimientos energéticos y aprovechar el néctar de flores que polinizan, evidenciando uno de los ejemplos más fascinantes de coevolución entre plantas y animales.</w:t>
      </w:r>
    </w:p>
    <w:p w:rsidRPr="00F06A44" w:rsidR="00327943" w:rsidP="00327943" w:rsidRDefault="00327943" w14:paraId="4A2C4796" w14:textId="77777777">
      <w:pPr>
        <w:pStyle w:val="SubtituloCursiva"/>
        <w:rPr>
          <w:rStyle w:val="Textoennegrita"/>
          <w:b/>
          <w:bCs/>
          <w:i w:val="0"/>
          <w:iCs w:val="0"/>
        </w:rPr>
      </w:pPr>
      <w:r w:rsidRPr="00F06A44">
        <w:rPr>
          <w:rStyle w:val="Textoennegrita"/>
          <w:b/>
          <w:bCs/>
          <w:i w:val="0"/>
          <w:iCs w:val="0"/>
        </w:rPr>
        <w:t>Materiales</w:t>
      </w:r>
    </w:p>
    <w:p w:rsidRPr="00327943" w:rsidR="00327943" w:rsidP="0023056B" w:rsidRDefault="00327943" w14:paraId="1FC316A4" w14:textId="77777777">
      <w:pPr>
        <w:pStyle w:val="Normal2"/>
        <w:numPr>
          <w:ilvl w:val="0"/>
          <w:numId w:val="28"/>
        </w:numPr>
      </w:pPr>
      <w:r w:rsidRPr="00327943">
        <w:rPr>
          <w:rStyle w:val="Textoennegrita"/>
          <w:b w:val="0"/>
          <w:bCs w:val="0"/>
          <w:color w:val="auto"/>
        </w:rPr>
        <w:t>Palos de paleta</w:t>
      </w:r>
      <w:r w:rsidRPr="00327943">
        <w:t xml:space="preserve"> (6-8 palos).</w:t>
      </w:r>
    </w:p>
    <w:p w:rsidRPr="00327943" w:rsidR="00327943" w:rsidP="0023056B" w:rsidRDefault="00327943" w14:paraId="1A48608E" w14:textId="77777777">
      <w:pPr>
        <w:pStyle w:val="Normal2"/>
        <w:numPr>
          <w:ilvl w:val="0"/>
          <w:numId w:val="28"/>
        </w:numPr>
      </w:pPr>
      <w:r w:rsidRPr="00327943">
        <w:rPr>
          <w:rStyle w:val="Textoennegrita"/>
          <w:b w:val="0"/>
          <w:bCs w:val="0"/>
          <w:color w:val="auto"/>
        </w:rPr>
        <w:t>Alambre flexible</w:t>
      </w:r>
      <w:r w:rsidRPr="00327943">
        <w:t xml:space="preserve"> (o clips de metal grandes).</w:t>
      </w:r>
    </w:p>
    <w:p w:rsidRPr="00327943" w:rsidR="00327943" w:rsidP="0023056B" w:rsidRDefault="00327943" w14:paraId="65ACEC4B" w14:textId="77777777">
      <w:pPr>
        <w:pStyle w:val="Normal2"/>
        <w:numPr>
          <w:ilvl w:val="0"/>
          <w:numId w:val="28"/>
        </w:numPr>
      </w:pPr>
      <w:r w:rsidRPr="00327943">
        <w:rPr>
          <w:rStyle w:val="Textoennegrita"/>
          <w:b w:val="0"/>
          <w:bCs w:val="0"/>
          <w:color w:val="auto"/>
        </w:rPr>
        <w:t>Banda elástica</w:t>
      </w:r>
      <w:r w:rsidRPr="00327943">
        <w:t xml:space="preserve"> (una banda elástica pequeña).</w:t>
      </w:r>
    </w:p>
    <w:p w:rsidRPr="00327943" w:rsidR="00327943" w:rsidP="0023056B" w:rsidRDefault="00327943" w14:paraId="35F1E8BE" w14:textId="77777777">
      <w:pPr>
        <w:pStyle w:val="Normal2"/>
        <w:numPr>
          <w:ilvl w:val="0"/>
          <w:numId w:val="28"/>
        </w:numPr>
      </w:pPr>
      <w:r w:rsidRPr="00327943">
        <w:rPr>
          <w:rStyle w:val="Textoennegrita"/>
          <w:b w:val="0"/>
          <w:bCs w:val="0"/>
          <w:color w:val="auto"/>
        </w:rPr>
        <w:t>Papel o cartulina</w:t>
      </w:r>
      <w:r w:rsidRPr="00327943">
        <w:t xml:space="preserve"> (para crear las alas).</w:t>
      </w:r>
    </w:p>
    <w:p w:rsidRPr="00327943" w:rsidR="00327943" w:rsidP="0023056B" w:rsidRDefault="00327943" w14:paraId="1C7A7F4B" w14:textId="77777777">
      <w:pPr>
        <w:pStyle w:val="Normal2"/>
        <w:numPr>
          <w:ilvl w:val="0"/>
          <w:numId w:val="28"/>
        </w:numPr>
      </w:pPr>
      <w:r w:rsidRPr="00327943">
        <w:rPr>
          <w:rStyle w:val="Textoennegrita"/>
          <w:b w:val="0"/>
          <w:bCs w:val="0"/>
          <w:color w:val="auto"/>
        </w:rPr>
        <w:t>Tijeras.</w:t>
      </w:r>
    </w:p>
    <w:p w:rsidRPr="00327943" w:rsidR="00327943" w:rsidP="0023056B" w:rsidRDefault="00327943" w14:paraId="2272118D" w14:textId="77777777">
      <w:pPr>
        <w:pStyle w:val="Normal2"/>
        <w:numPr>
          <w:ilvl w:val="0"/>
          <w:numId w:val="28"/>
        </w:numPr>
      </w:pPr>
      <w:r w:rsidRPr="00327943">
        <w:rPr>
          <w:rStyle w:val="Textoennegrita"/>
          <w:b w:val="0"/>
          <w:bCs w:val="0"/>
          <w:color w:val="auto"/>
        </w:rPr>
        <w:t>Pegante</w:t>
      </w:r>
      <w:r w:rsidRPr="00327943">
        <w:t xml:space="preserve"> (o pistola de silicona).</w:t>
      </w:r>
    </w:p>
    <w:p w:rsidRPr="00327943" w:rsidR="00327943" w:rsidP="0023056B" w:rsidRDefault="00327943" w14:paraId="0D1815A2" w14:textId="77777777">
      <w:pPr>
        <w:pStyle w:val="Normal2"/>
        <w:numPr>
          <w:ilvl w:val="0"/>
          <w:numId w:val="28"/>
        </w:numPr>
      </w:pPr>
      <w:r w:rsidRPr="00327943">
        <w:rPr>
          <w:rStyle w:val="Textoennegrita"/>
          <w:b w:val="0"/>
          <w:bCs w:val="0"/>
          <w:color w:val="auto"/>
        </w:rPr>
        <w:t>Cinta adhesiva.</w:t>
      </w:r>
    </w:p>
    <w:p w:rsidRPr="00327943" w:rsidR="00327943" w:rsidP="0023056B" w:rsidRDefault="00327943" w14:paraId="70029F4C" w14:textId="77777777">
      <w:pPr>
        <w:pStyle w:val="Normal2"/>
        <w:numPr>
          <w:ilvl w:val="0"/>
          <w:numId w:val="28"/>
        </w:numPr>
      </w:pPr>
      <w:r w:rsidRPr="00327943">
        <w:rPr>
          <w:rStyle w:val="Textoennegrita"/>
          <w:b w:val="0"/>
          <w:bCs w:val="0"/>
          <w:color w:val="auto"/>
        </w:rPr>
        <w:t>Marcadores</w:t>
      </w:r>
      <w:r w:rsidRPr="00327943">
        <w:t xml:space="preserve"> (opcional, para decorar).</w:t>
      </w:r>
    </w:p>
    <w:p w:rsidRPr="00327943" w:rsidR="00327943" w:rsidP="0023056B" w:rsidRDefault="00327943" w14:paraId="2FA61056" w14:textId="77777777">
      <w:pPr>
        <w:pStyle w:val="Normal2"/>
        <w:numPr>
          <w:ilvl w:val="0"/>
          <w:numId w:val="28"/>
        </w:numPr>
      </w:pPr>
      <w:r w:rsidRPr="00327943">
        <w:rPr>
          <w:rStyle w:val="Textoennegrita"/>
          <w:b w:val="0"/>
          <w:bCs w:val="0"/>
          <w:color w:val="auto"/>
        </w:rPr>
        <w:t>Base de cartón o madera</w:t>
      </w:r>
      <w:r w:rsidRPr="00327943">
        <w:t xml:space="preserve"> (para la estructura).</w:t>
      </w:r>
    </w:p>
    <w:p w:rsidRPr="00F06A44" w:rsidR="00327943" w:rsidP="00327943" w:rsidRDefault="00327943" w14:paraId="15D5582F" w14:textId="77777777">
      <w:pPr>
        <w:pStyle w:val="SubtituloCursiva"/>
        <w:rPr>
          <w:rStyle w:val="Textoennegrita"/>
          <w:b/>
          <w:bCs/>
          <w:i w:val="0"/>
          <w:iCs w:val="0"/>
        </w:rPr>
      </w:pPr>
      <w:r w:rsidRPr="00F06A44">
        <w:rPr>
          <w:rStyle w:val="Textoennegrita"/>
          <w:b/>
          <w:bCs/>
          <w:i w:val="0"/>
          <w:iCs w:val="0"/>
        </w:rPr>
        <w:t xml:space="preserve">Instrucciones </w:t>
      </w:r>
    </w:p>
    <w:p w:rsidRPr="00F06A44" w:rsidR="00327943" w:rsidP="00327943" w:rsidRDefault="00327943" w14:paraId="34A4D0A0" w14:textId="77777777">
      <w:pPr>
        <w:pStyle w:val="Normal2"/>
        <w:rPr>
          <w:b/>
          <w:bCs/>
          <w:color w:val="196B24" w:themeColor="accent3"/>
        </w:rPr>
      </w:pPr>
      <w:r w:rsidRPr="00F06A44">
        <w:rPr>
          <w:b/>
          <w:bCs/>
          <w:color w:val="196B24" w:themeColor="accent3"/>
        </w:rPr>
        <w:t>Paso 1: Crear la Base de la maqueta</w:t>
      </w:r>
    </w:p>
    <w:p w:rsidRPr="00327943" w:rsidR="00327943" w:rsidP="0023056B" w:rsidRDefault="00327943" w14:paraId="31E463E4" w14:textId="77777777">
      <w:pPr>
        <w:pStyle w:val="Normal2"/>
        <w:numPr>
          <w:ilvl w:val="0"/>
          <w:numId w:val="29"/>
        </w:numPr>
      </w:pPr>
      <w:r w:rsidRPr="00327943">
        <w:t>Toma una base de cartón o madera de aproximadamente 20 cm x 20 cm para sostener la estructura.</w:t>
      </w:r>
    </w:p>
    <w:p w:rsidRPr="00327943" w:rsidR="00327943" w:rsidP="0023056B" w:rsidRDefault="00327943" w14:paraId="21D8EC89" w14:textId="77777777">
      <w:pPr>
        <w:pStyle w:val="Normal2"/>
        <w:numPr>
          <w:ilvl w:val="0"/>
          <w:numId w:val="29"/>
        </w:numPr>
      </w:pPr>
      <w:r w:rsidRPr="00327943">
        <w:t>Usa dos palos de paleta y pégalos sobre la base en posición vertical. Estos servirán como soporte para el mecanismo de las alas.</w:t>
      </w:r>
    </w:p>
    <w:p w:rsidRPr="00F06A44" w:rsidR="00327943" w:rsidP="00327943" w:rsidRDefault="00327943" w14:paraId="19F6FAEB" w14:textId="77777777">
      <w:pPr>
        <w:pStyle w:val="Normal2"/>
        <w:rPr>
          <w:b/>
          <w:bCs/>
          <w:color w:val="196B24" w:themeColor="accent3"/>
        </w:rPr>
      </w:pPr>
      <w:r w:rsidRPr="00F06A44">
        <w:rPr>
          <w:b/>
          <w:bCs/>
          <w:color w:val="196B24" w:themeColor="accent3"/>
        </w:rPr>
        <w:t>Paso 2: Construir el mecanismo de movimiento</w:t>
      </w:r>
    </w:p>
    <w:p w:rsidRPr="00327943" w:rsidR="00327943" w:rsidP="0023056B" w:rsidRDefault="00327943" w14:paraId="3304D739" w14:textId="77777777">
      <w:pPr>
        <w:pStyle w:val="Normal2"/>
        <w:numPr>
          <w:ilvl w:val="0"/>
          <w:numId w:val="30"/>
        </w:numPr>
      </w:pPr>
      <w:r w:rsidRPr="00327943">
        <w:t>Dobla un alambre flexible en forma de "U" y coloca un extremo en cada palo de paleta vertical. Este alambre actuará como eje giratorio para las alas.</w:t>
      </w:r>
    </w:p>
    <w:p w:rsidRPr="00327943" w:rsidR="00327943" w:rsidP="0023056B" w:rsidRDefault="00327943" w14:paraId="5BC174FB" w14:textId="77777777">
      <w:pPr>
        <w:pStyle w:val="Normal2"/>
        <w:numPr>
          <w:ilvl w:val="0"/>
          <w:numId w:val="30"/>
        </w:numPr>
      </w:pPr>
      <w:r w:rsidRPr="00327943">
        <w:t>Corta una goma elástica por la mitad y átala al centro del alambre en forma de "U". La goma elástica permitirá que las alas vuelvan a su posición original, simulando el movimiento de aleteo.</w:t>
      </w:r>
    </w:p>
    <w:p w:rsidRPr="00F06A44" w:rsidR="00327943" w:rsidP="00327943" w:rsidRDefault="00327943" w14:paraId="27B1A1C5" w14:textId="77777777">
      <w:pPr>
        <w:pStyle w:val="Normal2"/>
        <w:rPr>
          <w:b/>
          <w:bCs/>
          <w:color w:val="196B24" w:themeColor="accent3"/>
        </w:rPr>
      </w:pPr>
      <w:r w:rsidRPr="00F06A44">
        <w:rPr>
          <w:b/>
          <w:bCs/>
          <w:color w:val="196B24" w:themeColor="accent3"/>
        </w:rPr>
        <w:t>Paso 3: Crear las alas</w:t>
      </w:r>
    </w:p>
    <w:p w:rsidRPr="00327943" w:rsidR="00327943" w:rsidP="0023056B" w:rsidRDefault="00327943" w14:paraId="6497BB36" w14:textId="77777777">
      <w:pPr>
        <w:pStyle w:val="Normal2"/>
        <w:numPr>
          <w:ilvl w:val="0"/>
          <w:numId w:val="31"/>
        </w:numPr>
      </w:pPr>
      <w:r w:rsidRPr="00327943">
        <w:t>Dibuja y recorta dos alas de colibrí en papel o cartulina. Haz que tengan una forma alargada y estrecha, similar a las alas de un colibrí.</w:t>
      </w:r>
    </w:p>
    <w:p w:rsidRPr="00327943" w:rsidR="00327943" w:rsidP="0023056B" w:rsidRDefault="00327943" w14:paraId="2BF5ECBF" w14:textId="77777777">
      <w:pPr>
        <w:pStyle w:val="Normal2"/>
        <w:numPr>
          <w:ilvl w:val="0"/>
          <w:numId w:val="31"/>
        </w:numPr>
      </w:pPr>
      <w:r w:rsidRPr="00327943">
        <w:t>Pega o ata un palo de paleta en el borde de cada ala para darle firmeza y estructura.</w:t>
      </w:r>
    </w:p>
    <w:p w:rsidRPr="00F06A44" w:rsidR="00327943" w:rsidP="00327943" w:rsidRDefault="00327943" w14:paraId="148824F8" w14:textId="77777777">
      <w:pPr>
        <w:pStyle w:val="Normal2"/>
        <w:rPr>
          <w:b/>
          <w:bCs/>
          <w:color w:val="196B24" w:themeColor="accent3"/>
        </w:rPr>
      </w:pPr>
      <w:r w:rsidRPr="00F06A44">
        <w:rPr>
          <w:b/>
          <w:bCs/>
          <w:color w:val="196B24" w:themeColor="accent3"/>
        </w:rPr>
        <w:t>Paso 4: Unir las alas al eje de movimiento</w:t>
      </w:r>
    </w:p>
    <w:p w:rsidRPr="00327943" w:rsidR="00327943" w:rsidP="0023056B" w:rsidRDefault="00327943" w14:paraId="45FEFFCE" w14:textId="77777777">
      <w:pPr>
        <w:pStyle w:val="Normal2"/>
        <w:numPr>
          <w:ilvl w:val="0"/>
          <w:numId w:val="32"/>
        </w:numPr>
      </w:pPr>
      <w:r w:rsidRPr="00327943">
        <w:t>Fija un extremo de cada ala (con el palo de paleta adherido) al alambre flexible, de manera que cada ala quede en un lado del eje.</w:t>
      </w:r>
    </w:p>
    <w:p w:rsidRPr="00327943" w:rsidR="00327943" w:rsidP="0023056B" w:rsidRDefault="00327943" w14:paraId="62A86723" w14:textId="77777777">
      <w:pPr>
        <w:pStyle w:val="Normal2"/>
        <w:numPr>
          <w:ilvl w:val="0"/>
          <w:numId w:val="32"/>
        </w:numPr>
      </w:pPr>
      <w:r w:rsidRPr="00327943">
        <w:t>Asegúrate de que ambas alas estén equilibradas y puedan moverse hacia arriba y hacia abajo sin dificultad.</w:t>
      </w:r>
    </w:p>
    <w:p w:rsidRPr="00F06A44" w:rsidR="00327943" w:rsidP="00327943" w:rsidRDefault="00327943" w14:paraId="718999BB" w14:textId="77777777">
      <w:pPr>
        <w:pStyle w:val="Normal2"/>
        <w:rPr>
          <w:b/>
          <w:bCs/>
          <w:color w:val="196B24" w:themeColor="accent3"/>
        </w:rPr>
      </w:pPr>
      <w:r w:rsidRPr="00F06A44">
        <w:rPr>
          <w:b/>
          <w:bCs/>
          <w:color w:val="196B24" w:themeColor="accent3"/>
        </w:rPr>
        <w:t>Paso 5: Simular el movimiento de revoloteo</w:t>
      </w:r>
    </w:p>
    <w:p w:rsidRPr="00327943" w:rsidR="00327943" w:rsidP="0023056B" w:rsidRDefault="00327943" w14:paraId="46DB89FA" w14:textId="77777777">
      <w:pPr>
        <w:pStyle w:val="Normal2"/>
        <w:numPr>
          <w:ilvl w:val="0"/>
          <w:numId w:val="33"/>
        </w:numPr>
      </w:pPr>
      <w:r w:rsidRPr="00327943">
        <w:t>Con tus manos, mueve las alas hacia abajo y observa cómo la banda elástica tira de ellas hacia su posición inicial, replicando el ciclo de aleteo de un colibrí.</w:t>
      </w:r>
    </w:p>
    <w:p w:rsidRPr="00327943" w:rsidR="00327943" w:rsidP="0023056B" w:rsidRDefault="00327943" w14:paraId="6F491D26" w14:textId="77777777">
      <w:pPr>
        <w:pStyle w:val="Normal2"/>
        <w:numPr>
          <w:ilvl w:val="0"/>
          <w:numId w:val="33"/>
        </w:numPr>
      </w:pPr>
      <w:r w:rsidRPr="00327943">
        <w:t>Practica el movimiento para que las alas dibujen una figura en forma de "8" mientras suben y bajan, imitando el movimiento real de un colibrí en vuelo.</w:t>
      </w:r>
    </w:p>
    <w:p w:rsidR="00182902" w:rsidP="00327943" w:rsidRDefault="00182902" w14:paraId="1E65C54F" w14:textId="77777777">
      <w:pPr>
        <w:pStyle w:val="Normal2"/>
        <w:rPr>
          <w:b/>
          <w:bCs/>
        </w:rPr>
      </w:pPr>
    </w:p>
    <w:p w:rsidR="00182902" w:rsidP="00327943" w:rsidRDefault="00182902" w14:paraId="16CBF13E" w14:textId="77777777">
      <w:pPr>
        <w:pStyle w:val="Normal2"/>
        <w:rPr>
          <w:b/>
          <w:bCs/>
        </w:rPr>
      </w:pPr>
    </w:p>
    <w:p w:rsidRPr="00F06A44" w:rsidR="00327943" w:rsidP="00327943" w:rsidRDefault="00327943" w14:paraId="62F03922" w14:textId="414F35B3">
      <w:pPr>
        <w:pStyle w:val="Normal2"/>
        <w:rPr>
          <w:b/>
          <w:bCs/>
          <w:color w:val="196B24" w:themeColor="accent3"/>
        </w:rPr>
      </w:pPr>
      <w:r w:rsidRPr="00F06A44">
        <w:rPr>
          <w:b/>
          <w:bCs/>
          <w:color w:val="196B24" w:themeColor="accent3"/>
        </w:rPr>
        <w:t>Paso 6: Decorar la maqueta (opcional)</w:t>
      </w:r>
    </w:p>
    <w:p w:rsidRPr="00327943" w:rsidR="00327943" w:rsidP="0023056B" w:rsidRDefault="00327943" w14:paraId="34CCB0C8" w14:textId="77777777">
      <w:pPr>
        <w:pStyle w:val="Normal2"/>
        <w:numPr>
          <w:ilvl w:val="0"/>
          <w:numId w:val="34"/>
        </w:numPr>
      </w:pPr>
      <w:r w:rsidRPr="00327943">
        <w:t>Decora la base y las alas con marcadores o colores para hacerla visualmente atractiva y similar a un colibrí real.</w:t>
      </w:r>
    </w:p>
    <w:p w:rsidR="00327943" w:rsidP="0023056B" w:rsidRDefault="00327943" w14:paraId="2BA6C3EC" w14:textId="77777777">
      <w:pPr>
        <w:pStyle w:val="Normal2"/>
        <w:numPr>
          <w:ilvl w:val="0"/>
          <w:numId w:val="34"/>
        </w:numPr>
      </w:pPr>
      <w:r w:rsidRPr="00327943">
        <w:t>Puedes agregar detalles como la forma del cuerpo del colibrí en la base para hacerlo más realista.</w:t>
      </w:r>
    </w:p>
    <w:p w:rsidRPr="00F06A44" w:rsidR="00182902" w:rsidP="00182902" w:rsidRDefault="00182902" w14:paraId="6C4EB984" w14:textId="77777777">
      <w:pPr>
        <w:pStyle w:val="SubtituloCursiva"/>
        <w:rPr>
          <w:i w:val="0"/>
          <w:iCs w:val="0"/>
          <w:color w:val="196B24" w:themeColor="accent3"/>
        </w:rPr>
      </w:pPr>
      <w:r w:rsidRPr="00F06A44">
        <w:rPr>
          <w:rStyle w:val="Textoennegrita"/>
          <w:b/>
          <w:bCs/>
          <w:i w:val="0"/>
          <w:iCs w:val="0"/>
        </w:rPr>
        <w:t>Explicación del funcionamiento</w:t>
      </w:r>
    </w:p>
    <w:p w:rsidRPr="00182902" w:rsidR="00182902" w:rsidP="0023056B" w:rsidRDefault="00182902" w14:paraId="232FDE96" w14:textId="77777777">
      <w:pPr>
        <w:pStyle w:val="Normal2"/>
        <w:numPr>
          <w:ilvl w:val="0"/>
          <w:numId w:val="35"/>
        </w:numPr>
      </w:pPr>
      <w:r w:rsidRPr="00182902">
        <w:t>Esta maqueta utiliza un alambre flexible y una banda elástica para simular el movimiento característico de las alas del colibrí en forma de "8".</w:t>
      </w:r>
    </w:p>
    <w:p w:rsidRPr="00327943" w:rsidR="00182902" w:rsidP="0023056B" w:rsidRDefault="00182902" w14:paraId="6EEBEF78" w14:textId="3089B128">
      <w:pPr>
        <w:pStyle w:val="Normal2"/>
        <w:numPr>
          <w:ilvl w:val="0"/>
          <w:numId w:val="35"/>
        </w:numPr>
      </w:pPr>
      <w:r w:rsidRPr="00182902">
        <w:t>Al mover las alas manualmente, los estudiantes pueden observar cómo el ciclo de batido de las alas permite al colibrí mantenerse suspendido en el aire. Esto demuestra la función de las alas en ambas fases del ciclo de vuelo, creando sustentación y contrarrestando la gravedad.</w:t>
      </w:r>
    </w:p>
    <w:p w:rsidRPr="00F06A44" w:rsidR="00182902" w:rsidP="00182902" w:rsidRDefault="00182902" w14:paraId="2CFCEDCC" w14:textId="77777777">
      <w:pPr>
        <w:pStyle w:val="SubtituloCursiva"/>
        <w:rPr>
          <w:rStyle w:val="Textoennegrita"/>
          <w:b/>
          <w:bCs/>
          <w:i w:val="0"/>
          <w:iCs w:val="0"/>
        </w:rPr>
      </w:pPr>
      <w:r w:rsidRPr="00F06A44">
        <w:rPr>
          <w:rStyle w:val="Textoennegrita"/>
          <w:b/>
          <w:bCs/>
          <w:i w:val="0"/>
          <w:iCs w:val="0"/>
        </w:rPr>
        <w:t>Reflexión final</w:t>
      </w:r>
    </w:p>
    <w:p w:rsidR="00182902" w:rsidP="00182902" w:rsidRDefault="00182902" w14:paraId="7E3B6CAB" w14:textId="77777777">
      <w:pPr>
        <w:pStyle w:val="Normal2"/>
      </w:pPr>
      <w:r w:rsidRPr="00B86A19">
        <w:t>Al finalizar, discute con los estudiantes cómo las adaptaciones anatómicas del colibrí (como la flexibilidad en sus articulaciones y la forma de sus alas) son fundamentales para realizar este movimiento único. Esta maqueta les dará una comprensión visual y práctica de la increíble habilidad de los colibríes para desafiar la gravedad mediante el aleteo.</w:t>
      </w:r>
    </w:p>
    <w:p w:rsidRPr="00B86A19" w:rsidR="00182902" w:rsidP="00182902" w:rsidRDefault="00182902" w14:paraId="3748D43D" w14:textId="77777777">
      <w:pPr>
        <w:pStyle w:val="Normal2"/>
      </w:pPr>
    </w:p>
    <w:p w:rsidRPr="00F06A44" w:rsidR="00182902" w:rsidP="00182902" w:rsidRDefault="00182902" w14:paraId="48C4D9DA" w14:textId="77777777">
      <w:pPr>
        <w:pStyle w:val="SubtituloCursiva"/>
        <w:rPr>
          <w:rStyle w:val="Textoennegrita"/>
          <w:b/>
          <w:bCs/>
          <w:i w:val="0"/>
          <w:iCs w:val="0"/>
        </w:rPr>
      </w:pPr>
      <w:r w:rsidRPr="00F06A44">
        <w:rPr>
          <w:rStyle w:val="Textoennegrita"/>
          <w:rFonts w:eastAsiaTheme="majorEastAsia"/>
          <w:b/>
          <w:bCs/>
          <w:i w:val="0"/>
          <w:iCs w:val="0"/>
        </w:rPr>
        <w:t>Evaluación y presentación</w:t>
      </w:r>
    </w:p>
    <w:p w:rsidRPr="005B2A6D" w:rsidR="00182902" w:rsidP="0023056B" w:rsidRDefault="00182902" w14:paraId="42E6523E" w14:textId="77777777">
      <w:pPr>
        <w:pStyle w:val="Normal2"/>
        <w:numPr>
          <w:ilvl w:val="0"/>
          <w:numId w:val="36"/>
        </w:numPr>
      </w:pPr>
      <w:r w:rsidRPr="005B2A6D">
        <w:t>Cada equipo presenta su maqueta, describe el proceso de construcción y explica cómo su modelo representa el movimiento real de las alas del colibrí.</w:t>
      </w:r>
    </w:p>
    <w:p w:rsidR="00B5287D" w:rsidP="0023056B" w:rsidRDefault="00182902" w14:paraId="635208E9" w14:textId="18EDEA65">
      <w:pPr>
        <w:pStyle w:val="Normal2"/>
        <w:numPr>
          <w:ilvl w:val="0"/>
          <w:numId w:val="36"/>
        </w:numPr>
      </w:pPr>
      <w:r w:rsidRPr="005B2A6D">
        <w:t>Se realiza una discusión grupal para comparar diseños y reflexionar sobre las adaptaciones biológicas observadas en los colibríes.</w:t>
      </w:r>
    </w:p>
    <w:p w:rsidRPr="00182902" w:rsidR="00182902" w:rsidP="00182902" w:rsidRDefault="00182902" w14:paraId="2390CA32" w14:textId="77777777">
      <w:pPr>
        <w:pStyle w:val="SubtituloCursiva"/>
        <w:rPr>
          <w:rStyle w:val="Textoennegrita"/>
          <w:b/>
          <w:bCs/>
          <w:i w:val="0"/>
          <w:iCs w:val="0"/>
        </w:rPr>
      </w:pPr>
      <w:r w:rsidRPr="00182902">
        <w:rPr>
          <w:rStyle w:val="Textoennegrita"/>
          <w:b/>
          <w:bCs/>
          <w:i w:val="0"/>
          <w:iCs w:val="0"/>
        </w:rPr>
        <w:t>Actividad de Evaluación 2: Informe de laboratorio con diagrama en “V” heurística</w:t>
      </w:r>
    </w:p>
    <w:p w:rsidRPr="00F06A44" w:rsidR="00182902" w:rsidP="00182902" w:rsidRDefault="00182902" w14:paraId="53643D88" w14:textId="77777777">
      <w:pPr>
        <w:pStyle w:val="SubtituloCursiva"/>
        <w:rPr>
          <w:rStyle w:val="Textoennegrita"/>
          <w:rFonts w:eastAsiaTheme="majorEastAsia"/>
          <w:b/>
          <w:bCs/>
          <w:i w:val="0"/>
          <w:iCs w:val="0"/>
        </w:rPr>
      </w:pPr>
      <w:r w:rsidRPr="00F06A44">
        <w:rPr>
          <w:rStyle w:val="Textoennegrita"/>
          <w:rFonts w:eastAsiaTheme="majorEastAsia"/>
          <w:b/>
          <w:bCs/>
          <w:i w:val="0"/>
          <w:iCs w:val="0"/>
        </w:rPr>
        <w:t>Objetivo</w:t>
      </w:r>
    </w:p>
    <w:p w:rsidRPr="00182902" w:rsidR="00182902" w:rsidP="00182902" w:rsidRDefault="00182902" w14:paraId="323E8569" w14:textId="1FF7CEBB">
      <w:pPr>
        <w:pStyle w:val="Normal2"/>
      </w:pPr>
      <w:r w:rsidRPr="00182902">
        <w:t>Evaluar la capacidad de los estudiantes para aplicar el método científico y documentar sus hallazgos mediante un informe de laboratorio estructurado, utilizando un diagrama en V heurística para guiar el análisis y las conclusiones sobre la actividad de la levadura bajo diferentes condiciones.</w:t>
      </w:r>
    </w:p>
    <w:p w:rsidRPr="00F06A44" w:rsidR="00182902" w:rsidP="00182902" w:rsidRDefault="00182902" w14:paraId="34396A17" w14:textId="77777777">
      <w:pPr>
        <w:pStyle w:val="SubtituloCursiva"/>
        <w:rPr>
          <w:rStyle w:val="Textoennegrita"/>
          <w:b/>
          <w:bCs/>
          <w:i w:val="0"/>
          <w:iCs w:val="0"/>
        </w:rPr>
      </w:pPr>
      <w:r w:rsidRPr="00F06A44">
        <w:rPr>
          <w:rStyle w:val="Textoennegrita"/>
          <w:b/>
          <w:bCs/>
          <w:i w:val="0"/>
          <w:iCs w:val="0"/>
        </w:rPr>
        <w:t>Pasos de la actividad</w:t>
      </w:r>
    </w:p>
    <w:p w:rsidRPr="00F06A44" w:rsidR="00182902" w:rsidP="00182902" w:rsidRDefault="00182902" w14:paraId="19A7CFFF" w14:textId="77777777">
      <w:pPr>
        <w:pStyle w:val="SubtituloCursiva"/>
        <w:rPr>
          <w:rFonts w:cs="Arial"/>
          <w:b w:val="0"/>
          <w:bCs w:val="0"/>
          <w:color w:val="196B24" w:themeColor="accent3"/>
        </w:rPr>
      </w:pPr>
      <w:r w:rsidRPr="00F06A44">
        <w:rPr>
          <w:rStyle w:val="Textoennegrita"/>
          <w:rFonts w:cs="Arial"/>
          <w:b/>
          <w:bCs/>
          <w:i w:val="0"/>
          <w:iCs w:val="0"/>
        </w:rPr>
        <w:t>Introducción a la actividad</w:t>
      </w:r>
    </w:p>
    <w:p w:rsidRPr="005445F4" w:rsidR="00182902" w:rsidP="0023056B" w:rsidRDefault="00182902" w14:paraId="55E322BB" w14:textId="77777777">
      <w:pPr>
        <w:pStyle w:val="Normal2"/>
        <w:numPr>
          <w:ilvl w:val="0"/>
          <w:numId w:val="37"/>
        </w:numPr>
      </w:pPr>
      <w:r w:rsidRPr="005445F4">
        <w:t>Presenta el objetivo del laboratorio: analizar la reacción de las levaduras a diferentes condiciones ambientales (temperatura y concentración de nutrientes) y comprender sus adaptaciones al estrés ambiental.</w:t>
      </w:r>
    </w:p>
    <w:p w:rsidRPr="005445F4" w:rsidR="00182902" w:rsidP="0023056B" w:rsidRDefault="00182902" w14:paraId="05B84983" w14:textId="77777777">
      <w:pPr>
        <w:pStyle w:val="Normal2"/>
        <w:numPr>
          <w:ilvl w:val="0"/>
          <w:numId w:val="37"/>
        </w:numPr>
      </w:pPr>
      <w:r w:rsidRPr="005445F4">
        <w:t>Revisa conceptos clave utilizando la tabla de términos ("estrés," "adaptación," "metabolismo," etc.) y fomenta una discusión inicial sobre cómo los microorganismos enfrentan condiciones adversas.</w:t>
      </w:r>
    </w:p>
    <w:p w:rsidRPr="00F06A44" w:rsidR="00182902" w:rsidP="00AA315D" w:rsidRDefault="00182902" w14:paraId="7A8EA934" w14:textId="77777777">
      <w:pPr>
        <w:pStyle w:val="Encabezado"/>
        <w:rPr>
          <w:sz w:val="24"/>
          <w:szCs w:val="24"/>
        </w:rPr>
      </w:pPr>
      <w:r w:rsidRPr="00F06A44">
        <w:rPr>
          <w:sz w:val="24"/>
          <w:szCs w:val="24"/>
        </w:rPr>
        <w:t>Desarrollo del experimento</w:t>
      </w:r>
    </w:p>
    <w:p w:rsidRPr="00182902" w:rsidR="00182902" w:rsidP="00182902" w:rsidRDefault="00182902" w14:paraId="4DFE1E7C" w14:textId="77777777">
      <w:pPr>
        <w:pStyle w:val="Normal2"/>
      </w:pPr>
      <w:r w:rsidRPr="00182902">
        <w:t>Sigue el procedimiento descrito:</w:t>
      </w:r>
    </w:p>
    <w:p w:rsidRPr="00182902" w:rsidR="00182902" w:rsidP="0023056B" w:rsidRDefault="00182902" w14:paraId="28E458C9" w14:textId="77777777">
      <w:pPr>
        <w:pStyle w:val="Normal2"/>
        <w:numPr>
          <w:ilvl w:val="0"/>
          <w:numId w:val="38"/>
        </w:numPr>
      </w:pPr>
      <w:r w:rsidRPr="00AA315D">
        <w:rPr>
          <w:rStyle w:val="Textoennegrita"/>
        </w:rPr>
        <w:t>Preparación de las soluciones</w:t>
      </w:r>
      <w:r w:rsidRPr="00182902">
        <w:t xml:space="preserve"> con diferentes concentraciones de azúcar.</w:t>
      </w:r>
    </w:p>
    <w:p w:rsidRPr="00182902" w:rsidR="00182902" w:rsidP="0023056B" w:rsidRDefault="00182902" w14:paraId="5B2ED369" w14:textId="77777777">
      <w:pPr>
        <w:pStyle w:val="Normal2"/>
        <w:numPr>
          <w:ilvl w:val="0"/>
          <w:numId w:val="38"/>
        </w:numPr>
      </w:pPr>
      <w:r w:rsidRPr="00AA315D">
        <w:rPr>
          <w:rStyle w:val="Textoennegrita"/>
        </w:rPr>
        <w:t>Configuración de condiciones de temperatura:</w:t>
      </w:r>
      <w:r w:rsidRPr="00182902">
        <w:t xml:space="preserve"> agua fría, tibia y caliente.</w:t>
      </w:r>
    </w:p>
    <w:p w:rsidR="00B5287D" w:rsidP="0023056B" w:rsidRDefault="00182902" w14:paraId="187FA497" w14:textId="2E714C6C">
      <w:pPr>
        <w:pStyle w:val="Normal2"/>
        <w:numPr>
          <w:ilvl w:val="0"/>
          <w:numId w:val="38"/>
        </w:numPr>
      </w:pPr>
      <w:r w:rsidRPr="00AA315D">
        <w:rPr>
          <w:rStyle w:val="Textoennegrita"/>
        </w:rPr>
        <w:t>Registro de observaciones cualitativas y cuantitativas</w:t>
      </w:r>
      <w:r w:rsidRPr="00182902">
        <w:t xml:space="preserve"> sobre la actividad de la levadura (producción de burbujas, cambios en color y consistencia).</w:t>
      </w:r>
    </w:p>
    <w:p w:rsidRPr="00F06A44" w:rsidR="003369C6" w:rsidP="00AA315D" w:rsidRDefault="003369C6" w14:paraId="01525BF2" w14:textId="77777777">
      <w:pPr>
        <w:pStyle w:val="Encabezado"/>
        <w:rPr>
          <w:rStyle w:val="Textoennegrita"/>
          <w:b/>
          <w:bCs w:val="0"/>
          <w:sz w:val="24"/>
          <w:szCs w:val="24"/>
        </w:rPr>
      </w:pPr>
      <w:r w:rsidRPr="00F06A44">
        <w:rPr>
          <w:rStyle w:val="Textoennegrita"/>
          <w:b/>
          <w:bCs w:val="0"/>
          <w:sz w:val="24"/>
          <w:szCs w:val="24"/>
        </w:rPr>
        <w:t>Documentación de resultados</w:t>
      </w:r>
    </w:p>
    <w:p w:rsidR="003369C6" w:rsidP="003369C6" w:rsidRDefault="003369C6" w14:paraId="4F9E00B2" w14:textId="77777777">
      <w:pPr>
        <w:pStyle w:val="Normal2"/>
      </w:pPr>
      <w:r w:rsidRPr="003369C6">
        <w:t>Los estudiantes registran sus observaciones en una tabla similar a la siguiente:</w:t>
      </w:r>
    </w:p>
    <w:p w:rsidRPr="00F06A44" w:rsidR="00AA315D" w:rsidP="00F06A44" w:rsidRDefault="00F06A44" w14:paraId="1D57A22A" w14:textId="51FFDA83">
      <w:pPr>
        <w:spacing w:line="480" w:lineRule="auto"/>
        <w:jc w:val="left"/>
        <w:rPr>
          <w:b/>
          <w:bCs/>
          <w:color w:val="196B24" w:themeColor="accent3"/>
        </w:rPr>
      </w:pPr>
      <w:r w:rsidRPr="003369C6">
        <w:rPr>
          <w:rStyle w:val="Textoennegrita"/>
        </w:rPr>
        <w:t>Tabla 5</w:t>
      </w:r>
      <w:r>
        <w:rPr>
          <w:rStyle w:val="Textoennegrita"/>
        </w:rPr>
        <w:t>.</w:t>
      </w:r>
    </w:p>
    <w:p w:rsidRPr="003369C6" w:rsidR="00AA315D" w:rsidP="003369C6" w:rsidRDefault="00AA315D" w14:paraId="5FA86487" w14:textId="77777777">
      <w:pPr>
        <w:pStyle w:val="Normal2"/>
      </w:pPr>
    </w:p>
    <w:tbl>
      <w:tblPr>
        <w:tblStyle w:val="Tablaconcuadrcula7concolores-nfasis61"/>
        <w:tblW w:w="0" w:type="auto"/>
        <w:tblLook w:val="04A0" w:firstRow="1" w:lastRow="0" w:firstColumn="1" w:lastColumn="0" w:noHBand="0" w:noVBand="1"/>
      </w:tblPr>
      <w:tblGrid>
        <w:gridCol w:w="1418"/>
        <w:gridCol w:w="1653"/>
        <w:gridCol w:w="1914"/>
        <w:gridCol w:w="1076"/>
        <w:gridCol w:w="1558"/>
        <w:gridCol w:w="1957"/>
      </w:tblGrid>
      <w:tr w:rsidRPr="00B86A19" w:rsidR="003369C6" w:rsidTr="00AA315D" w14:paraId="7EBAC83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AA315D" w:rsidR="003369C6" w:rsidP="00AA315D" w:rsidRDefault="003369C6" w14:paraId="36AA8F02" w14:textId="77777777">
            <w:pPr>
              <w:spacing w:line="276" w:lineRule="auto"/>
              <w:jc w:val="left"/>
              <w:rPr>
                <w:rFonts w:cs="Arial"/>
                <w:b w:val="0"/>
                <w:bCs w:val="0"/>
                <w:szCs w:val="24"/>
              </w:rPr>
            </w:pPr>
            <w:r w:rsidRPr="00AA315D">
              <w:rPr>
                <w:rStyle w:val="Textoennegrita"/>
                <w:rFonts w:cs="Arial"/>
                <w:b/>
                <w:bCs/>
                <w:szCs w:val="24"/>
              </w:rPr>
              <w:t>Condición</w:t>
            </w:r>
          </w:p>
        </w:tc>
        <w:tc>
          <w:tcPr>
            <w:tcW w:w="0" w:type="auto"/>
            <w:hideMark/>
          </w:tcPr>
          <w:p w:rsidRPr="00AA315D" w:rsidR="003369C6" w:rsidP="00AA315D" w:rsidRDefault="003369C6" w14:paraId="483D0F26"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A315D">
              <w:rPr>
                <w:rStyle w:val="Textoennegrita"/>
                <w:rFonts w:cs="Arial"/>
                <w:b/>
                <w:bCs/>
                <w:szCs w:val="24"/>
              </w:rPr>
              <w:t>Temperatura</w:t>
            </w:r>
          </w:p>
        </w:tc>
        <w:tc>
          <w:tcPr>
            <w:tcW w:w="0" w:type="auto"/>
            <w:hideMark/>
          </w:tcPr>
          <w:p w:rsidRPr="00AA315D" w:rsidR="003369C6" w:rsidP="00AA315D" w:rsidRDefault="003369C6" w14:paraId="697B1352"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A315D">
              <w:rPr>
                <w:rStyle w:val="Textoennegrita"/>
                <w:rFonts w:cs="Arial"/>
                <w:b/>
                <w:bCs/>
                <w:szCs w:val="24"/>
              </w:rPr>
              <w:t>Concentración de azúcar</w:t>
            </w:r>
          </w:p>
        </w:tc>
        <w:tc>
          <w:tcPr>
            <w:tcW w:w="0" w:type="auto"/>
            <w:hideMark/>
          </w:tcPr>
          <w:p w:rsidRPr="00AA315D" w:rsidR="003369C6" w:rsidP="00AA315D" w:rsidRDefault="003369C6" w14:paraId="31A12DEC"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A315D">
              <w:rPr>
                <w:rStyle w:val="Textoennegrita"/>
                <w:rFonts w:cs="Arial"/>
                <w:b/>
                <w:bCs/>
                <w:szCs w:val="24"/>
              </w:rPr>
              <w:t>Tiempo (min)</w:t>
            </w:r>
          </w:p>
        </w:tc>
        <w:tc>
          <w:tcPr>
            <w:tcW w:w="0" w:type="auto"/>
            <w:hideMark/>
          </w:tcPr>
          <w:p w:rsidRPr="00AA315D" w:rsidR="003369C6" w:rsidP="00AA315D" w:rsidRDefault="003369C6" w14:paraId="0F6B7740"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A315D">
              <w:rPr>
                <w:rStyle w:val="Textoennegrita"/>
                <w:rFonts w:cs="Arial"/>
                <w:b/>
                <w:bCs/>
                <w:szCs w:val="24"/>
              </w:rPr>
              <w:t>Producción de burbujas</w:t>
            </w:r>
          </w:p>
        </w:tc>
        <w:tc>
          <w:tcPr>
            <w:tcW w:w="0" w:type="auto"/>
            <w:hideMark/>
          </w:tcPr>
          <w:p w:rsidRPr="00AA315D" w:rsidR="003369C6" w:rsidP="00AA315D" w:rsidRDefault="003369C6" w14:paraId="28CA94CA" w14:textId="77777777">
            <w:pPr>
              <w:spacing w:line="276" w:lineRule="auto"/>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AA315D">
              <w:rPr>
                <w:rStyle w:val="Textoennegrita"/>
                <w:rFonts w:cs="Arial"/>
                <w:b/>
                <w:bCs/>
                <w:szCs w:val="24"/>
              </w:rPr>
              <w:t>Observaciones adicionales</w:t>
            </w:r>
          </w:p>
        </w:tc>
      </w:tr>
      <w:tr w:rsidRPr="00B86A19" w:rsidR="003369C6" w:rsidTr="00AA315D" w14:paraId="2BA4C1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AA315D" w:rsidR="003369C6" w:rsidP="00AA315D" w:rsidRDefault="003369C6" w14:paraId="5EA101EF" w14:textId="77777777">
            <w:pPr>
              <w:spacing w:line="276" w:lineRule="auto"/>
              <w:jc w:val="left"/>
              <w:rPr>
                <w:rFonts w:cs="Arial"/>
                <w:sz w:val="21"/>
                <w:szCs w:val="21"/>
              </w:rPr>
            </w:pPr>
            <w:r w:rsidRPr="00AA315D">
              <w:rPr>
                <w:rFonts w:cs="Arial"/>
                <w:sz w:val="21"/>
                <w:szCs w:val="21"/>
              </w:rPr>
              <w:t>Frasco 1: Agua fría, baja azúcar.</w:t>
            </w:r>
          </w:p>
        </w:tc>
        <w:tc>
          <w:tcPr>
            <w:tcW w:w="0" w:type="auto"/>
            <w:hideMark/>
          </w:tcPr>
          <w:p w:rsidRPr="00AA315D" w:rsidR="003369C6" w:rsidP="00AA315D" w:rsidRDefault="003369C6" w14:paraId="61D4212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10 °C</w:t>
            </w:r>
          </w:p>
        </w:tc>
        <w:tc>
          <w:tcPr>
            <w:tcW w:w="0" w:type="auto"/>
            <w:hideMark/>
          </w:tcPr>
          <w:p w:rsidRPr="00AA315D" w:rsidR="003369C6" w:rsidP="00AA315D" w:rsidRDefault="003369C6" w14:paraId="22082A7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5 g/100 mL (baja).</w:t>
            </w:r>
          </w:p>
        </w:tc>
        <w:tc>
          <w:tcPr>
            <w:tcW w:w="0" w:type="auto"/>
            <w:hideMark/>
          </w:tcPr>
          <w:p w:rsidRPr="00AA315D" w:rsidR="003369C6" w:rsidP="00AA315D" w:rsidRDefault="003369C6" w14:paraId="2E51B62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5 min.</w:t>
            </w:r>
          </w:p>
        </w:tc>
        <w:tc>
          <w:tcPr>
            <w:tcW w:w="0" w:type="auto"/>
            <w:hideMark/>
          </w:tcPr>
          <w:p w:rsidRPr="00AA315D" w:rsidR="003369C6" w:rsidP="00AA315D" w:rsidRDefault="003369C6" w14:paraId="0FC6B6DD"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AA315D">
              <w:rPr>
                <w:rFonts w:cs="Arial"/>
                <w:sz w:val="21"/>
                <w:szCs w:val="21"/>
              </w:rPr>
              <w:t>Baja.</w:t>
            </w:r>
          </w:p>
        </w:tc>
        <w:tc>
          <w:tcPr>
            <w:tcW w:w="0" w:type="auto"/>
            <w:hideMark/>
          </w:tcPr>
          <w:p w:rsidRPr="00AA315D" w:rsidR="003369C6" w:rsidP="00AA315D" w:rsidRDefault="003369C6" w14:paraId="5561FFF2" w14:textId="77777777">
            <w:pPr>
              <w:spacing w:line="276" w:lineRule="auto"/>
              <w:ind w:firstLine="720"/>
              <w:jc w:val="left"/>
              <w:cnfStyle w:val="000000100000" w:firstRow="0" w:lastRow="0" w:firstColumn="0" w:lastColumn="0" w:oddVBand="0" w:evenVBand="0" w:oddHBand="1" w:evenHBand="0" w:firstRowFirstColumn="0" w:firstRowLastColumn="0" w:lastRowFirstColumn="0" w:lastRowLastColumn="0"/>
              <w:rPr>
                <w:rFonts w:cs="Arial"/>
                <w:sz w:val="21"/>
                <w:szCs w:val="21"/>
              </w:rPr>
            </w:pPr>
          </w:p>
        </w:tc>
      </w:tr>
      <w:tr w:rsidRPr="00B86A19" w:rsidR="003369C6" w:rsidTr="00AA315D" w14:paraId="39C182E2"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AA315D" w:rsidR="003369C6" w:rsidP="00AA315D" w:rsidRDefault="003369C6" w14:paraId="6AA31C5C" w14:textId="77777777">
            <w:pPr>
              <w:spacing w:line="276" w:lineRule="auto"/>
              <w:jc w:val="left"/>
              <w:rPr>
                <w:rFonts w:cs="Arial"/>
                <w:sz w:val="21"/>
                <w:szCs w:val="21"/>
              </w:rPr>
            </w:pPr>
            <w:r w:rsidRPr="00AA315D">
              <w:rPr>
                <w:rFonts w:cs="Arial"/>
                <w:sz w:val="21"/>
                <w:szCs w:val="21"/>
              </w:rPr>
              <w:t>Frasco 2: Agua tibia, baja azúcar.</w:t>
            </w:r>
          </w:p>
          <w:p w:rsidRPr="00AA315D" w:rsidR="003369C6" w:rsidP="00AA315D" w:rsidRDefault="003369C6" w14:paraId="0E83EE36" w14:textId="77777777">
            <w:pPr>
              <w:spacing w:line="276" w:lineRule="auto"/>
              <w:jc w:val="left"/>
              <w:rPr>
                <w:rFonts w:cs="Arial"/>
                <w:sz w:val="21"/>
                <w:szCs w:val="21"/>
              </w:rPr>
            </w:pPr>
          </w:p>
          <w:p w:rsidRPr="00AA315D" w:rsidR="003369C6" w:rsidP="00AA315D" w:rsidRDefault="003369C6" w14:paraId="76563999" w14:textId="77777777">
            <w:pPr>
              <w:spacing w:line="276" w:lineRule="auto"/>
              <w:jc w:val="left"/>
              <w:rPr>
                <w:rFonts w:cs="Arial"/>
                <w:sz w:val="21"/>
                <w:szCs w:val="21"/>
              </w:rPr>
            </w:pPr>
          </w:p>
        </w:tc>
        <w:tc>
          <w:tcPr>
            <w:tcW w:w="0" w:type="auto"/>
            <w:hideMark/>
          </w:tcPr>
          <w:p w:rsidRPr="00AA315D" w:rsidR="003369C6" w:rsidP="00AA315D" w:rsidRDefault="003369C6" w14:paraId="64EC9452"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25 °C</w:t>
            </w:r>
          </w:p>
        </w:tc>
        <w:tc>
          <w:tcPr>
            <w:tcW w:w="0" w:type="auto"/>
            <w:hideMark/>
          </w:tcPr>
          <w:p w:rsidRPr="00AA315D" w:rsidR="003369C6" w:rsidP="00AA315D" w:rsidRDefault="003369C6" w14:paraId="630303CD"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5 g/100 mL (baja).</w:t>
            </w:r>
          </w:p>
        </w:tc>
        <w:tc>
          <w:tcPr>
            <w:tcW w:w="0" w:type="auto"/>
            <w:hideMark/>
          </w:tcPr>
          <w:p w:rsidRPr="00AA315D" w:rsidR="003369C6" w:rsidP="00AA315D" w:rsidRDefault="003369C6" w14:paraId="05B5AC8A"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5 min.</w:t>
            </w:r>
          </w:p>
        </w:tc>
        <w:tc>
          <w:tcPr>
            <w:tcW w:w="0" w:type="auto"/>
            <w:hideMark/>
          </w:tcPr>
          <w:p w:rsidRPr="00AA315D" w:rsidR="003369C6" w:rsidP="00AA315D" w:rsidRDefault="003369C6" w14:paraId="25A8CE2D"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AA315D">
              <w:rPr>
                <w:rFonts w:cs="Arial"/>
                <w:sz w:val="21"/>
                <w:szCs w:val="21"/>
              </w:rPr>
              <w:t>Moderada.</w:t>
            </w:r>
          </w:p>
        </w:tc>
        <w:tc>
          <w:tcPr>
            <w:tcW w:w="0" w:type="auto"/>
            <w:hideMark/>
          </w:tcPr>
          <w:p w:rsidRPr="00AA315D" w:rsidR="003369C6" w:rsidP="00AA315D" w:rsidRDefault="003369C6" w14:paraId="57FA55FC" w14:textId="77777777">
            <w:pPr>
              <w:spacing w:line="276" w:lineRule="auto"/>
              <w:ind w:firstLine="720"/>
              <w:jc w:val="left"/>
              <w:cnfStyle w:val="000000000000" w:firstRow="0" w:lastRow="0" w:firstColumn="0" w:lastColumn="0" w:oddVBand="0" w:evenVBand="0" w:oddHBand="0" w:evenHBand="0" w:firstRowFirstColumn="0" w:firstRowLastColumn="0" w:lastRowFirstColumn="0" w:lastRowLastColumn="0"/>
              <w:rPr>
                <w:rFonts w:cs="Arial"/>
                <w:sz w:val="21"/>
                <w:szCs w:val="21"/>
              </w:rPr>
            </w:pPr>
          </w:p>
        </w:tc>
      </w:tr>
    </w:tbl>
    <w:p w:rsidRPr="00F06A44" w:rsidR="00F64004" w:rsidP="00AA315D" w:rsidRDefault="00F64004" w14:paraId="7F91D7E5" w14:textId="77777777">
      <w:pPr>
        <w:pStyle w:val="Encabezado"/>
        <w:rPr>
          <w:sz w:val="24"/>
          <w:szCs w:val="24"/>
        </w:rPr>
      </w:pPr>
      <w:r w:rsidRPr="00F06A44">
        <w:rPr>
          <w:sz w:val="24"/>
          <w:szCs w:val="24"/>
        </w:rPr>
        <w:t xml:space="preserve">Diagrama en V heurística </w:t>
      </w:r>
    </w:p>
    <w:p w:rsidR="00F64004" w:rsidP="00FA4F40" w:rsidRDefault="00F64004" w14:paraId="1914717E" w14:textId="77777777">
      <w:pPr>
        <w:pStyle w:val="Normal2"/>
        <w:ind w:firstLine="0"/>
      </w:pPr>
      <w:r w:rsidRPr="00F64004">
        <w:t>El diagrama guía a los estudiantes en la organización y análisis de su informe de laboratorio:</w:t>
      </w:r>
    </w:p>
    <w:p w:rsidR="00B5287D" w:rsidP="00FA4F40" w:rsidRDefault="00F64004" w14:paraId="09767945" w14:textId="375B0B12">
      <w:pPr>
        <w:pStyle w:val="Encabezado"/>
        <w:jc w:val="center"/>
      </w:pPr>
      <w:r w:rsidRPr="00B86A19">
        <w:rPr>
          <w:noProof/>
        </w:rPr>
        <w:drawing>
          <wp:inline distT="0" distB="0" distL="0" distR="0" wp14:anchorId="3AC47CD8" wp14:editId="66A7D70F">
            <wp:extent cx="3064287" cy="2383334"/>
            <wp:effectExtent l="0" t="0" r="0" b="4445"/>
            <wp:docPr id="4" name="Imagen 4" descr="ANEXO. 6 DIAGRAMA PARA LA PRESENTACIÓN DE INFORME DE LABORATORIO“V  HEURISTICA” - Blog Ciencias de San Bartolo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NEXO. 6 DIAGRAMA PARA LA PRESENTACIÓN DE INFORME DE LABORATORIO“V  HEURISTICA” - Blog Ciencias de San Bartolomé"/>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3673" cy="2406190"/>
                    </a:xfrm>
                    <a:prstGeom prst="rect">
                      <a:avLst/>
                    </a:prstGeom>
                    <a:noFill/>
                    <a:ln>
                      <a:noFill/>
                    </a:ln>
                  </pic:spPr>
                </pic:pic>
              </a:graphicData>
            </a:graphic>
          </wp:inline>
        </w:drawing>
      </w:r>
    </w:p>
    <w:p w:rsidRPr="00F64004" w:rsidR="00F64004" w:rsidP="00F64004" w:rsidRDefault="00F64004" w14:paraId="412F0D12" w14:textId="371F83A6">
      <w:pPr>
        <w:pStyle w:val="SubtituloCursiva"/>
        <w:rPr>
          <w:rStyle w:val="Textoennegrita"/>
          <w:b/>
          <w:bCs/>
          <w:i w:val="0"/>
          <w:iCs w:val="0"/>
        </w:rPr>
      </w:pPr>
      <w:r w:rsidRPr="00F64004">
        <w:rPr>
          <w:rStyle w:val="Textoennegrita"/>
          <w:b/>
          <w:bCs/>
          <w:i w:val="0"/>
          <w:iCs w:val="0"/>
        </w:rPr>
        <w:t>Figura 5</w:t>
      </w:r>
      <w:r>
        <w:rPr>
          <w:rStyle w:val="Textoennegrita"/>
          <w:b/>
          <w:bCs/>
          <w:i w:val="0"/>
          <w:iCs w:val="0"/>
        </w:rPr>
        <w:t>.</w:t>
      </w:r>
      <w:r w:rsidR="00AA315D">
        <w:rPr>
          <w:rStyle w:val="Textoennegrita"/>
          <w:b/>
          <w:bCs/>
          <w:i w:val="0"/>
          <w:iCs w:val="0"/>
        </w:rPr>
        <w:t xml:space="preserve"> </w:t>
      </w:r>
      <w:r w:rsidRPr="00F64004">
        <w:rPr>
          <w:rStyle w:val="Textoennegrita"/>
          <w:b/>
          <w:bCs/>
          <w:i w:val="0"/>
          <w:iCs w:val="0"/>
        </w:rPr>
        <w:t>Diagrama “V” heurística</w:t>
      </w:r>
      <w:r>
        <w:rPr>
          <w:rStyle w:val="Textoennegrita"/>
          <w:b/>
          <w:bCs/>
          <w:i w:val="0"/>
          <w:iCs w:val="0"/>
        </w:rPr>
        <w:t>.</w:t>
      </w:r>
    </w:p>
    <w:p w:rsidRPr="00AA315D" w:rsidR="00F64004" w:rsidP="00AA315D" w:rsidRDefault="00F64004" w14:paraId="796317F0" w14:textId="77777777">
      <w:pPr>
        <w:pStyle w:val="Encabezado"/>
      </w:pPr>
      <w:r w:rsidRPr="00AA315D">
        <w:t>Parte superior izquierda: Pensamiento teórico</w:t>
      </w:r>
    </w:p>
    <w:p w:rsidRPr="00AA315D" w:rsidR="00F64004" w:rsidP="00AA315D" w:rsidRDefault="00F64004" w14:paraId="699A4BF2" w14:textId="77777777">
      <w:pPr>
        <w:pStyle w:val="SubtituloCursiva"/>
        <w:rPr>
          <w:rStyle w:val="Textoennegrita"/>
          <w:b/>
          <w:bCs/>
          <w:color w:val="4EA72E" w:themeColor="accent6"/>
        </w:rPr>
      </w:pPr>
      <w:r w:rsidRPr="00AA315D">
        <w:rPr>
          <w:rStyle w:val="Textoennegrita"/>
          <w:b/>
          <w:bCs/>
          <w:color w:val="4EA72E" w:themeColor="accent6"/>
        </w:rPr>
        <w:t>Pregunta de investigación</w:t>
      </w:r>
    </w:p>
    <w:p w:rsidRPr="00F64004" w:rsidR="00F64004" w:rsidP="0023056B" w:rsidRDefault="00F64004" w14:paraId="5F606332" w14:textId="77777777">
      <w:pPr>
        <w:pStyle w:val="Normal2"/>
        <w:numPr>
          <w:ilvl w:val="0"/>
          <w:numId w:val="39"/>
        </w:numPr>
      </w:pPr>
      <w:r w:rsidRPr="00F64004">
        <w:t>¿Cómo afectan la temperatura y la concentración de nutrientes a la actividad de las levaduras?</w:t>
      </w:r>
    </w:p>
    <w:p w:rsidRPr="00AA315D" w:rsidR="00F64004" w:rsidP="00AA315D" w:rsidRDefault="00F64004" w14:paraId="0FCA5EAB" w14:textId="77777777">
      <w:pPr>
        <w:pStyle w:val="SubtituloCursiva"/>
        <w:rPr>
          <w:rStyle w:val="Textoennegrita"/>
          <w:b/>
          <w:bCs/>
          <w:color w:val="4EA72E" w:themeColor="accent6"/>
        </w:rPr>
      </w:pPr>
      <w:r w:rsidRPr="00AA315D">
        <w:rPr>
          <w:rStyle w:val="Textoennegrita"/>
          <w:b/>
          <w:bCs/>
          <w:color w:val="4EA72E" w:themeColor="accent6"/>
        </w:rPr>
        <w:t>Conceptos clave</w:t>
      </w:r>
    </w:p>
    <w:p w:rsidRPr="00F64004" w:rsidR="00F64004" w:rsidP="0023056B" w:rsidRDefault="00F64004" w14:paraId="619E7001" w14:textId="77777777">
      <w:pPr>
        <w:pStyle w:val="Normal2"/>
        <w:numPr>
          <w:ilvl w:val="0"/>
          <w:numId w:val="39"/>
        </w:numPr>
      </w:pPr>
      <w:r w:rsidRPr="00F64004">
        <w:t>Estrés, metabolismo, adaptación, mecanismos de emergencia.</w:t>
      </w:r>
    </w:p>
    <w:p w:rsidRPr="00F06A44" w:rsidR="00F64004" w:rsidP="00AA315D" w:rsidRDefault="00F64004" w14:paraId="0DFA0900" w14:textId="77777777">
      <w:pPr>
        <w:pStyle w:val="SubtituloCursiva"/>
        <w:rPr>
          <w:rStyle w:val="Textoennegrita"/>
          <w:b/>
          <w:color w:val="4EA72E" w:themeColor="accent6"/>
        </w:rPr>
      </w:pPr>
      <w:r w:rsidRPr="00F06A44">
        <w:rPr>
          <w:rStyle w:val="Textoennegrita"/>
          <w:b/>
          <w:color w:val="4EA72E" w:themeColor="accent6"/>
        </w:rPr>
        <w:t>Marco conceptual</w:t>
      </w:r>
    </w:p>
    <w:p w:rsidRPr="00F64004" w:rsidR="00F64004" w:rsidP="0023056B" w:rsidRDefault="00F64004" w14:paraId="4C3809A2" w14:textId="77777777">
      <w:pPr>
        <w:pStyle w:val="Normal2"/>
        <w:numPr>
          <w:ilvl w:val="0"/>
          <w:numId w:val="39"/>
        </w:numPr>
      </w:pPr>
      <w:r w:rsidRPr="00F64004">
        <w:t>Relación entre temperatura y metabolismo de las levaduras.</w:t>
      </w:r>
    </w:p>
    <w:p w:rsidRPr="00F64004" w:rsidR="00F64004" w:rsidP="0023056B" w:rsidRDefault="00F64004" w14:paraId="1CD67461" w14:textId="77777777">
      <w:pPr>
        <w:pStyle w:val="Normal2"/>
        <w:numPr>
          <w:ilvl w:val="0"/>
          <w:numId w:val="39"/>
        </w:numPr>
      </w:pPr>
      <w:r w:rsidRPr="00F64004">
        <w:t>Impacto de los nutrientes en la activación metabólica.</w:t>
      </w:r>
    </w:p>
    <w:p w:rsidR="00F64004" w:rsidP="00F64004" w:rsidRDefault="00F64004" w14:paraId="0D51327D" w14:textId="77777777">
      <w:pPr>
        <w:pStyle w:val="Normal2"/>
        <w:ind w:firstLine="0"/>
        <w:rPr>
          <w:rStyle w:val="Textoennegrita"/>
          <w:color w:val="auto"/>
        </w:rPr>
      </w:pPr>
    </w:p>
    <w:p w:rsidRPr="00AA315D" w:rsidR="00F64004" w:rsidP="00AA315D" w:rsidRDefault="00F64004" w14:paraId="6A3B6F9F" w14:textId="27C00A20">
      <w:pPr>
        <w:pStyle w:val="Encabezado"/>
      </w:pPr>
      <w:r w:rsidRPr="00AA315D">
        <w:t>Parte superior derecha: Metodología</w:t>
      </w:r>
    </w:p>
    <w:p w:rsidRPr="00AA315D" w:rsidR="00F64004" w:rsidP="00AA315D" w:rsidRDefault="00F64004" w14:paraId="0536246C" w14:textId="77777777">
      <w:pPr>
        <w:pStyle w:val="SubtituloCursiva"/>
        <w:rPr>
          <w:rStyle w:val="Textoennegrita"/>
          <w:b/>
          <w:bCs/>
          <w:color w:val="4EA72E" w:themeColor="accent6"/>
        </w:rPr>
      </w:pPr>
      <w:r w:rsidRPr="00AA315D">
        <w:rPr>
          <w:rStyle w:val="Textoennegrita"/>
          <w:b/>
          <w:bCs/>
          <w:color w:val="4EA72E" w:themeColor="accent6"/>
        </w:rPr>
        <w:t>Hipótesis</w:t>
      </w:r>
    </w:p>
    <w:p w:rsidRPr="00F64004" w:rsidR="00F64004" w:rsidP="0023056B" w:rsidRDefault="00F64004" w14:paraId="091FE7CE" w14:textId="77777777">
      <w:pPr>
        <w:pStyle w:val="Normal2"/>
        <w:numPr>
          <w:ilvl w:val="0"/>
          <w:numId w:val="40"/>
        </w:numPr>
      </w:pPr>
      <w:r w:rsidRPr="00F64004">
        <w:t>Ejemplo: "A temperaturas altas y con alta concentración de azúcar, las levaduras producirán más gas debido a un metabolismo acelerado."</w:t>
      </w:r>
    </w:p>
    <w:p w:rsidRPr="00AA315D" w:rsidR="00F64004" w:rsidP="00AA315D" w:rsidRDefault="00F64004" w14:paraId="280C6F87" w14:textId="77777777">
      <w:pPr>
        <w:pStyle w:val="SubtituloCursiva"/>
        <w:rPr>
          <w:rStyle w:val="Textoennegrita"/>
          <w:b/>
          <w:bCs/>
          <w:color w:val="4EA72E" w:themeColor="accent6"/>
        </w:rPr>
      </w:pPr>
      <w:r w:rsidRPr="00AA315D">
        <w:rPr>
          <w:rStyle w:val="Textoennegrita"/>
          <w:b/>
          <w:bCs/>
          <w:color w:val="4EA72E" w:themeColor="accent6"/>
        </w:rPr>
        <w:t>Diseño experimental</w:t>
      </w:r>
    </w:p>
    <w:p w:rsidRPr="00F64004" w:rsidR="00F64004" w:rsidP="0023056B" w:rsidRDefault="00F64004" w14:paraId="001F4F89" w14:textId="77777777">
      <w:pPr>
        <w:pStyle w:val="Normal2"/>
        <w:numPr>
          <w:ilvl w:val="0"/>
          <w:numId w:val="40"/>
        </w:numPr>
      </w:pPr>
      <w:r w:rsidRPr="00F64004">
        <w:t>Descripción detallada del procedimiento.</w:t>
      </w:r>
    </w:p>
    <w:p w:rsidRPr="00AA315D" w:rsidR="00F64004" w:rsidP="00AA315D" w:rsidRDefault="00F64004" w14:paraId="4C3AE4CE" w14:textId="77777777">
      <w:pPr>
        <w:pStyle w:val="SubtituloCursiva"/>
        <w:rPr>
          <w:rStyle w:val="Textoennegrita"/>
          <w:b/>
          <w:bCs/>
          <w:color w:val="4EA72E" w:themeColor="accent6"/>
        </w:rPr>
      </w:pPr>
      <w:r w:rsidRPr="00AA315D">
        <w:rPr>
          <w:rStyle w:val="Textoennegrita"/>
          <w:b/>
          <w:bCs/>
          <w:color w:val="4EA72E" w:themeColor="accent6"/>
        </w:rPr>
        <w:t>Centro del diagrama: Observaciones y análisis</w:t>
      </w:r>
    </w:p>
    <w:p w:rsidRPr="00F64004" w:rsidR="00F64004" w:rsidP="0023056B" w:rsidRDefault="00F64004" w14:paraId="0A6888DC" w14:textId="77777777">
      <w:pPr>
        <w:pStyle w:val="Normal2"/>
        <w:numPr>
          <w:ilvl w:val="0"/>
          <w:numId w:val="40"/>
        </w:numPr>
      </w:pPr>
      <w:r w:rsidRPr="00F64004">
        <w:t>Observaciones cualitativas y cuantitativas recopiladas en tablas.</w:t>
      </w:r>
    </w:p>
    <w:p w:rsidRPr="00F64004" w:rsidR="00F64004" w:rsidP="0023056B" w:rsidRDefault="00F64004" w14:paraId="67570F80" w14:textId="77777777">
      <w:pPr>
        <w:pStyle w:val="Normal2"/>
        <w:numPr>
          <w:ilvl w:val="0"/>
          <w:numId w:val="40"/>
        </w:numPr>
      </w:pPr>
      <w:r w:rsidRPr="00F64004">
        <w:t>Comparación de los datos entre diferentes condiciones experimentales.</w:t>
      </w:r>
    </w:p>
    <w:p w:rsidR="00F64004" w:rsidP="00F64004" w:rsidRDefault="00F64004" w14:paraId="58C91ECD" w14:textId="77777777">
      <w:pPr>
        <w:pStyle w:val="Normal2"/>
        <w:ind w:firstLine="0"/>
        <w:rPr>
          <w:rStyle w:val="Textoennegrita"/>
          <w:color w:val="auto"/>
        </w:rPr>
      </w:pPr>
    </w:p>
    <w:p w:rsidRPr="00AA315D" w:rsidR="00F64004" w:rsidP="00AA315D" w:rsidRDefault="00F64004" w14:paraId="11FA8874" w14:textId="1F714DF9">
      <w:pPr>
        <w:pStyle w:val="Encabezado"/>
      </w:pPr>
      <w:r w:rsidRPr="00AA315D">
        <w:t>Parte inferior izquierda: Resultados</w:t>
      </w:r>
    </w:p>
    <w:p w:rsidRPr="00AA315D" w:rsidR="00F64004" w:rsidP="00AA315D" w:rsidRDefault="00F64004" w14:paraId="535193A5" w14:textId="77777777">
      <w:pPr>
        <w:pStyle w:val="SubtituloCursiva"/>
        <w:rPr>
          <w:rStyle w:val="Textoennegrita"/>
          <w:b/>
          <w:bCs/>
          <w:color w:val="4EA72E" w:themeColor="accent6"/>
        </w:rPr>
      </w:pPr>
      <w:r w:rsidRPr="00AA315D">
        <w:rPr>
          <w:rStyle w:val="Textoennegrita"/>
          <w:b/>
          <w:bCs/>
          <w:color w:val="4EA72E" w:themeColor="accent6"/>
        </w:rPr>
        <w:t>Datos cuantitativos</w:t>
      </w:r>
    </w:p>
    <w:p w:rsidRPr="00F64004" w:rsidR="00F64004" w:rsidP="0023056B" w:rsidRDefault="00F64004" w14:paraId="7B9A020C" w14:textId="77777777">
      <w:pPr>
        <w:pStyle w:val="Normal2"/>
        <w:numPr>
          <w:ilvl w:val="0"/>
          <w:numId w:val="41"/>
        </w:numPr>
      </w:pPr>
      <w:r w:rsidRPr="00F64004">
        <w:t>Producción de burbujas en diferentes frascos.</w:t>
      </w:r>
    </w:p>
    <w:p w:rsidRPr="00AA315D" w:rsidR="00F64004" w:rsidP="00AA315D" w:rsidRDefault="00F64004" w14:paraId="5E4D6FC8" w14:textId="77777777">
      <w:pPr>
        <w:pStyle w:val="SubtituloCursiva"/>
        <w:rPr>
          <w:rStyle w:val="Textoennegrita"/>
          <w:b/>
          <w:bCs/>
          <w:color w:val="4EA72E" w:themeColor="accent6"/>
        </w:rPr>
      </w:pPr>
      <w:r w:rsidRPr="00AA315D">
        <w:rPr>
          <w:rStyle w:val="Textoennegrita"/>
          <w:b/>
          <w:bCs/>
          <w:color w:val="4EA72E" w:themeColor="accent6"/>
        </w:rPr>
        <w:t>Resultados gráficos</w:t>
      </w:r>
    </w:p>
    <w:p w:rsidRPr="00F64004" w:rsidR="00F64004" w:rsidP="0023056B" w:rsidRDefault="00F64004" w14:paraId="5BC63B5F" w14:textId="77777777">
      <w:pPr>
        <w:pStyle w:val="Normal2"/>
        <w:numPr>
          <w:ilvl w:val="0"/>
          <w:numId w:val="41"/>
        </w:numPr>
      </w:pPr>
      <w:r w:rsidRPr="00F64004">
        <w:t>Gráficas de comparación entre temperatura y producción de burbujas.</w:t>
      </w:r>
    </w:p>
    <w:p w:rsidRPr="00AA315D" w:rsidR="00F64004" w:rsidP="00AA315D" w:rsidRDefault="00F64004" w14:paraId="5EE0A50B" w14:textId="77777777">
      <w:pPr>
        <w:pStyle w:val="SubtituloCursiva"/>
        <w:rPr>
          <w:rStyle w:val="Textoennegrita"/>
          <w:b/>
          <w:bCs/>
          <w:color w:val="4EA72E" w:themeColor="accent6"/>
        </w:rPr>
      </w:pPr>
      <w:r w:rsidRPr="00AA315D">
        <w:rPr>
          <w:rStyle w:val="Textoennegrita"/>
          <w:b/>
          <w:bCs/>
          <w:color w:val="4EA72E" w:themeColor="accent6"/>
        </w:rPr>
        <w:t>Diferencias significativas</w:t>
      </w:r>
    </w:p>
    <w:p w:rsidRPr="00FA4F40" w:rsidR="00694556" w:rsidP="0023056B" w:rsidRDefault="00F64004" w14:paraId="2A1C91AA" w14:textId="62C8067D">
      <w:pPr>
        <w:pStyle w:val="Normal2"/>
        <w:numPr>
          <w:ilvl w:val="0"/>
          <w:numId w:val="41"/>
        </w:numPr>
        <w:rPr>
          <w:rStyle w:val="Textoennegrita"/>
          <w:b w:val="0"/>
          <w:bCs w:val="0"/>
          <w:color w:val="auto"/>
        </w:rPr>
      </w:pPr>
      <w:r w:rsidRPr="00F64004">
        <w:t>Identificar qué condiciones favorecieron o dificultaron la actividad de la levadura.</w:t>
      </w:r>
    </w:p>
    <w:p w:rsidRPr="00AA315D" w:rsidR="00F64004" w:rsidP="00AA315D" w:rsidRDefault="00F64004" w14:paraId="0D0FAA4B" w14:textId="46E714FA">
      <w:pPr>
        <w:pStyle w:val="Encabezado"/>
      </w:pPr>
      <w:r w:rsidRPr="00AA315D">
        <w:t>Parte inferior derecha: Aplicaciones y reflexión</w:t>
      </w:r>
    </w:p>
    <w:p w:rsidRPr="00AA315D" w:rsidR="00F64004" w:rsidP="00AA315D" w:rsidRDefault="00F64004" w14:paraId="2D04AC21" w14:textId="77777777">
      <w:pPr>
        <w:pStyle w:val="SubtituloCursiva"/>
        <w:rPr>
          <w:rStyle w:val="Textoennegrita"/>
          <w:b/>
          <w:bCs/>
          <w:color w:val="4EA72E" w:themeColor="accent6"/>
        </w:rPr>
      </w:pPr>
      <w:r w:rsidRPr="00AA315D">
        <w:rPr>
          <w:rStyle w:val="Textoennegrita"/>
          <w:b/>
          <w:bCs/>
          <w:color w:val="4EA72E" w:themeColor="accent6"/>
        </w:rPr>
        <w:t>Relación con procesos industriales</w:t>
      </w:r>
    </w:p>
    <w:p w:rsidRPr="00F64004" w:rsidR="00F64004" w:rsidP="0023056B" w:rsidRDefault="00F64004" w14:paraId="274C4043" w14:textId="77777777">
      <w:pPr>
        <w:pStyle w:val="Normal2"/>
        <w:numPr>
          <w:ilvl w:val="0"/>
          <w:numId w:val="41"/>
        </w:numPr>
      </w:pPr>
      <w:r w:rsidRPr="00F64004">
        <w:t>Conexión con la producción de pan y bebidas alcohólicas.</w:t>
      </w:r>
    </w:p>
    <w:p w:rsidRPr="00AA315D" w:rsidR="00F64004" w:rsidP="00AA315D" w:rsidRDefault="00F64004" w14:paraId="334A0EC0" w14:textId="77777777">
      <w:pPr>
        <w:pStyle w:val="SubtituloCursiva"/>
      </w:pPr>
      <w:r w:rsidRPr="00AA315D">
        <w:rPr>
          <w:rStyle w:val="Textoennegrita"/>
          <w:b/>
          <w:bCs/>
          <w:color w:val="4EA72E" w:themeColor="accent6"/>
        </w:rPr>
        <w:t>Importancia biotecnológica</w:t>
      </w:r>
    </w:p>
    <w:p w:rsidRPr="00F64004" w:rsidR="00F64004" w:rsidP="0023056B" w:rsidRDefault="00F64004" w14:paraId="3B24AF5F" w14:textId="77777777">
      <w:pPr>
        <w:pStyle w:val="Normal2"/>
        <w:numPr>
          <w:ilvl w:val="0"/>
          <w:numId w:val="41"/>
        </w:numPr>
      </w:pPr>
      <w:r w:rsidRPr="00F64004">
        <w:t>Cómo los microorganismos se adaptan a entornos de estrés en aplicaciones industriales.</w:t>
      </w:r>
    </w:p>
    <w:p w:rsidRPr="00AA315D" w:rsidR="00F64004" w:rsidP="00AA315D" w:rsidRDefault="00F64004" w14:paraId="09689E44" w14:textId="77777777">
      <w:pPr>
        <w:pStyle w:val="SubtituloCursiva"/>
      </w:pPr>
      <w:r w:rsidRPr="00AA315D">
        <w:rPr>
          <w:rStyle w:val="Textoennegrita"/>
          <w:b/>
          <w:bCs/>
          <w:color w:val="4EA72E" w:themeColor="accent6"/>
        </w:rPr>
        <w:t>Preguntas de reflexión</w:t>
      </w:r>
    </w:p>
    <w:p w:rsidRPr="00F64004" w:rsidR="00F64004" w:rsidP="0023056B" w:rsidRDefault="00F64004" w14:paraId="0D8C4683" w14:textId="77777777">
      <w:pPr>
        <w:pStyle w:val="Normal2"/>
        <w:numPr>
          <w:ilvl w:val="0"/>
          <w:numId w:val="41"/>
        </w:numPr>
      </w:pPr>
      <w:r w:rsidRPr="00F64004">
        <w:t>¿Qué condiciones replicarías en un proceso industrial? ¿Por qué?</w:t>
      </w:r>
    </w:p>
    <w:p w:rsidR="00694556" w:rsidP="00694556" w:rsidRDefault="00694556" w14:paraId="54664AE1" w14:textId="77777777">
      <w:pPr>
        <w:pStyle w:val="Normal2"/>
        <w:ind w:firstLine="0"/>
        <w:rPr>
          <w:rStyle w:val="Textoennegrita"/>
          <w:b w:val="0"/>
          <w:bCs w:val="0"/>
          <w:color w:val="auto"/>
        </w:rPr>
      </w:pPr>
    </w:p>
    <w:p w:rsidRPr="00AA315D" w:rsidR="00B5287D" w:rsidP="00AA315D" w:rsidRDefault="00F64004" w14:paraId="0BC078E0" w14:textId="5537AFF6">
      <w:pPr>
        <w:pStyle w:val="Encabezado"/>
      </w:pPr>
      <w:r w:rsidRPr="00AA315D">
        <w:t>Informe de laboratorio</w:t>
      </w:r>
    </w:p>
    <w:p w:rsidRPr="00694556" w:rsidR="00694556" w:rsidP="00694556" w:rsidRDefault="00694556" w14:paraId="23F2AD08" w14:textId="77777777">
      <w:pPr>
        <w:pStyle w:val="Normal2"/>
        <w:ind w:firstLine="0"/>
      </w:pPr>
      <w:r w:rsidRPr="00694556">
        <w:t>El informe debe incluir</w:t>
      </w:r>
    </w:p>
    <w:p w:rsidRPr="00694556" w:rsidR="00694556" w:rsidP="0023056B" w:rsidRDefault="00694556" w14:paraId="2FE4C8AD" w14:textId="77777777">
      <w:pPr>
        <w:pStyle w:val="Normal2"/>
        <w:numPr>
          <w:ilvl w:val="0"/>
          <w:numId w:val="42"/>
        </w:numPr>
      </w:pPr>
      <w:r w:rsidRPr="00AA315D">
        <w:rPr>
          <w:rStyle w:val="Textoennegrita"/>
        </w:rPr>
        <w:t>Título:</w:t>
      </w:r>
      <w:r w:rsidRPr="00694556">
        <w:t xml:space="preserve"> actividad de levadura: Adaptaciones bajo estrés.</w:t>
      </w:r>
    </w:p>
    <w:p w:rsidRPr="00694556" w:rsidR="00694556" w:rsidP="0023056B" w:rsidRDefault="00694556" w14:paraId="76F3543C" w14:textId="77777777">
      <w:pPr>
        <w:pStyle w:val="Normal2"/>
        <w:numPr>
          <w:ilvl w:val="0"/>
          <w:numId w:val="42"/>
        </w:numPr>
      </w:pPr>
      <w:r w:rsidRPr="00AA315D">
        <w:rPr>
          <w:rStyle w:val="Textoennegrita"/>
        </w:rPr>
        <w:t>Introducción:</w:t>
      </w:r>
      <w:r w:rsidRPr="00694556">
        <w:t xml:space="preserve"> contexto y objetivo del experimento.</w:t>
      </w:r>
    </w:p>
    <w:p w:rsidRPr="00694556" w:rsidR="00694556" w:rsidP="0023056B" w:rsidRDefault="00694556" w14:paraId="6FF37542" w14:textId="77777777">
      <w:pPr>
        <w:pStyle w:val="Normal2"/>
        <w:numPr>
          <w:ilvl w:val="0"/>
          <w:numId w:val="42"/>
        </w:numPr>
      </w:pPr>
      <w:r w:rsidRPr="00AA315D">
        <w:rPr>
          <w:rStyle w:val="Textoennegrita"/>
        </w:rPr>
        <w:t>Hipótesis:</w:t>
      </w:r>
      <w:r w:rsidRPr="00694556">
        <w:t xml:space="preserve"> planteada antes del experimento.</w:t>
      </w:r>
    </w:p>
    <w:p w:rsidRPr="00694556" w:rsidR="00694556" w:rsidP="0023056B" w:rsidRDefault="00694556" w14:paraId="69E661BB" w14:textId="77777777">
      <w:pPr>
        <w:pStyle w:val="Normal2"/>
        <w:numPr>
          <w:ilvl w:val="0"/>
          <w:numId w:val="42"/>
        </w:numPr>
      </w:pPr>
      <w:r w:rsidRPr="00AA315D">
        <w:rPr>
          <w:rStyle w:val="Textoennegrita"/>
        </w:rPr>
        <w:t>Materiales y métodos:</w:t>
      </w:r>
      <w:r w:rsidRPr="00694556">
        <w:t xml:space="preserve"> descripción detallada del procedimiento.</w:t>
      </w:r>
    </w:p>
    <w:p w:rsidRPr="00694556" w:rsidR="00694556" w:rsidP="0023056B" w:rsidRDefault="00694556" w14:paraId="46402D68" w14:textId="77777777">
      <w:pPr>
        <w:pStyle w:val="Normal2"/>
        <w:numPr>
          <w:ilvl w:val="0"/>
          <w:numId w:val="42"/>
        </w:numPr>
      </w:pPr>
      <w:r w:rsidRPr="00AA315D">
        <w:rPr>
          <w:rStyle w:val="Textoennegrita"/>
        </w:rPr>
        <w:t>Resultados:</w:t>
      </w:r>
      <w:r w:rsidRPr="00694556">
        <w:t xml:space="preserve"> tablas, gráficos y observaciones.</w:t>
      </w:r>
    </w:p>
    <w:p w:rsidRPr="00694556" w:rsidR="00694556" w:rsidP="0023056B" w:rsidRDefault="00694556" w14:paraId="271ACCE5" w14:textId="77777777">
      <w:pPr>
        <w:pStyle w:val="Normal2"/>
        <w:numPr>
          <w:ilvl w:val="0"/>
          <w:numId w:val="42"/>
        </w:numPr>
      </w:pPr>
      <w:r w:rsidRPr="00AA315D">
        <w:rPr>
          <w:rStyle w:val="Textoennegrita"/>
        </w:rPr>
        <w:t>Discusión:</w:t>
      </w:r>
      <w:r w:rsidRPr="00694556">
        <w:t xml:space="preserve"> análisis de datos, comparación con hipótesis.</w:t>
      </w:r>
    </w:p>
    <w:p w:rsidRPr="00694556" w:rsidR="00694556" w:rsidP="0023056B" w:rsidRDefault="00694556" w14:paraId="4A332610" w14:textId="77777777">
      <w:pPr>
        <w:pStyle w:val="Normal2"/>
        <w:numPr>
          <w:ilvl w:val="0"/>
          <w:numId w:val="42"/>
        </w:numPr>
      </w:pPr>
      <w:r w:rsidRPr="00AA315D">
        <w:rPr>
          <w:rStyle w:val="Textoennegrita"/>
        </w:rPr>
        <w:t>Conclusión:</w:t>
      </w:r>
      <w:r w:rsidRPr="00694556">
        <w:t xml:space="preserve"> resumen de hallazgos y aplicaciones.</w:t>
      </w:r>
    </w:p>
    <w:p w:rsidRPr="00694556" w:rsidR="00694556" w:rsidP="0023056B" w:rsidRDefault="00694556" w14:paraId="2748087C" w14:textId="77777777">
      <w:pPr>
        <w:pStyle w:val="Normal2"/>
        <w:numPr>
          <w:ilvl w:val="0"/>
          <w:numId w:val="42"/>
        </w:numPr>
      </w:pPr>
      <w:r w:rsidRPr="00AA315D">
        <w:rPr>
          <w:rStyle w:val="Textoennegrita"/>
        </w:rPr>
        <w:t>Reflexión Final:</w:t>
      </w:r>
      <w:r w:rsidRPr="00694556">
        <w:t xml:space="preserve"> relación con biotecnología y aprendizaje personal.</w:t>
      </w:r>
    </w:p>
    <w:p w:rsidRPr="00694556" w:rsidR="00694556" w:rsidP="00694556" w:rsidRDefault="00694556" w14:paraId="104BCDDE" w14:textId="77777777">
      <w:pPr>
        <w:pStyle w:val="SubtituloCursiva"/>
        <w:rPr>
          <w:rStyle w:val="Textoennegrita"/>
          <w:b/>
          <w:bCs/>
          <w:i w:val="0"/>
          <w:iCs w:val="0"/>
          <w:color w:val="auto"/>
        </w:rPr>
      </w:pPr>
      <w:r w:rsidRPr="00694556">
        <w:rPr>
          <w:rStyle w:val="Textoennegrita"/>
          <w:b/>
          <w:bCs/>
          <w:i w:val="0"/>
          <w:iCs w:val="0"/>
          <w:color w:val="auto"/>
        </w:rPr>
        <w:t>Criterios de evaluación (rúbrica)</w:t>
      </w:r>
    </w:p>
    <w:tbl>
      <w:tblPr>
        <w:tblStyle w:val="Tablaconcuadrcula7concolores-nfasis61"/>
        <w:tblW w:w="0" w:type="auto"/>
        <w:tblLook w:val="04A0" w:firstRow="1" w:lastRow="0" w:firstColumn="1" w:lastColumn="0" w:noHBand="0" w:noVBand="1"/>
      </w:tblPr>
      <w:tblGrid>
        <w:gridCol w:w="1733"/>
        <w:gridCol w:w="2191"/>
        <w:gridCol w:w="1762"/>
        <w:gridCol w:w="1932"/>
        <w:gridCol w:w="1958"/>
      </w:tblGrid>
      <w:tr w:rsidRPr="00694556" w:rsidR="00694556" w:rsidTr="00FA4F40" w14:paraId="57B1ABF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color="auto" w:sz="4" w:space="0"/>
              <w:left w:val="single" w:color="auto" w:sz="4" w:space="0"/>
            </w:tcBorders>
            <w:hideMark/>
          </w:tcPr>
          <w:p w:rsidRPr="00AA315D" w:rsidR="00694556" w:rsidP="00AA315D" w:rsidRDefault="00694556" w14:paraId="4725867B" w14:textId="77777777">
            <w:pPr>
              <w:pStyle w:val="Normal2"/>
              <w:spacing w:line="360" w:lineRule="auto"/>
              <w:ind w:firstLine="0"/>
              <w:jc w:val="center"/>
              <w:rPr>
                <w:b w:val="0"/>
                <w:bCs w:val="0"/>
                <w:color w:val="196B24" w:themeColor="accent3"/>
                <w:sz w:val="22"/>
              </w:rPr>
            </w:pPr>
            <w:r w:rsidRPr="00AA315D">
              <w:rPr>
                <w:rStyle w:val="Textoennegrita"/>
                <w:b/>
                <w:bCs/>
                <w:sz w:val="22"/>
              </w:rPr>
              <w:t>Criterio</w:t>
            </w:r>
          </w:p>
        </w:tc>
        <w:tc>
          <w:tcPr>
            <w:tcW w:w="0" w:type="auto"/>
            <w:tcBorders>
              <w:top w:val="single" w:color="auto" w:sz="4" w:space="0"/>
            </w:tcBorders>
            <w:hideMark/>
          </w:tcPr>
          <w:p w:rsidRPr="00AA315D" w:rsidR="00694556" w:rsidP="00AA315D" w:rsidRDefault="00694556" w14:paraId="05A4E571" w14:textId="77777777">
            <w:pPr>
              <w:pStyle w:val="Normal2"/>
              <w:spacing w:line="36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196B24" w:themeColor="accent3"/>
                <w:sz w:val="22"/>
              </w:rPr>
            </w:pPr>
            <w:r w:rsidRPr="00AA315D">
              <w:rPr>
                <w:rStyle w:val="Textoennegrita"/>
                <w:b/>
                <w:bCs/>
                <w:sz w:val="22"/>
              </w:rPr>
              <w:t>Excelente (4)</w:t>
            </w:r>
          </w:p>
        </w:tc>
        <w:tc>
          <w:tcPr>
            <w:tcW w:w="0" w:type="auto"/>
            <w:tcBorders>
              <w:top w:val="single" w:color="auto" w:sz="4" w:space="0"/>
            </w:tcBorders>
            <w:hideMark/>
          </w:tcPr>
          <w:p w:rsidRPr="00AA315D" w:rsidR="00694556" w:rsidP="00AA315D" w:rsidRDefault="00694556" w14:paraId="2202E1D7" w14:textId="77777777">
            <w:pPr>
              <w:pStyle w:val="Normal2"/>
              <w:spacing w:line="36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196B24" w:themeColor="accent3"/>
                <w:sz w:val="22"/>
              </w:rPr>
            </w:pPr>
            <w:r w:rsidRPr="00AA315D">
              <w:rPr>
                <w:rStyle w:val="Textoennegrita"/>
                <w:b/>
                <w:bCs/>
                <w:sz w:val="22"/>
              </w:rPr>
              <w:t>Bueno (3)</w:t>
            </w:r>
          </w:p>
        </w:tc>
        <w:tc>
          <w:tcPr>
            <w:tcW w:w="0" w:type="auto"/>
            <w:tcBorders>
              <w:top w:val="single" w:color="auto" w:sz="4" w:space="0"/>
            </w:tcBorders>
            <w:hideMark/>
          </w:tcPr>
          <w:p w:rsidRPr="00AA315D" w:rsidR="00694556" w:rsidP="00AA315D" w:rsidRDefault="00694556" w14:paraId="639EBB03" w14:textId="77777777">
            <w:pPr>
              <w:pStyle w:val="Normal2"/>
              <w:spacing w:line="36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196B24" w:themeColor="accent3"/>
                <w:sz w:val="22"/>
              </w:rPr>
            </w:pPr>
            <w:r w:rsidRPr="00AA315D">
              <w:rPr>
                <w:rStyle w:val="Textoennegrita"/>
                <w:b/>
                <w:bCs/>
                <w:sz w:val="22"/>
              </w:rPr>
              <w:t>Satisfactorio (2)</w:t>
            </w:r>
          </w:p>
        </w:tc>
        <w:tc>
          <w:tcPr>
            <w:tcW w:w="0" w:type="auto"/>
            <w:tcBorders>
              <w:top w:val="single" w:color="auto" w:sz="4" w:space="0"/>
              <w:right w:val="single" w:color="auto" w:sz="4" w:space="0"/>
            </w:tcBorders>
            <w:hideMark/>
          </w:tcPr>
          <w:p w:rsidRPr="00AA315D" w:rsidR="00694556" w:rsidP="00AA315D" w:rsidRDefault="00694556" w14:paraId="5B794DFC" w14:textId="77777777">
            <w:pPr>
              <w:pStyle w:val="Normal2"/>
              <w:spacing w:line="36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196B24" w:themeColor="accent3"/>
                <w:sz w:val="22"/>
              </w:rPr>
            </w:pPr>
            <w:r w:rsidRPr="00AA315D">
              <w:rPr>
                <w:rStyle w:val="Textoennegrita"/>
                <w:b/>
                <w:bCs/>
                <w:sz w:val="22"/>
              </w:rPr>
              <w:t>Deficiente (1)</w:t>
            </w:r>
          </w:p>
        </w:tc>
      </w:tr>
      <w:tr w:rsidRPr="00694556" w:rsidR="00694556" w:rsidTr="00FA4F40" w14:paraId="032254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694556" w:rsidP="00AA315D" w:rsidRDefault="00694556" w14:paraId="561F0064" w14:textId="77777777">
            <w:pPr>
              <w:pStyle w:val="Normal2"/>
              <w:spacing w:line="276" w:lineRule="auto"/>
              <w:ind w:firstLine="0"/>
              <w:rPr>
                <w:color w:val="196B24" w:themeColor="accent3"/>
                <w:sz w:val="21"/>
                <w:szCs w:val="21"/>
              </w:rPr>
            </w:pPr>
            <w:r w:rsidRPr="00AA315D">
              <w:rPr>
                <w:rStyle w:val="Textoennegrita"/>
                <w:b w:val="0"/>
                <w:bCs w:val="0"/>
                <w:sz w:val="21"/>
                <w:szCs w:val="21"/>
              </w:rPr>
              <w:t>Organización del informe</w:t>
            </w:r>
          </w:p>
        </w:tc>
        <w:tc>
          <w:tcPr>
            <w:tcW w:w="0" w:type="auto"/>
            <w:tcBorders>
              <w:bottom w:val="single" w:color="8DD873" w:themeColor="accent6" w:themeTint="99" w:sz="4" w:space="0"/>
            </w:tcBorders>
            <w:hideMark/>
          </w:tcPr>
          <w:p w:rsidRPr="00AA315D" w:rsidR="00694556" w:rsidP="00AA315D" w:rsidRDefault="00694556" w14:paraId="7E5ED81D"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color w:val="196B24" w:themeColor="accent3"/>
                <w:sz w:val="21"/>
                <w:szCs w:val="21"/>
              </w:rPr>
            </w:pPr>
            <w:r w:rsidRPr="00AA315D">
              <w:rPr>
                <w:color w:val="196B24" w:themeColor="accent3"/>
                <w:sz w:val="21"/>
                <w:szCs w:val="21"/>
              </w:rPr>
              <w:t>Estructura completa y clara, incluye todos los apartados requeridos.</w:t>
            </w:r>
          </w:p>
        </w:tc>
        <w:tc>
          <w:tcPr>
            <w:tcW w:w="0" w:type="auto"/>
            <w:tcBorders>
              <w:bottom w:val="single" w:color="8DD873" w:themeColor="accent6" w:themeTint="99" w:sz="4" w:space="0"/>
            </w:tcBorders>
            <w:hideMark/>
          </w:tcPr>
          <w:p w:rsidRPr="00AA315D" w:rsidR="00694556" w:rsidP="00AA315D" w:rsidRDefault="00694556" w14:paraId="1795BDEF"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color w:val="196B24" w:themeColor="accent3"/>
                <w:sz w:val="21"/>
                <w:szCs w:val="21"/>
              </w:rPr>
            </w:pPr>
            <w:r w:rsidRPr="00AA315D">
              <w:rPr>
                <w:color w:val="196B24" w:themeColor="accent3"/>
                <w:sz w:val="21"/>
                <w:szCs w:val="21"/>
              </w:rPr>
              <w:t>Estructura adecuada, con pequeños errores o faltantes.</w:t>
            </w:r>
          </w:p>
        </w:tc>
        <w:tc>
          <w:tcPr>
            <w:tcW w:w="0" w:type="auto"/>
            <w:tcBorders>
              <w:bottom w:val="single" w:color="8DD873" w:themeColor="accent6" w:themeTint="99" w:sz="4" w:space="0"/>
            </w:tcBorders>
            <w:hideMark/>
          </w:tcPr>
          <w:p w:rsidRPr="00AA315D" w:rsidR="00694556" w:rsidP="00AA315D" w:rsidRDefault="00694556" w14:paraId="66A434CA"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color w:val="196B24" w:themeColor="accent3"/>
                <w:sz w:val="21"/>
                <w:szCs w:val="21"/>
              </w:rPr>
            </w:pPr>
            <w:r w:rsidRPr="00AA315D">
              <w:rPr>
                <w:color w:val="196B24" w:themeColor="accent3"/>
                <w:sz w:val="21"/>
                <w:szCs w:val="21"/>
              </w:rPr>
              <w:t>Estructura básica, faltan algunos apartados importantes.</w:t>
            </w:r>
          </w:p>
        </w:tc>
        <w:tc>
          <w:tcPr>
            <w:tcW w:w="0" w:type="auto"/>
            <w:tcBorders>
              <w:bottom w:val="single" w:color="8DD873" w:themeColor="accent6" w:themeTint="99" w:sz="4" w:space="0"/>
              <w:right w:val="single" w:color="auto" w:sz="4" w:space="0"/>
            </w:tcBorders>
            <w:hideMark/>
          </w:tcPr>
          <w:p w:rsidRPr="00AA315D" w:rsidR="00694556" w:rsidP="00AA315D" w:rsidRDefault="00694556" w14:paraId="448A27B6"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color w:val="196B24" w:themeColor="accent3"/>
                <w:sz w:val="21"/>
                <w:szCs w:val="21"/>
              </w:rPr>
            </w:pPr>
            <w:r w:rsidRPr="00AA315D">
              <w:rPr>
                <w:color w:val="196B24" w:themeColor="accent3"/>
                <w:sz w:val="21"/>
                <w:szCs w:val="21"/>
              </w:rPr>
              <w:t>Estructura desorganizada o incompleta.</w:t>
            </w:r>
          </w:p>
        </w:tc>
      </w:tr>
      <w:tr w:rsidRPr="00694556" w:rsidR="00694556" w:rsidTr="00FA4F40" w14:paraId="0D172BE3"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694556" w:rsidP="00AA315D" w:rsidRDefault="00694556" w14:paraId="570C9A61" w14:textId="77777777">
            <w:pPr>
              <w:pStyle w:val="Normal2"/>
              <w:spacing w:line="276" w:lineRule="auto"/>
              <w:ind w:firstLine="0"/>
              <w:rPr>
                <w:color w:val="196B24" w:themeColor="accent3"/>
                <w:sz w:val="21"/>
                <w:szCs w:val="21"/>
              </w:rPr>
            </w:pPr>
            <w:r w:rsidRPr="00AA315D">
              <w:rPr>
                <w:rStyle w:val="Textoennegrita"/>
                <w:b w:val="0"/>
                <w:bCs w:val="0"/>
                <w:sz w:val="21"/>
                <w:szCs w:val="21"/>
              </w:rPr>
              <w:t>Observaciones y resultados</w:t>
            </w:r>
          </w:p>
        </w:tc>
        <w:tc>
          <w:tcPr>
            <w:tcW w:w="0" w:type="auto"/>
            <w:tcBorders>
              <w:bottom w:val="single" w:color="8DD873" w:themeColor="accent6" w:themeTint="99" w:sz="4" w:space="0"/>
            </w:tcBorders>
            <w:hideMark/>
          </w:tcPr>
          <w:p w:rsidRPr="00AA315D" w:rsidR="00694556" w:rsidP="00AA315D" w:rsidRDefault="00694556" w14:paraId="198B6677"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color w:val="196B24" w:themeColor="accent3"/>
                <w:sz w:val="21"/>
                <w:szCs w:val="21"/>
              </w:rPr>
            </w:pPr>
            <w:r w:rsidRPr="00AA315D">
              <w:rPr>
                <w:color w:val="196B24" w:themeColor="accent3"/>
                <w:sz w:val="21"/>
                <w:szCs w:val="21"/>
              </w:rPr>
              <w:t>Datos completos y precisos; gráficos claros y bien elaborados.</w:t>
            </w:r>
          </w:p>
        </w:tc>
        <w:tc>
          <w:tcPr>
            <w:tcW w:w="0" w:type="auto"/>
            <w:tcBorders>
              <w:bottom w:val="single" w:color="8DD873" w:themeColor="accent6" w:themeTint="99" w:sz="4" w:space="0"/>
            </w:tcBorders>
            <w:hideMark/>
          </w:tcPr>
          <w:p w:rsidRPr="00AA315D" w:rsidR="00694556" w:rsidP="00AA315D" w:rsidRDefault="00694556" w14:paraId="13E6AAF1"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color w:val="196B24" w:themeColor="accent3"/>
                <w:sz w:val="21"/>
                <w:szCs w:val="21"/>
              </w:rPr>
            </w:pPr>
            <w:r w:rsidRPr="00AA315D">
              <w:rPr>
                <w:color w:val="196B24" w:themeColor="accent3"/>
                <w:sz w:val="21"/>
                <w:szCs w:val="21"/>
              </w:rPr>
              <w:t>Datos adecuados, gráficos básicos o con pequeños errores.</w:t>
            </w:r>
          </w:p>
        </w:tc>
        <w:tc>
          <w:tcPr>
            <w:tcW w:w="0" w:type="auto"/>
            <w:tcBorders>
              <w:bottom w:val="single" w:color="8DD873" w:themeColor="accent6" w:themeTint="99" w:sz="4" w:space="0"/>
            </w:tcBorders>
            <w:hideMark/>
          </w:tcPr>
          <w:p w:rsidRPr="00AA315D" w:rsidR="00694556" w:rsidP="00AA315D" w:rsidRDefault="00694556" w14:paraId="13388C83"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color w:val="196B24" w:themeColor="accent3"/>
                <w:sz w:val="21"/>
                <w:szCs w:val="21"/>
              </w:rPr>
            </w:pPr>
            <w:r w:rsidRPr="00AA315D">
              <w:rPr>
                <w:color w:val="196B24" w:themeColor="accent3"/>
                <w:sz w:val="21"/>
                <w:szCs w:val="21"/>
              </w:rPr>
              <w:t>Datos limitados, gráficos incompletos o confusos.</w:t>
            </w:r>
          </w:p>
        </w:tc>
        <w:tc>
          <w:tcPr>
            <w:tcW w:w="0" w:type="auto"/>
            <w:tcBorders>
              <w:bottom w:val="single" w:color="8DD873" w:themeColor="accent6" w:themeTint="99" w:sz="4" w:space="0"/>
              <w:right w:val="single" w:color="auto" w:sz="4" w:space="0"/>
            </w:tcBorders>
            <w:hideMark/>
          </w:tcPr>
          <w:p w:rsidRPr="00AA315D" w:rsidR="00694556" w:rsidP="00AA315D" w:rsidRDefault="00694556" w14:paraId="7B733076"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color w:val="196B24" w:themeColor="accent3"/>
                <w:sz w:val="21"/>
                <w:szCs w:val="21"/>
              </w:rPr>
            </w:pPr>
            <w:r w:rsidRPr="00AA315D">
              <w:rPr>
                <w:color w:val="196B24" w:themeColor="accent3"/>
                <w:sz w:val="21"/>
                <w:szCs w:val="21"/>
              </w:rPr>
              <w:t>Datos insuficientes o sin análisis gráfico.</w:t>
            </w:r>
          </w:p>
        </w:tc>
      </w:tr>
      <w:tr w:rsidRPr="00694556" w:rsidR="00694556" w:rsidTr="00FA4F40" w14:paraId="005691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694556" w:rsidP="00AA315D" w:rsidRDefault="00694556" w14:paraId="4CFB513F" w14:textId="77777777">
            <w:pPr>
              <w:pStyle w:val="Normal2"/>
              <w:spacing w:line="276" w:lineRule="auto"/>
              <w:ind w:firstLine="0"/>
              <w:rPr>
                <w:color w:val="196B24" w:themeColor="accent3"/>
                <w:sz w:val="21"/>
                <w:szCs w:val="21"/>
              </w:rPr>
            </w:pPr>
            <w:r w:rsidRPr="00AA315D">
              <w:rPr>
                <w:rStyle w:val="Textoennegrita"/>
                <w:b w:val="0"/>
                <w:bCs w:val="0"/>
                <w:sz w:val="21"/>
                <w:szCs w:val="21"/>
              </w:rPr>
              <w:t>Análisis y conclusión</w:t>
            </w:r>
          </w:p>
        </w:tc>
        <w:tc>
          <w:tcPr>
            <w:tcW w:w="0" w:type="auto"/>
            <w:tcBorders>
              <w:bottom w:val="single" w:color="8DD873" w:themeColor="accent6" w:themeTint="99" w:sz="4" w:space="0"/>
            </w:tcBorders>
            <w:hideMark/>
          </w:tcPr>
          <w:p w:rsidRPr="00AA315D" w:rsidR="00694556" w:rsidP="00AA315D" w:rsidRDefault="00694556" w14:paraId="6068B70D"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color w:val="196B24" w:themeColor="accent3"/>
                <w:sz w:val="21"/>
                <w:szCs w:val="21"/>
              </w:rPr>
            </w:pPr>
            <w:r w:rsidRPr="00AA315D">
              <w:rPr>
                <w:color w:val="196B24" w:themeColor="accent3"/>
                <w:sz w:val="21"/>
                <w:szCs w:val="21"/>
              </w:rPr>
              <w:t>Discusión profunda y bien fundamentada; conecta resultados con la hipótesis.</w:t>
            </w:r>
          </w:p>
        </w:tc>
        <w:tc>
          <w:tcPr>
            <w:tcW w:w="0" w:type="auto"/>
            <w:tcBorders>
              <w:bottom w:val="single" w:color="8DD873" w:themeColor="accent6" w:themeTint="99" w:sz="4" w:space="0"/>
            </w:tcBorders>
            <w:hideMark/>
          </w:tcPr>
          <w:p w:rsidRPr="00AA315D" w:rsidR="00694556" w:rsidP="00AA315D" w:rsidRDefault="00694556" w14:paraId="2C434D68"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color w:val="196B24" w:themeColor="accent3"/>
                <w:sz w:val="21"/>
                <w:szCs w:val="21"/>
              </w:rPr>
            </w:pPr>
            <w:r w:rsidRPr="00AA315D">
              <w:rPr>
                <w:color w:val="196B24" w:themeColor="accent3"/>
                <w:sz w:val="21"/>
                <w:szCs w:val="21"/>
              </w:rPr>
              <w:t>Discusión adecuada, con conexiones generales a la hipótesis.</w:t>
            </w:r>
          </w:p>
        </w:tc>
        <w:tc>
          <w:tcPr>
            <w:tcW w:w="0" w:type="auto"/>
            <w:tcBorders>
              <w:bottom w:val="single" w:color="8DD873" w:themeColor="accent6" w:themeTint="99" w:sz="4" w:space="0"/>
            </w:tcBorders>
            <w:hideMark/>
          </w:tcPr>
          <w:p w:rsidRPr="00AA315D" w:rsidR="00694556" w:rsidP="00AA315D" w:rsidRDefault="00694556" w14:paraId="2CFD66E6"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color w:val="196B24" w:themeColor="accent3"/>
                <w:sz w:val="21"/>
                <w:szCs w:val="21"/>
              </w:rPr>
            </w:pPr>
            <w:r w:rsidRPr="00AA315D">
              <w:rPr>
                <w:color w:val="196B24" w:themeColor="accent3"/>
                <w:sz w:val="21"/>
                <w:szCs w:val="21"/>
              </w:rPr>
              <w:t>Discusión limitada, sin conexión clara con la hipótesis.</w:t>
            </w:r>
          </w:p>
        </w:tc>
        <w:tc>
          <w:tcPr>
            <w:tcW w:w="0" w:type="auto"/>
            <w:tcBorders>
              <w:bottom w:val="single" w:color="8DD873" w:themeColor="accent6" w:themeTint="99" w:sz="4" w:space="0"/>
              <w:right w:val="single" w:color="auto" w:sz="4" w:space="0"/>
            </w:tcBorders>
            <w:hideMark/>
          </w:tcPr>
          <w:p w:rsidRPr="00AA315D" w:rsidR="00694556" w:rsidP="00AA315D" w:rsidRDefault="00694556" w14:paraId="10615069"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color w:val="196B24" w:themeColor="accent3"/>
                <w:sz w:val="21"/>
                <w:szCs w:val="21"/>
              </w:rPr>
            </w:pPr>
            <w:r w:rsidRPr="00AA315D">
              <w:rPr>
                <w:color w:val="196B24" w:themeColor="accent3"/>
                <w:sz w:val="21"/>
                <w:szCs w:val="21"/>
              </w:rPr>
              <w:t>Discusión superficial o sin relación con el experimento.</w:t>
            </w:r>
          </w:p>
        </w:tc>
      </w:tr>
      <w:tr w:rsidRPr="00694556" w:rsidR="00694556" w:rsidTr="00FA4F40" w14:paraId="55799E57" w14:textId="77777777">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8DD873" w:themeColor="accent6" w:themeTint="99" w:sz="4" w:space="0"/>
            </w:tcBorders>
            <w:hideMark/>
          </w:tcPr>
          <w:p w:rsidRPr="00AA315D" w:rsidR="00694556" w:rsidP="00AA315D" w:rsidRDefault="00694556" w14:paraId="140E4A0C" w14:textId="77777777">
            <w:pPr>
              <w:pStyle w:val="Normal2"/>
              <w:spacing w:line="276" w:lineRule="auto"/>
              <w:ind w:firstLine="0"/>
              <w:rPr>
                <w:color w:val="196B24" w:themeColor="accent3"/>
                <w:sz w:val="21"/>
                <w:szCs w:val="21"/>
              </w:rPr>
            </w:pPr>
            <w:r w:rsidRPr="00AA315D">
              <w:rPr>
                <w:rStyle w:val="Textoennegrita"/>
                <w:b w:val="0"/>
                <w:bCs w:val="0"/>
                <w:sz w:val="21"/>
                <w:szCs w:val="21"/>
              </w:rPr>
              <w:t>Reflexión final</w:t>
            </w:r>
          </w:p>
        </w:tc>
        <w:tc>
          <w:tcPr>
            <w:tcW w:w="0" w:type="auto"/>
            <w:tcBorders>
              <w:bottom w:val="single" w:color="8DD873" w:themeColor="accent6" w:themeTint="99" w:sz="4" w:space="0"/>
            </w:tcBorders>
            <w:hideMark/>
          </w:tcPr>
          <w:p w:rsidRPr="00AA315D" w:rsidR="00694556" w:rsidP="00AA315D" w:rsidRDefault="00694556" w14:paraId="033B5806"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color w:val="196B24" w:themeColor="accent3"/>
                <w:sz w:val="21"/>
                <w:szCs w:val="21"/>
              </w:rPr>
            </w:pPr>
            <w:r w:rsidRPr="00AA315D">
              <w:rPr>
                <w:color w:val="196B24" w:themeColor="accent3"/>
                <w:sz w:val="21"/>
                <w:szCs w:val="21"/>
              </w:rPr>
              <w:t>Reflexión profunda, conecta biotecnología con la actividad de forma creativa.</w:t>
            </w:r>
          </w:p>
        </w:tc>
        <w:tc>
          <w:tcPr>
            <w:tcW w:w="0" w:type="auto"/>
            <w:tcBorders>
              <w:bottom w:val="single" w:color="8DD873" w:themeColor="accent6" w:themeTint="99" w:sz="4" w:space="0"/>
            </w:tcBorders>
            <w:hideMark/>
          </w:tcPr>
          <w:p w:rsidRPr="00AA315D" w:rsidR="00694556" w:rsidP="00AA315D" w:rsidRDefault="00694556" w14:paraId="16AC9FBA"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color w:val="196B24" w:themeColor="accent3"/>
                <w:sz w:val="21"/>
                <w:szCs w:val="21"/>
              </w:rPr>
            </w:pPr>
            <w:r w:rsidRPr="00AA315D">
              <w:rPr>
                <w:color w:val="196B24" w:themeColor="accent3"/>
                <w:sz w:val="21"/>
                <w:szCs w:val="21"/>
              </w:rPr>
              <w:t>Reflexión adecuada con buenas conexiones generales.</w:t>
            </w:r>
          </w:p>
        </w:tc>
        <w:tc>
          <w:tcPr>
            <w:tcW w:w="0" w:type="auto"/>
            <w:tcBorders>
              <w:bottom w:val="single" w:color="8DD873" w:themeColor="accent6" w:themeTint="99" w:sz="4" w:space="0"/>
            </w:tcBorders>
            <w:hideMark/>
          </w:tcPr>
          <w:p w:rsidRPr="00AA315D" w:rsidR="00694556" w:rsidP="00AA315D" w:rsidRDefault="00694556" w14:paraId="77785B6C"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color w:val="196B24" w:themeColor="accent3"/>
                <w:sz w:val="21"/>
                <w:szCs w:val="21"/>
              </w:rPr>
            </w:pPr>
            <w:r w:rsidRPr="00AA315D">
              <w:rPr>
                <w:color w:val="196B24" w:themeColor="accent3"/>
                <w:sz w:val="21"/>
                <w:szCs w:val="21"/>
              </w:rPr>
              <w:t>Reflexión básica, con pocos detalles o sin profundidad.</w:t>
            </w:r>
          </w:p>
        </w:tc>
        <w:tc>
          <w:tcPr>
            <w:tcW w:w="0" w:type="auto"/>
            <w:tcBorders>
              <w:bottom w:val="single" w:color="8DD873" w:themeColor="accent6" w:themeTint="99" w:sz="4" w:space="0"/>
              <w:right w:val="single" w:color="auto" w:sz="4" w:space="0"/>
            </w:tcBorders>
            <w:hideMark/>
          </w:tcPr>
          <w:p w:rsidRPr="00AA315D" w:rsidR="00694556" w:rsidP="00AA315D" w:rsidRDefault="00694556" w14:paraId="5F5831C1" w14:textId="77777777">
            <w:pPr>
              <w:pStyle w:val="Normal2"/>
              <w:spacing w:line="276" w:lineRule="auto"/>
              <w:ind w:firstLine="0"/>
              <w:cnfStyle w:val="000000000000" w:firstRow="0" w:lastRow="0" w:firstColumn="0" w:lastColumn="0" w:oddVBand="0" w:evenVBand="0" w:oddHBand="0" w:evenHBand="0" w:firstRowFirstColumn="0" w:firstRowLastColumn="0" w:lastRowFirstColumn="0" w:lastRowLastColumn="0"/>
              <w:rPr>
                <w:color w:val="196B24" w:themeColor="accent3"/>
                <w:sz w:val="21"/>
                <w:szCs w:val="21"/>
              </w:rPr>
            </w:pPr>
            <w:r w:rsidRPr="00AA315D">
              <w:rPr>
                <w:color w:val="196B24" w:themeColor="accent3"/>
                <w:sz w:val="21"/>
                <w:szCs w:val="21"/>
              </w:rPr>
              <w:t>Reflexión ausente o muy superficial.</w:t>
            </w:r>
          </w:p>
        </w:tc>
      </w:tr>
      <w:tr w:rsidRPr="00694556" w:rsidR="00694556" w:rsidTr="00FA4F40" w14:paraId="292EC5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color="auto" w:sz="4" w:space="0"/>
              <w:bottom w:val="single" w:color="auto" w:sz="4" w:space="0"/>
            </w:tcBorders>
            <w:hideMark/>
          </w:tcPr>
          <w:p w:rsidRPr="00AA315D" w:rsidR="00694556" w:rsidP="00AA315D" w:rsidRDefault="00694556" w14:paraId="35BC58A8" w14:textId="77777777">
            <w:pPr>
              <w:pStyle w:val="Normal2"/>
              <w:spacing w:line="276" w:lineRule="auto"/>
              <w:ind w:firstLine="0"/>
              <w:rPr>
                <w:color w:val="196B24" w:themeColor="accent3"/>
                <w:sz w:val="21"/>
                <w:szCs w:val="21"/>
              </w:rPr>
            </w:pPr>
            <w:r w:rsidRPr="00AA315D">
              <w:rPr>
                <w:rStyle w:val="Textoennegrita"/>
                <w:b w:val="0"/>
                <w:bCs w:val="0"/>
                <w:sz w:val="21"/>
                <w:szCs w:val="21"/>
              </w:rPr>
              <w:t>Uso del diagrama en V</w:t>
            </w:r>
          </w:p>
        </w:tc>
        <w:tc>
          <w:tcPr>
            <w:tcW w:w="0" w:type="auto"/>
            <w:tcBorders>
              <w:bottom w:val="single" w:color="auto" w:sz="4" w:space="0"/>
            </w:tcBorders>
            <w:hideMark/>
          </w:tcPr>
          <w:p w:rsidRPr="00AA315D" w:rsidR="00694556" w:rsidP="00AA315D" w:rsidRDefault="00694556" w14:paraId="15A1F1D6"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color w:val="196B24" w:themeColor="accent3"/>
                <w:sz w:val="21"/>
                <w:szCs w:val="21"/>
              </w:rPr>
            </w:pPr>
            <w:r w:rsidRPr="00AA315D">
              <w:rPr>
                <w:color w:val="196B24" w:themeColor="accent3"/>
                <w:sz w:val="21"/>
                <w:szCs w:val="21"/>
              </w:rPr>
              <w:t>El diagrama está bien completado y refleja comprensión del proceso.</w:t>
            </w:r>
          </w:p>
        </w:tc>
        <w:tc>
          <w:tcPr>
            <w:tcW w:w="0" w:type="auto"/>
            <w:tcBorders>
              <w:bottom w:val="single" w:color="auto" w:sz="4" w:space="0"/>
            </w:tcBorders>
            <w:hideMark/>
          </w:tcPr>
          <w:p w:rsidRPr="00AA315D" w:rsidR="00694556" w:rsidP="00AA315D" w:rsidRDefault="00694556" w14:paraId="00C75931" w14:textId="610F0CA6">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color w:val="196B24" w:themeColor="accent3"/>
                <w:sz w:val="21"/>
                <w:szCs w:val="21"/>
              </w:rPr>
            </w:pPr>
            <w:r w:rsidRPr="00AA315D">
              <w:rPr>
                <w:color w:val="196B24" w:themeColor="accent3"/>
                <w:sz w:val="21"/>
                <w:szCs w:val="21"/>
              </w:rPr>
              <w:t>El diagrama está completo, pero con pequeños errores.</w:t>
            </w:r>
          </w:p>
        </w:tc>
        <w:tc>
          <w:tcPr>
            <w:tcW w:w="0" w:type="auto"/>
            <w:tcBorders>
              <w:bottom w:val="single" w:color="auto" w:sz="4" w:space="0"/>
            </w:tcBorders>
            <w:hideMark/>
          </w:tcPr>
          <w:p w:rsidRPr="00AA315D" w:rsidR="00694556" w:rsidP="00AA315D" w:rsidRDefault="00694556" w14:paraId="7AB553FC"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color w:val="196B24" w:themeColor="accent3"/>
                <w:sz w:val="21"/>
                <w:szCs w:val="21"/>
              </w:rPr>
            </w:pPr>
            <w:r w:rsidRPr="00AA315D">
              <w:rPr>
                <w:color w:val="196B24" w:themeColor="accent3"/>
                <w:sz w:val="21"/>
                <w:szCs w:val="21"/>
              </w:rPr>
              <w:t>El diagrama es básico o incompleto.</w:t>
            </w:r>
          </w:p>
        </w:tc>
        <w:tc>
          <w:tcPr>
            <w:tcW w:w="0" w:type="auto"/>
            <w:tcBorders>
              <w:bottom w:val="single" w:color="auto" w:sz="4" w:space="0"/>
              <w:right w:val="single" w:color="auto" w:sz="4" w:space="0"/>
            </w:tcBorders>
            <w:hideMark/>
          </w:tcPr>
          <w:p w:rsidRPr="00AA315D" w:rsidR="00694556" w:rsidP="00AA315D" w:rsidRDefault="00694556" w14:paraId="1963EAAE" w14:textId="77777777">
            <w:pPr>
              <w:pStyle w:val="Normal2"/>
              <w:spacing w:line="276" w:lineRule="auto"/>
              <w:ind w:firstLine="0"/>
              <w:cnfStyle w:val="000000100000" w:firstRow="0" w:lastRow="0" w:firstColumn="0" w:lastColumn="0" w:oddVBand="0" w:evenVBand="0" w:oddHBand="1" w:evenHBand="0" w:firstRowFirstColumn="0" w:firstRowLastColumn="0" w:lastRowFirstColumn="0" w:lastRowLastColumn="0"/>
              <w:rPr>
                <w:color w:val="196B24" w:themeColor="accent3"/>
                <w:sz w:val="21"/>
                <w:szCs w:val="21"/>
              </w:rPr>
            </w:pPr>
            <w:r w:rsidRPr="00AA315D">
              <w:rPr>
                <w:color w:val="196B24" w:themeColor="accent3"/>
                <w:sz w:val="21"/>
                <w:szCs w:val="21"/>
              </w:rPr>
              <w:t>El diagrama no está presente o está mal realizado.</w:t>
            </w:r>
          </w:p>
        </w:tc>
      </w:tr>
    </w:tbl>
    <w:p w:rsidRPr="00B85337" w:rsidR="00B85337" w:rsidP="00694556" w:rsidRDefault="00B85337" w14:paraId="39A7BF33" w14:textId="77777777">
      <w:pPr>
        <w:pStyle w:val="Normal2"/>
        <w:rPr>
          <w:rStyle w:val="Textoennegrita"/>
          <w:color w:val="auto"/>
        </w:rPr>
      </w:pPr>
    </w:p>
    <w:p w:rsidRPr="00694556" w:rsidR="00694556" w:rsidP="00B85337" w:rsidRDefault="00694556" w14:paraId="024BDFD2" w14:textId="746AA0CD">
      <w:pPr>
        <w:pStyle w:val="Normal2"/>
        <w:ind w:firstLine="0"/>
      </w:pPr>
      <w:r w:rsidRPr="00B85337">
        <w:rPr>
          <w:rStyle w:val="Textoennegrita"/>
          <w:color w:val="auto"/>
        </w:rPr>
        <w:t>Total máximo:</w:t>
      </w:r>
      <w:r w:rsidRPr="00694556">
        <w:t xml:space="preserve"> 20 puntos.</w:t>
      </w:r>
    </w:p>
    <w:p w:rsidRPr="00694556" w:rsidR="00694556" w:rsidP="00B85337" w:rsidRDefault="00694556" w14:paraId="33D63450" w14:textId="77777777">
      <w:pPr>
        <w:pStyle w:val="Normal2"/>
        <w:ind w:firstLine="0"/>
      </w:pPr>
      <w:r w:rsidRPr="00B85337">
        <w:rPr>
          <w:rStyle w:val="Textoennegrita"/>
          <w:color w:val="auto"/>
        </w:rPr>
        <w:t>18-20 puntos:</w:t>
      </w:r>
      <w:r w:rsidRPr="00694556">
        <w:t xml:space="preserve"> Sobresaliente.</w:t>
      </w:r>
    </w:p>
    <w:p w:rsidRPr="00694556" w:rsidR="00694556" w:rsidP="00B85337" w:rsidRDefault="00694556" w14:paraId="3BA19D4F" w14:textId="77777777">
      <w:pPr>
        <w:pStyle w:val="Normal2"/>
        <w:ind w:firstLine="0"/>
      </w:pPr>
      <w:r w:rsidRPr="00B85337">
        <w:rPr>
          <w:rStyle w:val="Textoennegrita"/>
          <w:color w:val="auto"/>
        </w:rPr>
        <w:t>14-17 puntos:</w:t>
      </w:r>
      <w:r w:rsidRPr="00694556">
        <w:t xml:space="preserve"> Bueno.</w:t>
      </w:r>
    </w:p>
    <w:p w:rsidRPr="00694556" w:rsidR="00694556" w:rsidP="00B85337" w:rsidRDefault="00694556" w14:paraId="2C2EE1D9" w14:textId="77777777">
      <w:pPr>
        <w:pStyle w:val="Normal2"/>
        <w:ind w:firstLine="0"/>
      </w:pPr>
      <w:r w:rsidRPr="00B85337">
        <w:rPr>
          <w:rStyle w:val="Textoennegrita"/>
          <w:color w:val="auto"/>
        </w:rPr>
        <w:t>10-13 puntos:</w:t>
      </w:r>
      <w:r w:rsidRPr="00694556">
        <w:t xml:space="preserve"> Satisfactorio.</w:t>
      </w:r>
    </w:p>
    <w:p w:rsidR="00B85337" w:rsidP="00B85337" w:rsidRDefault="00694556" w14:paraId="0262F94F" w14:textId="2A03004D">
      <w:pPr>
        <w:pStyle w:val="Normal2"/>
        <w:ind w:firstLine="0"/>
      </w:pPr>
      <w:r w:rsidRPr="00B85337">
        <w:rPr>
          <w:rStyle w:val="Textoennegrita"/>
          <w:color w:val="auto"/>
        </w:rPr>
        <w:t>0-9 puntos:</w:t>
      </w:r>
      <w:r w:rsidRPr="00694556">
        <w:t xml:space="preserve"> Necesita mejorar.</w:t>
      </w:r>
    </w:p>
    <w:p w:rsidRPr="00F06A44" w:rsidR="00B85337" w:rsidP="00B85337" w:rsidRDefault="00B85337" w14:paraId="059F5784" w14:textId="77777777">
      <w:pPr>
        <w:pStyle w:val="SubtituloCursiva"/>
        <w:rPr>
          <w:rStyle w:val="Textoennegrita"/>
          <w:b/>
          <w:bCs/>
          <w:i w:val="0"/>
          <w:iCs w:val="0"/>
        </w:rPr>
      </w:pPr>
      <w:r w:rsidRPr="00F06A44">
        <w:rPr>
          <w:rStyle w:val="Textoennegrita"/>
          <w:b/>
          <w:bCs/>
          <w:i w:val="0"/>
          <w:iCs w:val="0"/>
        </w:rPr>
        <w:t>Propósito pedagógico</w:t>
      </w:r>
    </w:p>
    <w:p w:rsidRPr="00B85337" w:rsidR="00B85337" w:rsidP="00B85337" w:rsidRDefault="00B85337" w14:paraId="4CED0C3D" w14:textId="5F6EB78B">
      <w:pPr>
        <w:pStyle w:val="Normal2"/>
      </w:pPr>
      <w:r w:rsidRPr="00B85337">
        <w:t>Esta actividad promueve la organización, el análisis crítico y la aplicación de conocimientos en un contexto práctico, ayudando a los estudiantes a comprender cómo las adaptaciones de microorganismos son relevantes en biotecnología e industria. El uso del diagrama en V facilita la visualización y estructuración del pensamiento científico.</w:t>
      </w:r>
    </w:p>
    <w:p w:rsidRPr="00147FB4" w:rsidR="008E4431" w:rsidP="00AA315D" w:rsidRDefault="00B85337" w14:paraId="661934DC" w14:textId="475843E3">
      <w:pPr>
        <w:pStyle w:val="Encabezado"/>
      </w:pPr>
      <w:r>
        <w:t>Recuros complementarios</w:t>
      </w:r>
    </w:p>
    <w:p w:rsidRPr="00B85337" w:rsidR="00B85337" w:rsidP="00B85337" w:rsidRDefault="00B85337" w14:paraId="270DB266" w14:textId="77777777">
      <w:pPr>
        <w:pStyle w:val="SubtituloCursiva"/>
        <w:rPr>
          <w:b w:val="0"/>
          <w:bCs w:val="0"/>
          <w:i w:val="0"/>
          <w:iCs w:val="0"/>
          <w:color w:val="196B24" w:themeColor="accent3"/>
        </w:rPr>
      </w:pPr>
      <w:r w:rsidRPr="00B85337">
        <w:rPr>
          <w:rStyle w:val="Textoennegrita"/>
          <w:rFonts w:eastAsiaTheme="majorEastAsia"/>
          <w:b/>
          <w:bCs/>
          <w:i w:val="0"/>
          <w:iCs w:val="0"/>
        </w:rPr>
        <w:t xml:space="preserve">Revista </w:t>
      </w:r>
      <w:proofErr w:type="spellStart"/>
      <w:r w:rsidRPr="00B85337">
        <w:rPr>
          <w:rStyle w:val="Textoennegrita"/>
          <w:rFonts w:eastAsiaTheme="majorEastAsia"/>
          <w:b/>
          <w:bCs/>
          <w:i w:val="0"/>
          <w:iCs w:val="0"/>
        </w:rPr>
        <w:t>Bionatura</w:t>
      </w:r>
      <w:proofErr w:type="spellEnd"/>
      <w:r w:rsidRPr="00B85337">
        <w:rPr>
          <w:rStyle w:val="Textoennegrita"/>
          <w:rFonts w:eastAsiaTheme="majorEastAsia"/>
          <w:b/>
          <w:bCs/>
          <w:i w:val="0"/>
          <w:iCs w:val="0"/>
        </w:rPr>
        <w:t>. (2017). Adaptaciones biológicas.</w:t>
      </w:r>
      <w:r w:rsidRPr="00B85337">
        <w:rPr>
          <w:b w:val="0"/>
          <w:bCs w:val="0"/>
          <w:i w:val="0"/>
          <w:iCs w:val="0"/>
          <w:color w:val="196B24" w:themeColor="accent3"/>
        </w:rPr>
        <w:t xml:space="preserve"> </w:t>
      </w:r>
    </w:p>
    <w:p w:rsidRPr="00AA315D" w:rsidR="00B85337" w:rsidP="00B85337" w:rsidRDefault="00F06A44" w14:paraId="0E0012C3" w14:textId="156F4514">
      <w:pPr>
        <w:pStyle w:val="Normal2"/>
        <w:ind w:firstLine="0"/>
        <w:rPr>
          <w:rStyle w:val="Hipervnculo"/>
          <w:color w:val="auto"/>
          <w:u w:val="none"/>
          <w:lang w:val="en-US"/>
        </w:rPr>
      </w:pPr>
      <w:r>
        <w:rPr>
          <w:b/>
          <w:bCs/>
          <w:color w:val="196B24" w:themeColor="accent3"/>
          <w:lang w:val="en-US"/>
        </w:rPr>
        <w:t xml:space="preserve">            </w:t>
      </w:r>
      <w:r w:rsidRPr="00AA315D" w:rsidR="00B85337">
        <w:rPr>
          <w:b/>
          <w:bCs/>
          <w:color w:val="196B24" w:themeColor="accent3"/>
          <w:lang w:val="en-US"/>
        </w:rPr>
        <w:t xml:space="preserve">Enlace: </w:t>
      </w:r>
      <w:hyperlink w:history="1" r:id="rId20">
        <w:r w:rsidRPr="00AA315D" w:rsidR="00B85337">
          <w:rPr>
            <w:rStyle w:val="Hipervnculo"/>
            <w:color w:val="auto"/>
            <w:u w:val="none"/>
            <w:lang w:val="en-US"/>
          </w:rPr>
          <w:t>https://www.revistabionatura.com/2017.02.01.10.html</w:t>
        </w:r>
      </w:hyperlink>
    </w:p>
    <w:p w:rsidR="00A8621D" w:rsidP="008364E2" w:rsidRDefault="00B85337" w14:paraId="2DC77506" w14:textId="5A01054B">
      <w:pPr>
        <w:pStyle w:val="NormalWeb"/>
        <w:spacing w:before="0" w:beforeAutospacing="0" w:after="0" w:afterAutospacing="0" w:line="480" w:lineRule="auto"/>
        <w:rPr>
          <w:rFonts w:ascii="Arial" w:hAnsi="Arial" w:cs="Arial"/>
        </w:rPr>
      </w:pPr>
      <w:r w:rsidRPr="00B85337">
        <w:rPr>
          <w:rFonts w:ascii="Arial" w:hAnsi="Arial" w:cs="Arial"/>
        </w:rPr>
        <w:t>Presenta adaptaciones fisiológicas, morfológicas y comportamentales en especies de diversos ecosistemas, explicando cómo cada tipo de adaptación satisface necesidades específicas para la supervivencia en ambientes particulares. Este recurso es valioso para distinguir los tipos de adaptaciones y entender su importancia en la biología de las especies.</w:t>
      </w:r>
    </w:p>
    <w:p w:rsidRPr="00AA315D" w:rsidR="00F06A44" w:rsidP="00B85337" w:rsidRDefault="00B85337" w14:paraId="3DA4D302" w14:textId="773FD594">
      <w:pPr>
        <w:pStyle w:val="SubtituloCursiva"/>
        <w:rPr>
          <w:rStyle w:val="Textoennegrita"/>
          <w:rFonts w:eastAsiaTheme="majorEastAsia"/>
          <w:b/>
          <w:bCs/>
          <w:i w:val="0"/>
          <w:iCs w:val="0"/>
          <w:lang w:val="en-US"/>
        </w:rPr>
      </w:pPr>
      <w:r w:rsidRPr="00AA315D">
        <w:rPr>
          <w:rStyle w:val="Textoennegrita"/>
          <w:rFonts w:eastAsiaTheme="majorEastAsia"/>
          <w:b/>
          <w:bCs/>
          <w:lang w:val="en-US"/>
        </w:rPr>
        <w:t>Wildlife Conservation Society</w:t>
      </w:r>
      <w:r w:rsidRPr="00AA315D">
        <w:rPr>
          <w:rStyle w:val="Textoennegrita"/>
          <w:rFonts w:eastAsiaTheme="majorEastAsia"/>
          <w:b/>
          <w:bCs/>
          <w:i w:val="0"/>
          <w:iCs w:val="0"/>
          <w:lang w:val="en-US"/>
        </w:rPr>
        <w:t xml:space="preserve">. (n.d.). Los </w:t>
      </w:r>
      <w:proofErr w:type="spellStart"/>
      <w:r w:rsidRPr="00AA315D">
        <w:rPr>
          <w:rStyle w:val="Textoennegrita"/>
          <w:rFonts w:eastAsiaTheme="majorEastAsia"/>
          <w:b/>
          <w:bCs/>
          <w:i w:val="0"/>
          <w:iCs w:val="0"/>
          <w:lang w:val="en-US"/>
        </w:rPr>
        <w:t>frailejones</w:t>
      </w:r>
      <w:proofErr w:type="spellEnd"/>
      <w:r w:rsidRPr="00AA315D">
        <w:rPr>
          <w:rStyle w:val="Textoennegrita"/>
          <w:rFonts w:eastAsiaTheme="majorEastAsia"/>
          <w:b/>
          <w:bCs/>
          <w:i w:val="0"/>
          <w:iCs w:val="0"/>
          <w:lang w:val="en-US"/>
        </w:rPr>
        <w:t>.</w:t>
      </w:r>
    </w:p>
    <w:p w:rsidRPr="00B85337" w:rsidR="00B85337" w:rsidP="00B85337" w:rsidRDefault="008364E2" w14:paraId="159B17F1" w14:textId="4FF38EE8">
      <w:pPr>
        <w:pStyle w:val="NormalWeb"/>
        <w:spacing w:before="0" w:beforeAutospacing="0" w:after="0" w:afterAutospacing="0" w:line="480" w:lineRule="auto"/>
        <w:rPr>
          <w:rFonts w:ascii="Arial" w:hAnsi="Arial" w:cs="Arial"/>
          <w:lang w:val="en-US"/>
        </w:rPr>
      </w:pPr>
      <w:r w:rsidRPr="00AA315D">
        <w:rPr>
          <w:rStyle w:val="Textoennegrita"/>
          <w:lang w:val="en-US"/>
        </w:rPr>
        <w:t>Enlace</w:t>
      </w:r>
      <w:r w:rsidRPr="00AA315D">
        <w:rPr>
          <w:rStyle w:val="Textoennegrita"/>
          <w:rFonts w:cs="Arial"/>
          <w:lang w:val="en-US"/>
        </w:rPr>
        <w:t>:</w:t>
      </w:r>
      <w:r w:rsidRPr="00AA315D" w:rsidR="00B85337">
        <w:rPr>
          <w:rFonts w:ascii="Arial" w:hAnsi="Arial" w:cs="Arial"/>
          <w:lang w:val="en-US"/>
        </w:rPr>
        <w:t xml:space="preserve"> </w:t>
      </w:r>
      <w:hyperlink w:history="1" r:id="rId21">
        <w:r w:rsidRPr="00B85337" w:rsidR="00B85337">
          <w:rPr>
            <w:rStyle w:val="Hipervnculo"/>
            <w:rFonts w:ascii="Arial" w:hAnsi="Arial" w:cs="Arial" w:eastAsiaTheme="majorEastAsia"/>
            <w:lang w:val="en-US"/>
          </w:rPr>
          <w:t>https://colombia.wcs.org/es-es/WCS-visual/Fotos/Los-frailejones.aspx</w:t>
        </w:r>
      </w:hyperlink>
    </w:p>
    <w:p w:rsidRPr="00F06A44" w:rsidR="00F06A44" w:rsidP="00F06A44" w:rsidRDefault="00B85337" w14:paraId="1E70ED00" w14:textId="6DFC076F">
      <w:pPr>
        <w:pStyle w:val="NormalWeb"/>
        <w:spacing w:before="0" w:beforeAutospacing="0" w:after="0" w:afterAutospacing="0" w:line="480" w:lineRule="auto"/>
        <w:rPr>
          <w:rStyle w:val="Textoennegrita"/>
          <w:rFonts w:cs="Arial"/>
          <w:b w:val="0"/>
          <w:bCs w:val="0"/>
          <w:color w:val="auto"/>
        </w:rPr>
      </w:pPr>
      <w:r w:rsidRPr="00B85337">
        <w:rPr>
          <w:rFonts w:ascii="Arial" w:hAnsi="Arial" w:cs="Arial"/>
        </w:rPr>
        <w:t>Expone la adaptación morfológica de los frailejones, plantas que almacenan agua en ecosistemas de páramo. Sus estructuras especiales muestran cómo las adaptaciones morfológicas permiten la supervivencia en entornos de alta montaña con bajas temperaturas y recursos limitados.</w:t>
      </w:r>
    </w:p>
    <w:p w:rsidRPr="0020079F" w:rsidR="008364E2" w:rsidP="001D65AD" w:rsidRDefault="00B85337" w14:paraId="29C890C4" w14:textId="054F12F1">
      <w:pPr>
        <w:pStyle w:val="NormalWeb"/>
        <w:spacing w:after="0" w:afterAutospacing="0" w:line="480" w:lineRule="auto"/>
        <w:rPr>
          <w:rStyle w:val="Textoennegrita"/>
          <w:rFonts w:eastAsiaTheme="majorEastAsia"/>
        </w:rPr>
      </w:pPr>
      <w:r w:rsidRPr="00B85337">
        <w:rPr>
          <w:rStyle w:val="Textoennegrita"/>
          <w:rFonts w:eastAsiaTheme="majorEastAsia"/>
        </w:rPr>
        <w:t>Rede de catálogo de plantas polinizadoras. (2020). Atlas de polen y plantas usadas por abejas.</w:t>
      </w:r>
    </w:p>
    <w:p w:rsidR="00EE2C34" w:rsidP="00B85337" w:rsidRDefault="00EE2C34" w14:paraId="3DAACDF9" w14:textId="77777777">
      <w:pPr>
        <w:pStyle w:val="NormalWeb"/>
        <w:spacing w:before="0" w:beforeAutospacing="0" w:line="480" w:lineRule="auto"/>
        <w:rPr>
          <w:rStyle w:val="Textoennegrita"/>
          <w:rFonts w:eastAsiaTheme="majorEastAsia"/>
        </w:rPr>
      </w:pPr>
    </w:p>
    <w:p w:rsidRPr="00B85337" w:rsidR="008364E2" w:rsidP="00B85337" w:rsidRDefault="008364E2" w14:paraId="0E6682D4" w14:textId="759DB161">
      <w:pPr>
        <w:pStyle w:val="NormalWeb"/>
        <w:spacing w:before="0" w:beforeAutospacing="0" w:line="480" w:lineRule="auto"/>
      </w:pPr>
      <w:r w:rsidRPr="0020079F">
        <w:rPr>
          <w:rStyle w:val="Textoennegrita"/>
          <w:rFonts w:eastAsiaTheme="majorEastAsia"/>
        </w:rPr>
        <w:t>Enlace</w:t>
      </w:r>
      <w:r w:rsidRPr="00B85337">
        <w:rPr>
          <w:rStyle w:val="Textoennegrita"/>
          <w:rFonts w:cs="Arial" w:eastAsiaTheme="majorEastAsia"/>
        </w:rPr>
        <w:t>:</w:t>
      </w:r>
      <w:r w:rsidRPr="00B85337">
        <w:rPr>
          <w:rStyle w:val="Textoennegrita"/>
          <w:rFonts w:cs="Arial" w:eastAsiaTheme="majorEastAsia"/>
          <w:color w:val="000000" w:themeColor="text1"/>
        </w:rPr>
        <w:t xml:space="preserve"> </w:t>
      </w:r>
      <w:hyperlink w:history="1" r:id="rId22">
        <w:r w:rsidRPr="00B85337" w:rsidR="00B85337">
          <w:rPr>
            <w:rStyle w:val="Hipervnculo"/>
            <w:rFonts w:ascii="Arial" w:hAnsi="Arial" w:cs="Arial"/>
          </w:rPr>
          <w:t>https://rcpol.mn.ufrj.br/wp-content/uploads/2020/11/atlas-de-polen-y-plantas-usadas-por-abejas.pdf</w:t>
        </w:r>
      </w:hyperlink>
      <w:r w:rsidR="00B85337">
        <w:br/>
      </w:r>
      <w:r w:rsidRPr="00B85337" w:rsidR="00B85337">
        <w:rPr>
          <w:rFonts w:ascii="Arial" w:hAnsi="Arial" w:cs="Arial"/>
        </w:rPr>
        <w:t xml:space="preserve">El atlas presenta adaptaciones fisiológicas y de comportamiento en abejas y plantas, resaltando la </w:t>
      </w:r>
      <w:proofErr w:type="spellStart"/>
      <w:r w:rsidRPr="00B85337" w:rsidR="00B85337">
        <w:rPr>
          <w:rFonts w:ascii="Arial" w:hAnsi="Arial" w:cs="Arial"/>
        </w:rPr>
        <w:t>co</w:t>
      </w:r>
      <w:proofErr w:type="spellEnd"/>
      <w:r w:rsidRPr="00B85337" w:rsidR="00B85337">
        <w:rPr>
          <w:rFonts w:ascii="Arial" w:hAnsi="Arial" w:cs="Arial"/>
        </w:rPr>
        <w:t>-evolución de estrategias para alimentación y reproducción. Este recurso demuestra cómo las adaptaciones mutuas entre abejas y plantas han sido clave para su supervivencia en distintos ecosistemas.</w:t>
      </w:r>
    </w:p>
    <w:p w:rsidRPr="00B85337" w:rsidR="00A8621D" w:rsidP="00EE2C34" w:rsidRDefault="00B85337" w14:paraId="7FD405AE" w14:textId="2DF22615">
      <w:pPr>
        <w:pStyle w:val="NormalWeb"/>
        <w:spacing w:before="0" w:beforeAutospacing="0" w:line="480" w:lineRule="auto"/>
        <w:rPr>
          <w:rFonts w:ascii="Arial" w:hAnsi="Arial" w:cs="Arial" w:eastAsiaTheme="majorEastAsia"/>
          <w:b/>
          <w:bCs/>
          <w:color w:val="196B24" w:themeColor="accent3"/>
        </w:rPr>
      </w:pPr>
      <w:proofErr w:type="spellStart"/>
      <w:r w:rsidRPr="00B85337">
        <w:rPr>
          <w:rStyle w:val="Textoennegrita"/>
          <w:rFonts w:eastAsiaTheme="majorEastAsia"/>
          <w:i/>
          <w:iCs/>
        </w:rPr>
        <w:t>Audubon</w:t>
      </w:r>
      <w:proofErr w:type="spellEnd"/>
      <w:r w:rsidRPr="00B85337">
        <w:rPr>
          <w:rStyle w:val="Textoennegrita"/>
          <w:rFonts w:eastAsiaTheme="majorEastAsia"/>
          <w:i/>
          <w:iCs/>
        </w:rPr>
        <w:t xml:space="preserve"> </w:t>
      </w:r>
      <w:proofErr w:type="spellStart"/>
      <w:r w:rsidRPr="00B85337">
        <w:rPr>
          <w:rStyle w:val="Textoennegrita"/>
          <w:rFonts w:eastAsiaTheme="majorEastAsia"/>
          <w:i/>
          <w:iCs/>
        </w:rPr>
        <w:t>Society</w:t>
      </w:r>
      <w:proofErr w:type="spellEnd"/>
      <w:r w:rsidRPr="00B85337">
        <w:rPr>
          <w:rStyle w:val="Textoennegrita"/>
          <w:rFonts w:eastAsiaTheme="majorEastAsia"/>
        </w:rPr>
        <w:t>. (</w:t>
      </w:r>
      <w:proofErr w:type="spellStart"/>
      <w:r w:rsidRPr="00B85337">
        <w:rPr>
          <w:rStyle w:val="Textoennegrita"/>
          <w:rFonts w:eastAsiaTheme="majorEastAsia"/>
        </w:rPr>
        <w:t>n.d</w:t>
      </w:r>
      <w:proofErr w:type="spellEnd"/>
      <w:r w:rsidRPr="00B85337">
        <w:rPr>
          <w:rStyle w:val="Textoennegrita"/>
          <w:rFonts w:eastAsiaTheme="majorEastAsia"/>
        </w:rPr>
        <w:t>.). Explorador de especies</w:t>
      </w:r>
      <w:r>
        <w:rPr>
          <w:rStyle w:val="Textoennegrita"/>
          <w:rFonts w:eastAsiaTheme="majorEastAsia"/>
        </w:rPr>
        <w:br/>
      </w:r>
      <w:r w:rsidR="00EE2C34">
        <w:rPr>
          <w:rStyle w:val="Textoennegrita"/>
          <w:rFonts w:cs="Arial" w:eastAsiaTheme="majorEastAsia"/>
        </w:rPr>
        <w:t xml:space="preserve">              </w:t>
      </w:r>
      <w:r w:rsidRPr="00B85337" w:rsidR="008364E2">
        <w:rPr>
          <w:rStyle w:val="Textoennegrita"/>
          <w:rFonts w:cs="Arial" w:eastAsiaTheme="majorEastAsia"/>
        </w:rPr>
        <w:t>Enlace:</w:t>
      </w:r>
      <w:r w:rsidRPr="00B85337" w:rsidR="008364E2">
        <w:rPr>
          <w:rStyle w:val="Textoennegrita"/>
          <w:rFonts w:cs="Arial" w:eastAsiaTheme="majorEastAsia"/>
          <w:color w:val="000000" w:themeColor="text1"/>
        </w:rPr>
        <w:t xml:space="preserve"> </w:t>
      </w:r>
      <w:hyperlink w:history="1" r:id="rId23">
        <w:r w:rsidRPr="00B85337">
          <w:rPr>
            <w:rStyle w:val="Hipervnculo"/>
            <w:rFonts w:ascii="Arial" w:hAnsi="Arial" w:cs="Arial"/>
          </w:rPr>
          <w:t>https://explorer.audubon.org/es/explore/species?sidebar=expand</w:t>
        </w:r>
      </w:hyperlink>
      <w:r>
        <w:rPr>
          <w:rFonts w:ascii="Arial" w:hAnsi="Arial" w:cs="Arial" w:eastAsiaTheme="majorEastAsia"/>
          <w:b/>
          <w:bCs/>
          <w:color w:val="196B24" w:themeColor="accent3"/>
        </w:rPr>
        <w:br/>
      </w:r>
      <w:r w:rsidR="00EE2C34">
        <w:rPr>
          <w:rFonts w:ascii="Arial" w:hAnsi="Arial" w:cs="Arial"/>
        </w:rPr>
        <w:t xml:space="preserve">              </w:t>
      </w:r>
      <w:r w:rsidRPr="00B85337">
        <w:rPr>
          <w:rFonts w:ascii="Arial" w:hAnsi="Arial" w:cs="Arial"/>
        </w:rPr>
        <w:t>Este recurso ofrece ejemplos de adaptaciones morfológicas, fisiológicas y de comportamiento en aves, explicando cómo cada tipo de adaptación permite a las especies prosperar en diversos hábitats. Es útil para entender cómo estas adaptaciones son esenciales para la supervivencia en ecosistemas específicos.</w:t>
      </w:r>
    </w:p>
    <w:p w:rsidRPr="00B85337" w:rsidR="008364E2" w:rsidP="00B85337" w:rsidRDefault="00B85337" w14:paraId="1F917FFD" w14:textId="5901ACFD">
      <w:pPr>
        <w:pStyle w:val="SubtituloCursiva"/>
        <w:rPr>
          <w:rStyle w:val="Textoennegrita"/>
          <w:rFonts w:eastAsiaTheme="majorEastAsia"/>
          <w:b/>
          <w:bCs/>
          <w:i w:val="0"/>
          <w:iCs w:val="0"/>
        </w:rPr>
      </w:pPr>
      <w:r w:rsidRPr="00B85337">
        <w:rPr>
          <w:rStyle w:val="Textoennegrita"/>
          <w:b/>
          <w:bCs/>
          <w:i w:val="0"/>
          <w:iCs w:val="0"/>
        </w:rPr>
        <w:t>UNESCO. (2024). Informe de seguimiento de la educación en el mundo 2024.</w:t>
      </w:r>
      <w:r w:rsidRPr="00B85337" w:rsidR="008364E2">
        <w:rPr>
          <w:rStyle w:val="Textoennegrita"/>
          <w:rFonts w:eastAsiaTheme="majorEastAsia"/>
          <w:b/>
          <w:bCs/>
          <w:i w:val="0"/>
          <w:iCs w:val="0"/>
        </w:rPr>
        <w:t xml:space="preserve"> </w:t>
      </w:r>
    </w:p>
    <w:p w:rsidRPr="002D1038" w:rsidR="008364E2" w:rsidP="00B85337" w:rsidRDefault="00EE2C34" w14:paraId="722C0D7F" w14:textId="073E574C">
      <w:pPr>
        <w:pStyle w:val="NormalWeb"/>
        <w:spacing w:before="0" w:beforeAutospacing="0" w:after="0" w:afterAutospacing="0" w:line="480" w:lineRule="auto"/>
        <w:rPr>
          <w:rFonts w:ascii="Arial" w:hAnsi="Arial" w:cs="Arial"/>
        </w:rPr>
      </w:pPr>
      <w:r>
        <w:rPr>
          <w:rStyle w:val="Textoennegrita"/>
          <w:rFonts w:eastAsiaTheme="majorEastAsia"/>
        </w:rPr>
        <w:t xml:space="preserve">             </w:t>
      </w:r>
      <w:r w:rsidRPr="0020079F" w:rsidR="008364E2">
        <w:rPr>
          <w:rStyle w:val="Textoennegrita"/>
          <w:rFonts w:eastAsiaTheme="majorEastAsia"/>
        </w:rPr>
        <w:t>Enlace:</w:t>
      </w:r>
      <w:r w:rsidRPr="008364E2" w:rsidR="008364E2">
        <w:rPr>
          <w:rStyle w:val="Textoennegrita"/>
          <w:rFonts w:cs="Arial" w:eastAsiaTheme="majorEastAsia"/>
          <w:color w:val="000000" w:themeColor="text1"/>
        </w:rPr>
        <w:t xml:space="preserve"> </w:t>
      </w:r>
      <w:hyperlink w:history="1" r:id="rId24">
        <w:r w:rsidRPr="00B85337" w:rsidR="00B85337">
          <w:rPr>
            <w:rStyle w:val="Hipervnculo"/>
            <w:rFonts w:ascii="Arial" w:hAnsi="Arial" w:cs="Arial"/>
          </w:rPr>
          <w:t>https://www.unesco.org/gem-report/es/2024ccec</w:t>
        </w:r>
      </w:hyperlink>
      <w:r w:rsidR="00B85337">
        <w:rPr>
          <w:rFonts w:ascii="Arial" w:hAnsi="Arial" w:cs="Arial"/>
        </w:rPr>
        <w:br/>
      </w:r>
      <w:r>
        <w:rPr>
          <w:rFonts w:ascii="Arial" w:hAnsi="Arial" w:cs="Arial"/>
        </w:rPr>
        <w:t xml:space="preserve">             </w:t>
      </w:r>
      <w:r w:rsidRPr="00B85337" w:rsidR="00B85337">
        <w:rPr>
          <w:rFonts w:ascii="Arial" w:hAnsi="Arial" w:cs="Arial"/>
        </w:rPr>
        <w:t>Este informe analiza adaptaciones culturales y biológicas, destacando la importancia de la educación ambiental y el desarrollo de competencias para enfrentar desafíos climáticos. Además, enfatiza que las adaptaciones van más allá del ámbito biológico, abordando el cambio de comportamiento humano ante problemas ambientales.</w:t>
      </w:r>
    </w:p>
    <w:p w:rsidR="006C4A3A" w:rsidP="007D7F89" w:rsidRDefault="006C4A3A" w14:paraId="7734831D" w14:textId="052D3172">
      <w:pPr>
        <w:spacing w:line="480" w:lineRule="auto"/>
        <w:ind w:left="709" w:hanging="709"/>
        <w:jc w:val="left"/>
        <w:rPr>
          <w:rStyle w:val="Hipervnculo"/>
          <w:rFonts w:cs="Arial"/>
          <w:szCs w:val="24"/>
          <w:lang w:val="es-ES"/>
        </w:rPr>
      </w:pPr>
    </w:p>
    <w:p w:rsidR="00FA4F40" w:rsidP="007D7F89" w:rsidRDefault="00FA4F40" w14:paraId="5D27E8E6" w14:textId="77777777">
      <w:pPr>
        <w:spacing w:line="480" w:lineRule="auto"/>
        <w:ind w:left="709" w:hanging="709"/>
        <w:jc w:val="left"/>
        <w:rPr>
          <w:rStyle w:val="Hipervnculo"/>
          <w:rFonts w:cs="Arial"/>
          <w:szCs w:val="24"/>
          <w:lang w:val="es-ES"/>
        </w:rPr>
      </w:pPr>
    </w:p>
    <w:p w:rsidR="00FA4F40" w:rsidP="007D7F89" w:rsidRDefault="00FA4F40" w14:paraId="38EBCFF1" w14:textId="77777777">
      <w:pPr>
        <w:spacing w:line="480" w:lineRule="auto"/>
        <w:ind w:left="709" w:hanging="709"/>
        <w:jc w:val="left"/>
        <w:rPr>
          <w:rStyle w:val="Hipervnculo"/>
          <w:rFonts w:cs="Arial"/>
          <w:szCs w:val="24"/>
          <w:lang w:val="es-ES"/>
        </w:rPr>
      </w:pPr>
    </w:p>
    <w:p w:rsidR="00FA4F40" w:rsidP="007D7F89" w:rsidRDefault="00FA4F40" w14:paraId="7C373C99" w14:textId="77777777">
      <w:pPr>
        <w:spacing w:line="480" w:lineRule="auto"/>
        <w:ind w:left="709" w:hanging="709"/>
        <w:jc w:val="left"/>
        <w:rPr>
          <w:rStyle w:val="Hipervnculo"/>
          <w:rFonts w:cs="Arial"/>
          <w:szCs w:val="24"/>
          <w:lang w:val="es-ES"/>
        </w:rPr>
      </w:pPr>
    </w:p>
    <w:p w:rsidR="00FA4F40" w:rsidP="007D7F89" w:rsidRDefault="00FA4F40" w14:paraId="5E582E0B" w14:textId="77777777">
      <w:pPr>
        <w:spacing w:line="480" w:lineRule="auto"/>
        <w:ind w:left="709" w:hanging="709"/>
        <w:jc w:val="left"/>
        <w:rPr>
          <w:rStyle w:val="Hipervnculo"/>
          <w:rFonts w:cs="Arial"/>
          <w:szCs w:val="24"/>
          <w:lang w:val="es-ES"/>
        </w:rPr>
      </w:pPr>
    </w:p>
    <w:p w:rsidR="00FA4F40" w:rsidP="007D7F89" w:rsidRDefault="00FA4F40" w14:paraId="15C22150" w14:textId="77777777">
      <w:pPr>
        <w:spacing w:line="480" w:lineRule="auto"/>
        <w:ind w:left="709" w:hanging="709"/>
        <w:jc w:val="left"/>
        <w:rPr>
          <w:rStyle w:val="Hipervnculo"/>
          <w:rFonts w:cs="Arial"/>
          <w:szCs w:val="24"/>
          <w:lang w:val="es-ES"/>
        </w:rPr>
      </w:pPr>
    </w:p>
    <w:p w:rsidR="00FA4F40" w:rsidP="007D7F89" w:rsidRDefault="00FA4F40" w14:paraId="265DFDA6" w14:textId="77777777">
      <w:pPr>
        <w:spacing w:line="480" w:lineRule="auto"/>
        <w:ind w:left="709" w:hanging="709"/>
        <w:jc w:val="left"/>
        <w:rPr>
          <w:rStyle w:val="Hipervnculo"/>
          <w:rFonts w:cs="Arial"/>
          <w:szCs w:val="24"/>
          <w:lang w:val="es-ES"/>
        </w:rPr>
      </w:pPr>
    </w:p>
    <w:p w:rsidR="00FA4F40" w:rsidP="007D7F89" w:rsidRDefault="00FA4F40" w14:paraId="54B039E0" w14:textId="77777777">
      <w:pPr>
        <w:spacing w:line="480" w:lineRule="auto"/>
        <w:ind w:left="709" w:hanging="709"/>
        <w:jc w:val="left"/>
        <w:rPr>
          <w:rStyle w:val="Hipervnculo"/>
          <w:rFonts w:cs="Arial"/>
          <w:szCs w:val="24"/>
          <w:lang w:val="es-ES"/>
        </w:rPr>
      </w:pPr>
    </w:p>
    <w:p w:rsidR="00FA4F40" w:rsidP="007D7F89" w:rsidRDefault="00FA4F40" w14:paraId="0050D81F" w14:textId="77777777">
      <w:pPr>
        <w:spacing w:line="480" w:lineRule="auto"/>
        <w:ind w:left="709" w:hanging="709"/>
        <w:jc w:val="left"/>
        <w:rPr>
          <w:rStyle w:val="Hipervnculo"/>
          <w:rFonts w:cs="Arial"/>
          <w:szCs w:val="24"/>
          <w:lang w:val="es-ES"/>
        </w:rPr>
      </w:pPr>
    </w:p>
    <w:p w:rsidR="00FA4F40" w:rsidP="007D7F89" w:rsidRDefault="00FA4F40" w14:paraId="173BD995" w14:textId="77777777">
      <w:pPr>
        <w:spacing w:line="480" w:lineRule="auto"/>
        <w:ind w:left="709" w:hanging="709"/>
        <w:jc w:val="left"/>
        <w:rPr>
          <w:rStyle w:val="Hipervnculo"/>
          <w:rFonts w:cs="Arial"/>
          <w:szCs w:val="24"/>
          <w:lang w:val="es-ES"/>
        </w:rPr>
      </w:pPr>
    </w:p>
    <w:p w:rsidR="00FA4F40" w:rsidP="007D7F89" w:rsidRDefault="00FA4F40" w14:paraId="7FD4A410" w14:textId="77777777">
      <w:pPr>
        <w:spacing w:line="480" w:lineRule="auto"/>
        <w:ind w:left="709" w:hanging="709"/>
        <w:jc w:val="left"/>
        <w:rPr>
          <w:rStyle w:val="Hipervnculo"/>
          <w:rFonts w:cs="Arial"/>
          <w:szCs w:val="24"/>
          <w:lang w:val="es-ES"/>
        </w:rPr>
      </w:pPr>
    </w:p>
    <w:p w:rsidR="00FA4F40" w:rsidP="007D7F89" w:rsidRDefault="00FA4F40" w14:paraId="6CA1E1ED" w14:textId="77777777">
      <w:pPr>
        <w:spacing w:line="480" w:lineRule="auto"/>
        <w:ind w:left="709" w:hanging="709"/>
        <w:jc w:val="left"/>
        <w:rPr>
          <w:rStyle w:val="Hipervnculo"/>
          <w:rFonts w:cs="Arial"/>
          <w:szCs w:val="24"/>
          <w:lang w:val="es-ES"/>
        </w:rPr>
      </w:pPr>
    </w:p>
    <w:p w:rsidR="00FA4F40" w:rsidP="007D7F89" w:rsidRDefault="00FA4F40" w14:paraId="5AACADFB" w14:textId="77777777">
      <w:pPr>
        <w:spacing w:line="480" w:lineRule="auto"/>
        <w:ind w:left="709" w:hanging="709"/>
        <w:jc w:val="left"/>
        <w:rPr>
          <w:rStyle w:val="Hipervnculo"/>
          <w:rFonts w:cs="Arial"/>
          <w:szCs w:val="24"/>
          <w:lang w:val="es-ES"/>
        </w:rPr>
      </w:pPr>
    </w:p>
    <w:p w:rsidR="00FA4F40" w:rsidP="007D7F89" w:rsidRDefault="00FA4F40" w14:paraId="3E72F8A6" w14:textId="77777777">
      <w:pPr>
        <w:spacing w:line="480" w:lineRule="auto"/>
        <w:ind w:left="709" w:hanging="709"/>
        <w:jc w:val="left"/>
        <w:rPr>
          <w:rStyle w:val="Hipervnculo"/>
          <w:rFonts w:cs="Arial"/>
          <w:szCs w:val="24"/>
          <w:lang w:val="es-ES"/>
        </w:rPr>
      </w:pPr>
    </w:p>
    <w:p w:rsidR="00FA4F40" w:rsidP="007D7F89" w:rsidRDefault="00FA4F40" w14:paraId="017AD5BB" w14:textId="77777777">
      <w:pPr>
        <w:spacing w:line="480" w:lineRule="auto"/>
        <w:ind w:left="709" w:hanging="709"/>
        <w:jc w:val="left"/>
        <w:rPr>
          <w:rStyle w:val="Hipervnculo"/>
          <w:rFonts w:cs="Arial"/>
          <w:szCs w:val="24"/>
          <w:lang w:val="es-ES"/>
        </w:rPr>
      </w:pPr>
    </w:p>
    <w:p w:rsidR="00FA4F40" w:rsidP="007D7F89" w:rsidRDefault="00FA4F40" w14:paraId="48CAD769" w14:textId="77777777">
      <w:pPr>
        <w:spacing w:line="480" w:lineRule="auto"/>
        <w:ind w:left="709" w:hanging="709"/>
        <w:jc w:val="left"/>
        <w:rPr>
          <w:rStyle w:val="Hipervnculo"/>
          <w:rFonts w:cs="Arial"/>
          <w:szCs w:val="24"/>
          <w:lang w:val="es-ES"/>
        </w:rPr>
      </w:pPr>
    </w:p>
    <w:p w:rsidR="00FA4F40" w:rsidP="007D7F89" w:rsidRDefault="00FA4F40" w14:paraId="0570F10C" w14:textId="77777777">
      <w:pPr>
        <w:spacing w:line="480" w:lineRule="auto"/>
        <w:ind w:left="709" w:hanging="709"/>
        <w:jc w:val="left"/>
        <w:rPr>
          <w:rStyle w:val="Hipervnculo"/>
          <w:rFonts w:cs="Arial"/>
          <w:szCs w:val="24"/>
          <w:lang w:val="es-ES"/>
        </w:rPr>
      </w:pPr>
    </w:p>
    <w:p w:rsidR="00360708" w:rsidP="007D7F89" w:rsidRDefault="00360708" w14:paraId="65424801" w14:textId="77777777">
      <w:pPr>
        <w:spacing w:line="480" w:lineRule="auto"/>
        <w:ind w:left="709" w:hanging="709"/>
        <w:jc w:val="left"/>
        <w:rPr>
          <w:rStyle w:val="Hipervnculo"/>
          <w:rFonts w:cs="Arial"/>
          <w:szCs w:val="24"/>
          <w:lang w:val="es-ES"/>
        </w:rPr>
      </w:pPr>
    </w:p>
    <w:p w:rsidR="00360708" w:rsidP="007D7F89" w:rsidRDefault="00360708" w14:paraId="05424198" w14:textId="77777777">
      <w:pPr>
        <w:spacing w:line="480" w:lineRule="auto"/>
        <w:ind w:left="709" w:hanging="709"/>
        <w:jc w:val="left"/>
        <w:rPr>
          <w:rStyle w:val="Hipervnculo"/>
          <w:rFonts w:cs="Arial"/>
          <w:szCs w:val="24"/>
          <w:lang w:val="es-ES"/>
        </w:rPr>
      </w:pPr>
    </w:p>
    <w:p w:rsidRPr="00D8582C" w:rsidR="00AA315D" w:rsidP="00AA315D" w:rsidRDefault="00AA315D" w14:paraId="7C103E15" w14:textId="77777777">
      <w:pPr>
        <w:rPr>
          <w:lang w:val="es-MX"/>
        </w:rPr>
      </w:pPr>
      <w:bookmarkStart w:name="OLE_LINK1" w:id="3"/>
      <w:r w:rsidRPr="00D8582C">
        <w:rPr>
          <w:lang w:val="es-MX"/>
        </w:rPr>
        <w:t xml:space="preserve">Esta colección de Recursos Educativos Abiertos (REA) incluye </w:t>
      </w:r>
      <w:r>
        <w:rPr>
          <w:b/>
          <w:bCs/>
          <w:lang w:val="es-MX"/>
        </w:rPr>
        <w:t>30</w:t>
      </w:r>
      <w:r w:rsidRPr="00D8582C">
        <w:rPr>
          <w:b/>
          <w:bCs/>
          <w:lang w:val="es-MX"/>
        </w:rPr>
        <w:t xml:space="preserve"> guías diseñadas</w:t>
      </w:r>
      <w:r w:rsidRPr="00D8582C">
        <w:rPr>
          <w:lang w:val="es-MX"/>
        </w:rPr>
        <w:t xml:space="preserve"> como parte de </w:t>
      </w:r>
      <w:r>
        <w:rPr>
          <w:lang w:val="es-MX"/>
        </w:rPr>
        <w:t>tres</w:t>
      </w:r>
      <w:r w:rsidRPr="00D8582C">
        <w:rPr>
          <w:lang w:val="es-MX"/>
        </w:rPr>
        <w:t xml:space="preserve"> unidad</w:t>
      </w:r>
      <w:r>
        <w:rPr>
          <w:lang w:val="es-MX"/>
        </w:rPr>
        <w:t>es</w:t>
      </w:r>
      <w:r w:rsidRPr="00D8582C">
        <w:rPr>
          <w:lang w:val="es-MX"/>
        </w:rPr>
        <w:t xml:space="preserve"> didáctica</w:t>
      </w:r>
      <w:r>
        <w:rPr>
          <w:lang w:val="es-MX"/>
        </w:rPr>
        <w:t>s</w:t>
      </w:r>
      <w:r w:rsidRPr="00D8582C">
        <w:rPr>
          <w:lang w:val="es-MX"/>
        </w:rPr>
        <w:t xml:space="preserve"> que integra actividades, recursos y explicaciones en una secuencia pedagógica coherente</w:t>
      </w:r>
      <w:r>
        <w:rPr>
          <w:lang w:val="es-MX"/>
        </w:rPr>
        <w:t xml:space="preserve"> para diferentes ciclos escolares</w:t>
      </w:r>
      <w:r w:rsidRPr="00D8582C">
        <w:rPr>
          <w:lang w:val="es-MX"/>
        </w:rPr>
        <w:t>. Los temas centrales son la enseñanza de las ciencias naturales y la educación ambiental, abordados de manera articulada para fortalecer el aprendizaje significativo.</w:t>
      </w:r>
    </w:p>
    <w:p w:rsidR="00AA315D" w:rsidP="00AA315D" w:rsidRDefault="00AA315D" w14:paraId="162A9475" w14:textId="77777777">
      <w:pPr>
        <w:rPr>
          <w:lang w:val="es-MX"/>
        </w:rPr>
      </w:pPr>
      <w:r w:rsidRPr="00D8582C">
        <w:rPr>
          <w:lang w:val="es-MX"/>
        </w:rPr>
        <w:t>Les invitamos a seguir la secuencia propuesta, que ofrece continuidad y valiosos aportes pedagógicos al proceso de enseñanza y aprendizaje, promoviendo la exploración, el análisis y la reflexión en contextos educativos diversos.</w:t>
      </w:r>
    </w:p>
    <w:p w:rsidRPr="007E31BB" w:rsidR="00AA315D" w:rsidP="00AA315D" w:rsidRDefault="00AA315D" w14:paraId="7A8E0479" w14:textId="77777777">
      <w:pPr>
        <w:rPr>
          <w:color w:val="0F4761" w:themeColor="accent1" w:themeShade="BF"/>
          <w:lang w:val="es-MX"/>
        </w:rPr>
      </w:pPr>
    </w:p>
    <w:p w:rsidRPr="00E47328" w:rsidR="00AA315D" w:rsidP="00AA315D" w:rsidRDefault="00AA315D" w14:paraId="354E8A19" w14:textId="77777777">
      <w:pPr>
        <w:pStyle w:val="Encabezado"/>
      </w:pPr>
      <w:r w:rsidRPr="00E47328">
        <w:t>Secuencia didáctica para la enseñanza de ciencias naturales de sexto y séptimo grado:</w:t>
      </w:r>
    </w:p>
    <w:p w:rsidRPr="00E47328" w:rsidR="00AA315D" w:rsidP="00AA315D" w:rsidRDefault="00AA315D" w14:paraId="2114A964" w14:textId="77777777">
      <w:pPr>
        <w:pStyle w:val="SubtituloCursiva"/>
        <w:rPr>
          <w:rStyle w:val="Textoennegrita"/>
          <w:b/>
          <w:bCs/>
          <w:color w:val="4EA72E" w:themeColor="accent6"/>
        </w:rPr>
      </w:pPr>
      <w:r w:rsidRPr="00E47328">
        <w:rPr>
          <w:rStyle w:val="Textoennegrita"/>
          <w:b/>
          <w:bCs/>
          <w:color w:val="4EA72E" w:themeColor="accent6"/>
        </w:rPr>
        <w:t>Tema 1: Ciclos de vida y reproducción</w:t>
      </w:r>
    </w:p>
    <w:p w:rsidRPr="00C53806" w:rsidR="00AA315D" w:rsidP="0023056B" w:rsidRDefault="00AA315D" w14:paraId="30B31FAB" w14:textId="77777777">
      <w:pPr>
        <w:pStyle w:val="Prrafodelista"/>
        <w:numPr>
          <w:ilvl w:val="1"/>
          <w:numId w:val="43"/>
        </w:numPr>
        <w:rPr>
          <w:lang w:val="es-MX"/>
        </w:rPr>
      </w:pPr>
      <w:r w:rsidRPr="00C53806">
        <w:rPr>
          <w:lang w:val="es-MX"/>
        </w:rPr>
        <w:t>Concepto de ciclo de vida</w:t>
      </w:r>
    </w:p>
    <w:p w:rsidRPr="00C53806" w:rsidR="00AA315D" w:rsidP="0023056B" w:rsidRDefault="00AA315D" w14:paraId="62D2C1C1" w14:textId="77777777">
      <w:pPr>
        <w:pStyle w:val="Prrafodelista"/>
        <w:numPr>
          <w:ilvl w:val="1"/>
          <w:numId w:val="43"/>
        </w:numPr>
        <w:rPr>
          <w:lang w:val="es-MX"/>
        </w:rPr>
      </w:pPr>
      <w:r w:rsidRPr="00C53806">
        <w:rPr>
          <w:lang w:val="es-MX"/>
        </w:rPr>
        <w:t>Reproducción sexual y asexual</w:t>
      </w:r>
    </w:p>
    <w:p w:rsidRPr="00C53806" w:rsidR="00AA315D" w:rsidP="0023056B" w:rsidRDefault="00AA315D" w14:paraId="4A5FF2C3" w14:textId="77777777">
      <w:pPr>
        <w:pStyle w:val="Prrafodelista"/>
        <w:numPr>
          <w:ilvl w:val="1"/>
          <w:numId w:val="43"/>
        </w:numPr>
        <w:rPr>
          <w:lang w:val="es-MX"/>
        </w:rPr>
      </w:pPr>
      <w:r w:rsidRPr="00C53806">
        <w:rPr>
          <w:lang w:val="es-MX"/>
        </w:rPr>
        <w:t>Ejemplos de ciclos de vida en plantas y animales</w:t>
      </w:r>
    </w:p>
    <w:p w:rsidR="00AA315D" w:rsidP="0023056B" w:rsidRDefault="00AA315D" w14:paraId="5DF10106" w14:textId="77777777">
      <w:pPr>
        <w:pStyle w:val="Prrafodelista"/>
        <w:numPr>
          <w:ilvl w:val="1"/>
          <w:numId w:val="43"/>
        </w:numPr>
        <w:rPr>
          <w:lang w:val="es-MX"/>
        </w:rPr>
      </w:pPr>
      <w:r w:rsidRPr="00C53806">
        <w:rPr>
          <w:lang w:val="es-MX"/>
        </w:rPr>
        <w:t>Factores que afectan la reproducción</w:t>
      </w:r>
    </w:p>
    <w:p w:rsidR="00AA315D" w:rsidP="0023056B" w:rsidRDefault="00AA315D" w14:paraId="01C12963" w14:textId="77777777">
      <w:pPr>
        <w:pStyle w:val="Prrafodelista"/>
        <w:numPr>
          <w:ilvl w:val="1"/>
          <w:numId w:val="43"/>
        </w:numPr>
        <w:rPr>
          <w:lang w:val="es-MX"/>
        </w:rPr>
      </w:pPr>
      <w:r w:rsidRPr="00C53806">
        <w:rPr>
          <w:lang w:val="es-MX"/>
        </w:rPr>
        <w:t>Conservación de especies y reproducción asistida</w:t>
      </w:r>
    </w:p>
    <w:p w:rsidR="00AA315D" w:rsidP="00AA315D" w:rsidRDefault="00AA315D" w14:paraId="6A5D6526" w14:textId="77777777">
      <w:pPr>
        <w:rPr>
          <w:b/>
          <w:bCs/>
          <w:lang w:val="es-MX"/>
        </w:rPr>
      </w:pPr>
    </w:p>
    <w:p w:rsidRPr="00E47328" w:rsidR="00AA315D" w:rsidP="00AA315D" w:rsidRDefault="00AA315D" w14:paraId="1BFE46C4" w14:textId="77777777">
      <w:pPr>
        <w:pStyle w:val="SubtituloCursiva"/>
        <w:rPr>
          <w:rStyle w:val="Textoennegrita"/>
          <w:b/>
          <w:bCs/>
          <w:color w:val="4EA72E" w:themeColor="accent6"/>
        </w:rPr>
      </w:pPr>
      <w:r w:rsidRPr="00E47328">
        <w:rPr>
          <w:rStyle w:val="Textoennegrita"/>
          <w:b/>
          <w:bCs/>
          <w:color w:val="4EA72E" w:themeColor="accent6"/>
        </w:rPr>
        <w:t>Tema 2: Interacción de los organismos con su entorno</w:t>
      </w:r>
    </w:p>
    <w:p w:rsidRPr="00C53806" w:rsidR="00AA315D" w:rsidP="0023056B" w:rsidRDefault="00AA315D" w14:paraId="04ED7D29" w14:textId="77777777">
      <w:pPr>
        <w:pStyle w:val="Prrafodelista"/>
        <w:numPr>
          <w:ilvl w:val="1"/>
          <w:numId w:val="45"/>
        </w:numPr>
        <w:rPr>
          <w:lang w:val="es-MX"/>
        </w:rPr>
      </w:pPr>
      <w:r w:rsidRPr="00C53806">
        <w:rPr>
          <w:lang w:val="es-MX"/>
        </w:rPr>
        <w:t>Concepto de adaptación</w:t>
      </w:r>
    </w:p>
    <w:p w:rsidR="00AA315D" w:rsidP="0023056B" w:rsidRDefault="00AA315D" w14:paraId="25E74AF7" w14:textId="77777777">
      <w:pPr>
        <w:numPr>
          <w:ilvl w:val="1"/>
          <w:numId w:val="45"/>
        </w:numPr>
        <w:rPr>
          <w:lang w:val="es-MX"/>
        </w:rPr>
      </w:pPr>
      <w:r w:rsidRPr="00F20552">
        <w:rPr>
          <w:lang w:val="es-MX"/>
        </w:rPr>
        <w:t>Tipos de adaptaciones (morfológicas, fisiológicas, comportamentales)</w:t>
      </w:r>
    </w:p>
    <w:p w:rsidRPr="00C53806" w:rsidR="00AA315D" w:rsidP="0023056B" w:rsidRDefault="00AA315D" w14:paraId="35339AA1" w14:textId="77777777">
      <w:pPr>
        <w:numPr>
          <w:ilvl w:val="1"/>
          <w:numId w:val="45"/>
        </w:numPr>
        <w:rPr>
          <w:lang w:val="es-MX"/>
        </w:rPr>
      </w:pPr>
      <w:r w:rsidRPr="00C53806">
        <w:rPr>
          <w:lang w:val="es-MX"/>
        </w:rPr>
        <w:t>Ejemplos de adaptaciones en diferentes ecosistemas</w:t>
      </w:r>
    </w:p>
    <w:p w:rsidR="00AA315D" w:rsidP="0023056B" w:rsidRDefault="00AA315D" w14:paraId="17BFF579" w14:textId="77777777">
      <w:pPr>
        <w:numPr>
          <w:ilvl w:val="1"/>
          <w:numId w:val="45"/>
        </w:numPr>
        <w:rPr>
          <w:lang w:val="es-MX"/>
        </w:rPr>
      </w:pPr>
      <w:r w:rsidRPr="00F20552">
        <w:rPr>
          <w:lang w:val="es-MX"/>
        </w:rPr>
        <w:t>Relaciones ecológicas básicas (depredación, simbiosis, competencia)</w:t>
      </w:r>
    </w:p>
    <w:p w:rsidRPr="00C53806" w:rsidR="00AA315D" w:rsidP="0023056B" w:rsidRDefault="00AA315D" w14:paraId="3A38D469" w14:textId="77777777">
      <w:pPr>
        <w:numPr>
          <w:ilvl w:val="1"/>
          <w:numId w:val="45"/>
        </w:numPr>
        <w:rPr>
          <w:lang w:val="es-MX"/>
        </w:rPr>
      </w:pPr>
      <w:r w:rsidRPr="00C53806">
        <w:rPr>
          <w:lang w:val="es-MX"/>
        </w:rPr>
        <w:t>Impacto del cambio climático en las adaptaciones</w:t>
      </w:r>
    </w:p>
    <w:p w:rsidR="00AA315D" w:rsidP="00AA315D" w:rsidRDefault="00AA315D" w14:paraId="3139957D" w14:textId="77777777">
      <w:pPr>
        <w:rPr>
          <w:b/>
          <w:bCs/>
          <w:lang w:val="es-MX"/>
        </w:rPr>
      </w:pPr>
    </w:p>
    <w:p w:rsidR="00AA315D" w:rsidP="00AA315D" w:rsidRDefault="00AA315D" w14:paraId="0928B1FB" w14:textId="77777777">
      <w:pPr>
        <w:rPr>
          <w:b/>
          <w:bCs/>
          <w:lang w:val="es-MX"/>
        </w:rPr>
      </w:pPr>
    </w:p>
    <w:p w:rsidRPr="00E47328" w:rsidR="00AA315D" w:rsidP="00AA315D" w:rsidRDefault="00AA315D" w14:paraId="7940AE4A" w14:textId="77777777">
      <w:pPr>
        <w:rPr>
          <w:rStyle w:val="Textoennegrita"/>
        </w:rPr>
      </w:pPr>
      <w:r w:rsidRPr="00E47328">
        <w:rPr>
          <w:rStyle w:val="Textoennegrita"/>
        </w:rPr>
        <w:t>Secuencia didáctica para la enseñanza de las ciencias naturales de octavo y noveno grado:</w:t>
      </w:r>
    </w:p>
    <w:p w:rsidRPr="00E47328" w:rsidR="00AA315D" w:rsidP="00AA315D" w:rsidRDefault="00AA315D" w14:paraId="416B515B" w14:textId="77777777">
      <w:pPr>
        <w:pStyle w:val="SubtituloCursiva"/>
        <w:rPr>
          <w:rStyle w:val="Textoennegrita"/>
          <w:b/>
          <w:bCs/>
          <w:color w:val="4EA72E" w:themeColor="accent6"/>
        </w:rPr>
      </w:pPr>
      <w:r w:rsidRPr="00E47328">
        <w:rPr>
          <w:rStyle w:val="Textoennegrita"/>
          <w:b/>
          <w:bCs/>
          <w:color w:val="4EA72E" w:themeColor="accent6"/>
        </w:rPr>
        <w:t>Tema 1: Sistemas de órganos y funciones vitales</w:t>
      </w:r>
    </w:p>
    <w:p w:rsidRPr="00C53806" w:rsidR="00AA315D" w:rsidP="0023056B" w:rsidRDefault="00AA315D" w14:paraId="4D1CEF4B" w14:textId="77777777">
      <w:pPr>
        <w:pStyle w:val="Prrafodelista"/>
        <w:numPr>
          <w:ilvl w:val="1"/>
          <w:numId w:val="44"/>
        </w:numPr>
        <w:rPr>
          <w:b/>
          <w:bCs/>
          <w:lang w:val="es-MX"/>
        </w:rPr>
      </w:pPr>
      <w:r w:rsidRPr="00C53806">
        <w:rPr>
          <w:lang w:val="es-MX"/>
        </w:rPr>
        <w:t>Concepto de sistema de órganos</w:t>
      </w:r>
    </w:p>
    <w:p w:rsidRPr="00C53806" w:rsidR="00AA315D" w:rsidP="0023056B" w:rsidRDefault="00AA315D" w14:paraId="6A14E4EA" w14:textId="77777777">
      <w:pPr>
        <w:pStyle w:val="Prrafodelista"/>
        <w:numPr>
          <w:ilvl w:val="1"/>
          <w:numId w:val="44"/>
        </w:numPr>
        <w:rPr>
          <w:b/>
          <w:bCs/>
          <w:lang w:val="es-MX"/>
        </w:rPr>
      </w:pPr>
      <w:r w:rsidRPr="00C53806">
        <w:rPr>
          <w:lang w:val="es-MX"/>
        </w:rPr>
        <w:t>Sistema respiratorio: función y estructura</w:t>
      </w:r>
    </w:p>
    <w:p w:rsidRPr="00C53806" w:rsidR="00AA315D" w:rsidP="0023056B" w:rsidRDefault="00AA315D" w14:paraId="3E9EC897" w14:textId="77777777">
      <w:pPr>
        <w:pStyle w:val="Prrafodelista"/>
        <w:numPr>
          <w:ilvl w:val="1"/>
          <w:numId w:val="44"/>
        </w:numPr>
        <w:rPr>
          <w:b/>
          <w:bCs/>
          <w:lang w:val="es-MX"/>
        </w:rPr>
      </w:pPr>
      <w:r w:rsidRPr="00C53806">
        <w:rPr>
          <w:lang w:val="es-MX"/>
        </w:rPr>
        <w:t>Sistema circulatorio: transporte de nutrientes y oxígeno</w:t>
      </w:r>
    </w:p>
    <w:p w:rsidRPr="00C53806" w:rsidR="00AA315D" w:rsidP="0023056B" w:rsidRDefault="00AA315D" w14:paraId="6C820BB0" w14:textId="77777777">
      <w:pPr>
        <w:pStyle w:val="Prrafodelista"/>
        <w:numPr>
          <w:ilvl w:val="1"/>
          <w:numId w:val="44"/>
        </w:numPr>
        <w:rPr>
          <w:b/>
          <w:bCs/>
          <w:lang w:val="es-MX"/>
        </w:rPr>
      </w:pPr>
      <w:r w:rsidRPr="00C53806">
        <w:rPr>
          <w:lang w:val="es-MX"/>
        </w:rPr>
        <w:t>Sistema digestivo: digestión y absorción de nutrientes</w:t>
      </w:r>
    </w:p>
    <w:p w:rsidRPr="00C53806" w:rsidR="00AA315D" w:rsidP="0023056B" w:rsidRDefault="00AA315D" w14:paraId="5407600A" w14:textId="77777777">
      <w:pPr>
        <w:pStyle w:val="Prrafodelista"/>
        <w:numPr>
          <w:ilvl w:val="1"/>
          <w:numId w:val="44"/>
        </w:numPr>
        <w:rPr>
          <w:b/>
          <w:bCs/>
          <w:lang w:val="es-MX"/>
        </w:rPr>
      </w:pPr>
      <w:r w:rsidRPr="00C53806">
        <w:rPr>
          <w:lang w:val="es-MX"/>
        </w:rPr>
        <w:t>Relación entre los sistemas y la homeostasis</w:t>
      </w:r>
    </w:p>
    <w:p w:rsidR="00AA315D" w:rsidP="00AA315D" w:rsidRDefault="00AA315D" w14:paraId="39FC3846" w14:textId="77777777">
      <w:pPr>
        <w:rPr>
          <w:lang w:val="es-MX"/>
        </w:rPr>
      </w:pPr>
    </w:p>
    <w:p w:rsidRPr="00E47328" w:rsidR="00AA315D" w:rsidP="00AA315D" w:rsidRDefault="00AA315D" w14:paraId="1C07AAB3" w14:textId="77777777">
      <w:pPr>
        <w:pStyle w:val="SubtituloCursiva"/>
        <w:rPr>
          <w:rStyle w:val="Textoennegrita"/>
          <w:b/>
          <w:bCs/>
          <w:color w:val="4EA72E" w:themeColor="accent6"/>
        </w:rPr>
      </w:pPr>
      <w:r w:rsidRPr="00E47328">
        <w:rPr>
          <w:rStyle w:val="Textoennegrita"/>
          <w:b/>
          <w:bCs/>
          <w:color w:val="4EA72E" w:themeColor="accent6"/>
        </w:rPr>
        <w:t>Tema 2: Fotosíntesis y respiración celular</w:t>
      </w:r>
    </w:p>
    <w:p w:rsidR="00AA315D" w:rsidP="0023056B" w:rsidRDefault="00AA315D" w14:paraId="6D2C63A0" w14:textId="77777777">
      <w:pPr>
        <w:pStyle w:val="Prrafodelista"/>
        <w:numPr>
          <w:ilvl w:val="1"/>
          <w:numId w:val="46"/>
        </w:numPr>
        <w:rPr>
          <w:lang w:val="es-MX"/>
        </w:rPr>
      </w:pPr>
      <w:r w:rsidRPr="00C53806">
        <w:rPr>
          <w:lang w:val="es-MX"/>
        </w:rPr>
        <w:t>Concepto de fotosíntesis</w:t>
      </w:r>
    </w:p>
    <w:p w:rsidR="00AA315D" w:rsidP="0023056B" w:rsidRDefault="00AA315D" w14:paraId="5AF6DFB8" w14:textId="77777777">
      <w:pPr>
        <w:pStyle w:val="Prrafodelista"/>
        <w:numPr>
          <w:ilvl w:val="1"/>
          <w:numId w:val="46"/>
        </w:numPr>
        <w:rPr>
          <w:lang w:val="es-MX"/>
        </w:rPr>
      </w:pPr>
      <w:r w:rsidRPr="00C53806">
        <w:rPr>
          <w:lang w:val="es-MX"/>
        </w:rPr>
        <w:t>Etapas de la fotosíntesis (fase luminosa y fase oscura)</w:t>
      </w:r>
    </w:p>
    <w:p w:rsidR="00AA315D" w:rsidP="0023056B" w:rsidRDefault="00AA315D" w14:paraId="4BF17394" w14:textId="77777777">
      <w:pPr>
        <w:pStyle w:val="Prrafodelista"/>
        <w:numPr>
          <w:ilvl w:val="1"/>
          <w:numId w:val="46"/>
        </w:numPr>
        <w:rPr>
          <w:lang w:val="es-MX"/>
        </w:rPr>
      </w:pPr>
      <w:r w:rsidRPr="00C53806">
        <w:rPr>
          <w:lang w:val="es-MX"/>
        </w:rPr>
        <w:t>Respiración celular: glicólisis, ciclo de Krebs y cadena transportadora de electrones</w:t>
      </w:r>
    </w:p>
    <w:p w:rsidR="00AA315D" w:rsidP="0023056B" w:rsidRDefault="00AA315D" w14:paraId="08EBD786" w14:textId="77777777">
      <w:pPr>
        <w:pStyle w:val="Prrafodelista"/>
        <w:numPr>
          <w:ilvl w:val="1"/>
          <w:numId w:val="46"/>
        </w:numPr>
        <w:rPr>
          <w:lang w:val="es-MX"/>
        </w:rPr>
      </w:pPr>
      <w:r w:rsidRPr="00C53806">
        <w:rPr>
          <w:lang w:val="es-MX"/>
        </w:rPr>
        <w:t>Comparación entre fotosíntesis y respiración celular</w:t>
      </w:r>
    </w:p>
    <w:p w:rsidR="00AA315D" w:rsidP="0023056B" w:rsidRDefault="00AA315D" w14:paraId="5AB7F297" w14:textId="77777777">
      <w:pPr>
        <w:pStyle w:val="Prrafodelista"/>
        <w:numPr>
          <w:ilvl w:val="1"/>
          <w:numId w:val="46"/>
        </w:numPr>
        <w:rPr>
          <w:lang w:val="es-MX"/>
        </w:rPr>
      </w:pPr>
      <w:r w:rsidRPr="00C53806">
        <w:rPr>
          <w:lang w:val="es-MX"/>
        </w:rPr>
        <w:t>Impacto de la fotosíntesis y respiración en los ecosistemas</w:t>
      </w:r>
    </w:p>
    <w:p w:rsidR="00AA315D" w:rsidP="00AA315D" w:rsidRDefault="00AA315D" w14:paraId="5DE26C8F" w14:textId="77777777">
      <w:pPr>
        <w:rPr>
          <w:lang w:val="es-MX"/>
        </w:rPr>
      </w:pPr>
    </w:p>
    <w:p w:rsidRPr="00E47328" w:rsidR="00AA315D" w:rsidP="00AA315D" w:rsidRDefault="00AA315D" w14:paraId="526BA4C2" w14:textId="77777777">
      <w:pPr>
        <w:pStyle w:val="Encabezado"/>
      </w:pPr>
      <w:r w:rsidRPr="00E47328">
        <w:t>Secuencia didáctica para la enseñanza de la química de décimo y once grado:</w:t>
      </w:r>
    </w:p>
    <w:p w:rsidRPr="00E47328" w:rsidR="00AA315D" w:rsidP="00AA315D" w:rsidRDefault="00AA315D" w14:paraId="069C7528" w14:textId="77777777">
      <w:pPr>
        <w:pStyle w:val="SubtituloCursiva"/>
        <w:rPr>
          <w:rStyle w:val="Textoennegrita"/>
          <w:b/>
          <w:bCs/>
          <w:color w:val="4EA72E" w:themeColor="accent6"/>
        </w:rPr>
      </w:pPr>
      <w:r w:rsidRPr="00E47328">
        <w:rPr>
          <w:rStyle w:val="Textoennegrita"/>
          <w:b/>
          <w:bCs/>
          <w:color w:val="4EA72E" w:themeColor="accent6"/>
        </w:rPr>
        <w:t>Tema 1: Propiedades periódicas y enlace químico</w:t>
      </w:r>
    </w:p>
    <w:p w:rsidR="00AA315D" w:rsidP="0023056B" w:rsidRDefault="00AA315D" w14:paraId="3B47285E" w14:textId="77777777">
      <w:pPr>
        <w:pStyle w:val="Prrafodelista"/>
        <w:numPr>
          <w:ilvl w:val="1"/>
          <w:numId w:val="47"/>
        </w:numPr>
        <w:rPr>
          <w:lang w:val="es-MX"/>
        </w:rPr>
      </w:pPr>
      <w:r w:rsidRPr="00CA5D73">
        <w:rPr>
          <w:lang w:val="es-MX"/>
        </w:rPr>
        <w:t>Estructura de la tabla periódica</w:t>
      </w:r>
    </w:p>
    <w:p w:rsidR="00AA315D" w:rsidP="0023056B" w:rsidRDefault="00AA315D" w14:paraId="33E477C4" w14:textId="77777777">
      <w:pPr>
        <w:pStyle w:val="Prrafodelista"/>
        <w:numPr>
          <w:ilvl w:val="1"/>
          <w:numId w:val="47"/>
        </w:numPr>
        <w:rPr>
          <w:lang w:val="es-MX"/>
        </w:rPr>
      </w:pPr>
      <w:r w:rsidRPr="00CA5D73">
        <w:rPr>
          <w:lang w:val="es-MX"/>
        </w:rPr>
        <w:t>Propiedades periódicas: radio atómico, electronegatividad, energía de ionización</w:t>
      </w:r>
    </w:p>
    <w:p w:rsidR="00AA315D" w:rsidP="0023056B" w:rsidRDefault="00AA315D" w14:paraId="5ED356F8" w14:textId="77777777">
      <w:pPr>
        <w:pStyle w:val="Prrafodelista"/>
        <w:numPr>
          <w:ilvl w:val="1"/>
          <w:numId w:val="47"/>
        </w:numPr>
        <w:rPr>
          <w:lang w:val="es-MX"/>
        </w:rPr>
      </w:pPr>
      <w:r w:rsidRPr="00CA5D73">
        <w:rPr>
          <w:lang w:val="es-MX"/>
        </w:rPr>
        <w:t>Enlace iónico vs. Covalente</w:t>
      </w:r>
    </w:p>
    <w:p w:rsidR="00AA315D" w:rsidP="0023056B" w:rsidRDefault="00AA315D" w14:paraId="6CBC4DD8" w14:textId="77777777">
      <w:pPr>
        <w:pStyle w:val="Prrafodelista"/>
        <w:numPr>
          <w:ilvl w:val="1"/>
          <w:numId w:val="47"/>
        </w:numPr>
        <w:rPr>
          <w:lang w:val="es-MX"/>
        </w:rPr>
      </w:pPr>
      <w:r w:rsidRPr="00CA5D73">
        <w:rPr>
          <w:lang w:val="es-MX"/>
        </w:rPr>
        <w:t>Fuerzas intermoleculares y propiedades de los compuestos</w:t>
      </w:r>
    </w:p>
    <w:p w:rsidR="00AA315D" w:rsidP="0023056B" w:rsidRDefault="00AA315D" w14:paraId="0F034AF0" w14:textId="77777777">
      <w:pPr>
        <w:pStyle w:val="Prrafodelista"/>
        <w:numPr>
          <w:ilvl w:val="1"/>
          <w:numId w:val="47"/>
        </w:numPr>
        <w:rPr>
          <w:lang w:val="es-MX"/>
        </w:rPr>
      </w:pPr>
      <w:r w:rsidRPr="00CA5D73">
        <w:rPr>
          <w:lang w:val="es-MX"/>
        </w:rPr>
        <w:t>Aplicaciones industriales y ambientales de los enlaces químicos</w:t>
      </w:r>
    </w:p>
    <w:p w:rsidRPr="00CA5D73" w:rsidR="00AA315D" w:rsidP="00AA315D" w:rsidRDefault="00AA315D" w14:paraId="0C5E8938" w14:textId="77777777">
      <w:pPr>
        <w:pStyle w:val="Prrafodelista"/>
        <w:ind w:left="360"/>
        <w:rPr>
          <w:lang w:val="es-MX"/>
        </w:rPr>
      </w:pPr>
    </w:p>
    <w:p w:rsidRPr="00E47328" w:rsidR="00AA315D" w:rsidP="00AA315D" w:rsidRDefault="00AA315D" w14:paraId="21C2ED61" w14:textId="77777777">
      <w:pPr>
        <w:pStyle w:val="SubtituloCursiva"/>
        <w:rPr>
          <w:rStyle w:val="Textoennegrita"/>
          <w:b/>
          <w:bCs/>
          <w:color w:val="4EA72E" w:themeColor="accent6"/>
        </w:rPr>
      </w:pPr>
      <w:r w:rsidRPr="00E47328">
        <w:rPr>
          <w:rStyle w:val="Textoennegrita"/>
          <w:b/>
          <w:bCs/>
          <w:color w:val="4EA72E" w:themeColor="accent6"/>
        </w:rPr>
        <w:t>Tema 2: Reacciones químicas y energía</w:t>
      </w:r>
    </w:p>
    <w:p w:rsidRPr="00CA5D73" w:rsidR="00AA315D" w:rsidP="0023056B" w:rsidRDefault="00AA315D" w14:paraId="4E197961" w14:textId="77777777">
      <w:pPr>
        <w:pStyle w:val="Prrafodelista"/>
        <w:numPr>
          <w:ilvl w:val="1"/>
          <w:numId w:val="48"/>
        </w:numPr>
        <w:rPr>
          <w:b/>
          <w:bCs/>
          <w:lang w:val="es-MX"/>
        </w:rPr>
      </w:pPr>
      <w:r w:rsidRPr="00CA5D73">
        <w:rPr>
          <w:lang w:val="es-MX"/>
        </w:rPr>
        <w:t>Tipos de reacciones químicas (exotérmicas, endotérmicas)</w:t>
      </w:r>
    </w:p>
    <w:p w:rsidRPr="00CA5D73" w:rsidR="00AA315D" w:rsidP="0023056B" w:rsidRDefault="00AA315D" w14:paraId="42526198" w14:textId="77777777">
      <w:pPr>
        <w:pStyle w:val="Prrafodelista"/>
        <w:numPr>
          <w:ilvl w:val="1"/>
          <w:numId w:val="48"/>
        </w:numPr>
        <w:rPr>
          <w:b/>
          <w:bCs/>
          <w:lang w:val="es-MX"/>
        </w:rPr>
      </w:pPr>
      <w:r w:rsidRPr="00CA5D73">
        <w:rPr>
          <w:lang w:val="es-MX"/>
        </w:rPr>
        <w:t>Ley de conservación de la energía</w:t>
      </w:r>
    </w:p>
    <w:p w:rsidRPr="00CA5D73" w:rsidR="00AA315D" w:rsidP="0023056B" w:rsidRDefault="00AA315D" w14:paraId="6D76D883" w14:textId="77777777">
      <w:pPr>
        <w:pStyle w:val="Prrafodelista"/>
        <w:numPr>
          <w:ilvl w:val="1"/>
          <w:numId w:val="48"/>
        </w:numPr>
        <w:rPr>
          <w:b/>
          <w:bCs/>
          <w:lang w:val="es-MX"/>
        </w:rPr>
      </w:pPr>
      <w:r w:rsidRPr="00CA5D73">
        <w:rPr>
          <w:lang w:val="es-MX"/>
        </w:rPr>
        <w:t>Reacciones redox y su importancia ambiental</w:t>
      </w:r>
    </w:p>
    <w:p w:rsidRPr="00CA5D73" w:rsidR="00AA315D" w:rsidP="0023056B" w:rsidRDefault="00AA315D" w14:paraId="035D00B2" w14:textId="77777777">
      <w:pPr>
        <w:pStyle w:val="Prrafodelista"/>
        <w:numPr>
          <w:ilvl w:val="1"/>
          <w:numId w:val="48"/>
        </w:numPr>
        <w:rPr>
          <w:b/>
          <w:bCs/>
          <w:lang w:val="es-MX"/>
        </w:rPr>
      </w:pPr>
      <w:r w:rsidRPr="00CA5D73">
        <w:rPr>
          <w:lang w:val="es-MX"/>
        </w:rPr>
        <w:t>Energía y combustión: impacto ambiental</w:t>
      </w:r>
    </w:p>
    <w:p w:rsidRPr="00D235A6" w:rsidR="00AA315D" w:rsidP="0023056B" w:rsidRDefault="00AA315D" w14:paraId="21F05DBF" w14:textId="77777777">
      <w:pPr>
        <w:pStyle w:val="Prrafodelista"/>
        <w:numPr>
          <w:ilvl w:val="1"/>
          <w:numId w:val="48"/>
        </w:numPr>
        <w:rPr>
          <w:b/>
          <w:bCs/>
          <w:lang w:val="es-MX"/>
        </w:rPr>
      </w:pPr>
      <w:r w:rsidRPr="00CA5D73">
        <w:rPr>
          <w:lang w:val="es-MX"/>
        </w:rPr>
        <w:t>Estrategias para mitigar los efectos negativos de las reacciones químicas en el ambiente</w:t>
      </w:r>
    </w:p>
    <w:p w:rsidRPr="0058386A" w:rsidR="00AA315D" w:rsidP="00AA315D" w:rsidRDefault="00AA315D" w14:paraId="1D491AE4" w14:textId="77777777">
      <w:pPr>
        <w:spacing w:line="480" w:lineRule="auto"/>
        <w:jc w:val="left"/>
        <w:rPr>
          <w:rFonts w:cs="Arial"/>
          <w:szCs w:val="24"/>
          <w:lang w:val="es-MX"/>
        </w:rPr>
      </w:pPr>
    </w:p>
    <w:bookmarkEnd w:id="3"/>
    <w:p w:rsidRPr="00AA315D" w:rsidR="00360708" w:rsidP="007D7F89" w:rsidRDefault="00360708" w14:paraId="4262D948" w14:textId="77777777">
      <w:pPr>
        <w:spacing w:line="480" w:lineRule="auto"/>
        <w:ind w:left="709" w:hanging="709"/>
        <w:jc w:val="left"/>
        <w:rPr>
          <w:rStyle w:val="Hipervnculo"/>
          <w:rFonts w:cs="Arial"/>
          <w:szCs w:val="24"/>
          <w:lang w:val="es-MX"/>
        </w:rPr>
      </w:pPr>
    </w:p>
    <w:p w:rsidR="00360708" w:rsidP="007D7F89" w:rsidRDefault="00360708" w14:paraId="730C5FFE" w14:textId="77777777">
      <w:pPr>
        <w:spacing w:line="480" w:lineRule="auto"/>
        <w:ind w:left="709" w:hanging="709"/>
        <w:jc w:val="left"/>
        <w:rPr>
          <w:rStyle w:val="Hipervnculo"/>
          <w:rFonts w:cs="Arial"/>
          <w:szCs w:val="24"/>
          <w:lang w:val="es-ES"/>
        </w:rPr>
      </w:pPr>
    </w:p>
    <w:p w:rsidR="00360708" w:rsidP="007D7F89" w:rsidRDefault="00360708" w14:paraId="64E90EE7" w14:textId="77777777">
      <w:pPr>
        <w:spacing w:line="480" w:lineRule="auto"/>
        <w:ind w:left="709" w:hanging="709"/>
        <w:jc w:val="left"/>
        <w:rPr>
          <w:rStyle w:val="Hipervnculo"/>
          <w:rFonts w:cs="Arial"/>
          <w:szCs w:val="24"/>
          <w:lang w:val="es-ES"/>
        </w:rPr>
      </w:pPr>
    </w:p>
    <w:p w:rsidR="00360708" w:rsidP="007D7F89" w:rsidRDefault="00360708" w14:paraId="44193500" w14:textId="77777777">
      <w:pPr>
        <w:spacing w:line="480" w:lineRule="auto"/>
        <w:ind w:left="709" w:hanging="709"/>
        <w:jc w:val="left"/>
        <w:rPr>
          <w:rStyle w:val="Hipervnculo"/>
          <w:rFonts w:cs="Arial"/>
          <w:szCs w:val="24"/>
          <w:lang w:val="es-ES"/>
        </w:rPr>
      </w:pPr>
    </w:p>
    <w:p w:rsidR="00360708" w:rsidP="007D7F89" w:rsidRDefault="00360708" w14:paraId="773E4D29" w14:textId="77777777">
      <w:pPr>
        <w:spacing w:line="480" w:lineRule="auto"/>
        <w:ind w:left="709" w:hanging="709"/>
        <w:jc w:val="left"/>
        <w:rPr>
          <w:rStyle w:val="Hipervnculo"/>
          <w:rFonts w:cs="Arial"/>
          <w:szCs w:val="24"/>
          <w:lang w:val="es-ES"/>
        </w:rPr>
      </w:pPr>
    </w:p>
    <w:p w:rsidR="00360708" w:rsidP="007D7F89" w:rsidRDefault="00360708" w14:paraId="596920DC" w14:textId="77777777">
      <w:pPr>
        <w:spacing w:line="480" w:lineRule="auto"/>
        <w:ind w:left="709" w:hanging="709"/>
        <w:jc w:val="left"/>
        <w:rPr>
          <w:rStyle w:val="Hipervnculo"/>
          <w:rFonts w:cs="Arial"/>
          <w:szCs w:val="24"/>
          <w:lang w:val="es-ES"/>
        </w:rPr>
      </w:pPr>
    </w:p>
    <w:p w:rsidR="00EE2C34" w:rsidP="00AA315D" w:rsidRDefault="00EE2C34" w14:paraId="23B2DB53" w14:textId="77777777">
      <w:pPr>
        <w:pStyle w:val="Encabezado"/>
        <w:rPr>
          <w:rStyle w:val="Hipervnculo"/>
          <w:rFonts w:eastAsiaTheme="minorHAnsi"/>
          <w:b w:val="0"/>
          <w:sz w:val="24"/>
          <w:szCs w:val="24"/>
          <w:lang w:val="es-ES"/>
        </w:rPr>
      </w:pPr>
    </w:p>
    <w:p w:rsidRPr="00EE2C34" w:rsidR="00360708" w:rsidP="00EE2C34" w:rsidRDefault="002C4D4C" w14:paraId="0EAE59D9" w14:textId="1F94BEEB">
      <w:pPr>
        <w:pStyle w:val="Encabezado"/>
      </w:pPr>
      <w:r>
        <w:t>R</w:t>
      </w:r>
      <w:r w:rsidRPr="0072727B" w:rsidR="00360708">
        <w:t>eferencias</w:t>
      </w:r>
      <w:bookmarkStart w:name="_GoBack" w:id="4"/>
      <w:bookmarkEnd w:id="4"/>
    </w:p>
    <w:p w:rsidRPr="00360708" w:rsidR="00360708" w:rsidP="00360708" w:rsidRDefault="00360708" w14:paraId="51A97F5B" w14:textId="77777777">
      <w:pPr>
        <w:spacing w:line="480" w:lineRule="auto"/>
        <w:ind w:left="709" w:hanging="709"/>
        <w:jc w:val="left"/>
        <w:rPr>
          <w:rFonts w:cs="Arial" w:eastAsiaTheme="majorEastAsia"/>
          <w:kern w:val="0"/>
          <w:szCs w:val="24"/>
          <w:lang w:eastAsia="zh-CN"/>
          <w14:ligatures w14:val="none"/>
        </w:rPr>
      </w:pPr>
      <w:r w:rsidRPr="00360708">
        <w:rPr>
          <w:rFonts w:cs="Arial" w:eastAsiaTheme="majorEastAsia"/>
          <w:kern w:val="0"/>
          <w:szCs w:val="24"/>
          <w:lang w:eastAsia="zh-CN"/>
          <w14:ligatures w14:val="none"/>
        </w:rPr>
        <w:t xml:space="preserve">Audubon Society. (n.d.). </w:t>
      </w:r>
      <w:r w:rsidRPr="00360708">
        <w:rPr>
          <w:rFonts w:cs="Arial" w:eastAsiaTheme="majorEastAsia"/>
          <w:i/>
          <w:iCs/>
          <w:kern w:val="0"/>
          <w:szCs w:val="24"/>
          <w:lang w:eastAsia="zh-CN"/>
          <w14:ligatures w14:val="none"/>
        </w:rPr>
        <w:t>Audubon Explorer</w:t>
      </w:r>
      <w:r w:rsidRPr="00360708">
        <w:rPr>
          <w:rFonts w:cs="Arial" w:eastAsiaTheme="majorEastAsia"/>
          <w:kern w:val="0"/>
          <w:szCs w:val="24"/>
          <w:lang w:eastAsia="zh-CN"/>
          <w14:ligatures w14:val="none"/>
        </w:rPr>
        <w:t>. Recuperado de https://explorer.audubon.org/es/home?sidebar=expand&amp;zoom=2&amp;x=3616754.8269529967&amp;y=3745091.919989962</w:t>
      </w:r>
    </w:p>
    <w:p w:rsidRPr="00360708" w:rsidR="00360708" w:rsidP="00360708" w:rsidRDefault="00360708" w14:paraId="6E879BA0" w14:textId="77777777">
      <w:pPr>
        <w:spacing w:line="480" w:lineRule="auto"/>
        <w:ind w:left="709" w:hanging="709"/>
        <w:jc w:val="left"/>
        <w:rPr>
          <w:rFonts w:cs="Arial" w:eastAsiaTheme="majorEastAsia"/>
          <w:kern w:val="0"/>
          <w:szCs w:val="24"/>
          <w:lang w:eastAsia="zh-CN"/>
          <w14:ligatures w14:val="none"/>
        </w:rPr>
      </w:pPr>
      <w:r w:rsidRPr="00360708">
        <w:rPr>
          <w:rFonts w:cs="Arial" w:eastAsiaTheme="majorEastAsia"/>
          <w:kern w:val="0"/>
          <w:szCs w:val="24"/>
          <w:lang w:eastAsia="zh-CN"/>
          <w14:ligatures w14:val="none"/>
        </w:rPr>
        <w:t xml:space="preserve">Estévez, T. (n.d.). </w:t>
      </w:r>
      <w:r w:rsidRPr="00360708">
        <w:rPr>
          <w:rFonts w:cs="Arial" w:eastAsiaTheme="majorEastAsia"/>
          <w:i/>
          <w:iCs/>
          <w:kern w:val="0"/>
          <w:szCs w:val="24"/>
          <w:lang w:eastAsia="zh-CN"/>
          <w14:ligatures w14:val="none"/>
        </w:rPr>
        <w:t>Cuba - El ave más pequeña del mundo. 5 cm de longitud. Primera parte</w:t>
      </w:r>
      <w:r w:rsidRPr="00360708">
        <w:rPr>
          <w:rFonts w:cs="Arial" w:eastAsiaTheme="majorEastAsia"/>
          <w:kern w:val="0"/>
          <w:szCs w:val="24"/>
          <w:lang w:eastAsia="zh-CN"/>
          <w14:ligatures w14:val="none"/>
        </w:rPr>
        <w:t xml:space="preserve"> [Video]. YouTube. Recuperado de https://www.youtube.com/watch?v=rVBal4kK7yc&amp;t=181s</w:t>
      </w:r>
    </w:p>
    <w:p w:rsidRPr="00360708" w:rsidR="00360708" w:rsidP="00360708" w:rsidRDefault="00360708" w14:paraId="636A3399" w14:textId="77777777">
      <w:pPr>
        <w:spacing w:line="480" w:lineRule="auto"/>
        <w:ind w:left="709" w:hanging="709"/>
        <w:jc w:val="left"/>
        <w:rPr>
          <w:rFonts w:cs="Arial" w:eastAsiaTheme="majorEastAsia"/>
          <w:kern w:val="0"/>
          <w:szCs w:val="24"/>
          <w:lang w:eastAsia="zh-CN"/>
          <w14:ligatures w14:val="none"/>
        </w:rPr>
      </w:pPr>
      <w:r w:rsidRPr="00360708">
        <w:rPr>
          <w:rFonts w:cs="Arial" w:eastAsiaTheme="majorEastAsia"/>
          <w:kern w:val="0"/>
          <w:szCs w:val="24"/>
          <w:lang w:eastAsia="zh-CN"/>
          <w14:ligatures w14:val="none"/>
        </w:rPr>
        <w:t xml:space="preserve">Facultad de Ingeniería Química, Universidad Nacional del Litoral. (n.d.). </w:t>
      </w:r>
      <w:r w:rsidRPr="00360708">
        <w:rPr>
          <w:rFonts w:cs="Arial" w:eastAsiaTheme="majorEastAsia"/>
          <w:i/>
          <w:iCs/>
          <w:kern w:val="0"/>
          <w:szCs w:val="24"/>
          <w:lang w:eastAsia="zh-CN"/>
          <w14:ligatures w14:val="none"/>
        </w:rPr>
        <w:t>Mundo microscópico I: La levadura</w:t>
      </w:r>
      <w:r w:rsidRPr="00360708">
        <w:rPr>
          <w:rFonts w:cs="Arial" w:eastAsiaTheme="majorEastAsia"/>
          <w:kern w:val="0"/>
          <w:szCs w:val="24"/>
          <w:lang w:eastAsia="zh-CN"/>
          <w14:ligatures w14:val="none"/>
        </w:rPr>
        <w:t>. Recuperado de https://www.fiq.unl.edu.ar/culturacientifica/extension-fiq/mundo-microscopico-i-la-levadura/</w:t>
      </w:r>
    </w:p>
    <w:p w:rsidRPr="00360708" w:rsidR="00360708" w:rsidP="00360708" w:rsidRDefault="00360708" w14:paraId="7C4A52C3" w14:textId="77777777">
      <w:pPr>
        <w:spacing w:line="480" w:lineRule="auto"/>
        <w:ind w:left="709" w:hanging="709"/>
        <w:jc w:val="left"/>
        <w:rPr>
          <w:rFonts w:cs="Arial" w:eastAsiaTheme="majorEastAsia"/>
          <w:kern w:val="0"/>
          <w:szCs w:val="24"/>
          <w:lang w:eastAsia="zh-CN"/>
          <w14:ligatures w14:val="none"/>
        </w:rPr>
      </w:pPr>
      <w:r w:rsidRPr="00360708">
        <w:rPr>
          <w:rFonts w:cs="Arial" w:eastAsiaTheme="majorEastAsia"/>
          <w:kern w:val="0"/>
          <w:szCs w:val="24"/>
          <w:lang w:eastAsia="zh-CN"/>
          <w14:ligatures w14:val="none"/>
        </w:rPr>
        <w:t xml:space="preserve">Flores Cosío, G., &amp; Amaya Delgado, L. (2023, agosto 31). </w:t>
      </w:r>
      <w:r w:rsidRPr="00360708">
        <w:rPr>
          <w:rFonts w:cs="Arial" w:eastAsiaTheme="majorEastAsia"/>
          <w:i/>
          <w:iCs/>
          <w:kern w:val="0"/>
          <w:szCs w:val="24"/>
          <w:lang w:eastAsia="zh-CN"/>
          <w14:ligatures w14:val="none"/>
        </w:rPr>
        <w:t>Las levaduras y su asombrosa capacidad ante el estrés ambiental.</w:t>
      </w:r>
      <w:r w:rsidRPr="00360708">
        <w:rPr>
          <w:rFonts w:cs="Arial" w:eastAsiaTheme="majorEastAsia"/>
          <w:kern w:val="0"/>
          <w:szCs w:val="24"/>
          <w:lang w:eastAsia="zh-CN"/>
          <w14:ligatures w14:val="none"/>
        </w:rPr>
        <w:t xml:space="preserve"> CIATEJ. Recuperado de https://ciatej.mx/el-ciatej/comunicacion/Noticias/Las-levaduras-y-su-asombrosa-capacidad-ante-el-estres-ambiental/345</w:t>
      </w:r>
    </w:p>
    <w:p w:rsidRPr="00360708" w:rsidR="00360708" w:rsidP="00360708" w:rsidRDefault="00360708" w14:paraId="4A560F68" w14:textId="77777777">
      <w:pPr>
        <w:spacing w:line="480" w:lineRule="auto"/>
        <w:ind w:left="709" w:hanging="709"/>
        <w:jc w:val="left"/>
        <w:rPr>
          <w:rFonts w:cs="Arial" w:eastAsiaTheme="majorEastAsia"/>
          <w:kern w:val="0"/>
          <w:szCs w:val="24"/>
          <w:lang w:eastAsia="zh-CN"/>
          <w14:ligatures w14:val="none"/>
        </w:rPr>
      </w:pPr>
      <w:r w:rsidRPr="00360708">
        <w:rPr>
          <w:rFonts w:cs="Arial" w:eastAsiaTheme="majorEastAsia"/>
          <w:kern w:val="0"/>
          <w:szCs w:val="24"/>
          <w:lang w:eastAsia="zh-CN"/>
          <w14:ligatures w14:val="none"/>
        </w:rPr>
        <w:t xml:space="preserve">Gallego Ropero, M. C., Vidal Maldonado, C. C., &amp; Aguirre Castaño, S. (2022). Interacciones planta – colibrí para la conservación de la biodiversidad. En </w:t>
      </w:r>
      <w:r w:rsidRPr="00360708">
        <w:rPr>
          <w:rFonts w:cs="Arial" w:eastAsiaTheme="majorEastAsia"/>
          <w:i/>
          <w:iCs/>
          <w:kern w:val="0"/>
          <w:szCs w:val="24"/>
          <w:lang w:eastAsia="zh-CN"/>
          <w14:ligatures w14:val="none"/>
        </w:rPr>
        <w:t xml:space="preserve">Memorias de la Primera Jornada de Reflexión 2022, Proyecto de Jóvenes Investigadores e Innovadores en el Departamento del Cauca, Universidad del </w:t>
      </w:r>
      <w:r w:rsidRPr="00360708">
        <w:rPr>
          <w:rFonts w:cs="Arial" w:eastAsiaTheme="majorEastAsia"/>
          <w:i/>
          <w:iCs/>
          <w:kern w:val="0"/>
          <w:szCs w:val="24"/>
          <w:lang w:eastAsia="zh-CN"/>
          <w14:ligatures w14:val="none"/>
        </w:rPr>
        <w:t>Cauca</w:t>
      </w:r>
      <w:r w:rsidRPr="00360708">
        <w:rPr>
          <w:rFonts w:cs="Arial" w:eastAsiaTheme="majorEastAsia"/>
          <w:kern w:val="0"/>
          <w:szCs w:val="24"/>
          <w:lang w:eastAsia="zh-CN"/>
          <w14:ligatures w14:val="none"/>
        </w:rPr>
        <w:t xml:space="preserve"> (p. 269). Recuperado de https://www.researchgate.net/profile/Camilo-Romero/publication/372442644</w:t>
      </w:r>
    </w:p>
    <w:p w:rsidRPr="00360708" w:rsidR="00360708" w:rsidP="00360708" w:rsidRDefault="00360708" w14:paraId="6299D954" w14:textId="77777777">
      <w:pPr>
        <w:spacing w:line="480" w:lineRule="auto"/>
        <w:ind w:left="709" w:hanging="709"/>
        <w:jc w:val="left"/>
        <w:rPr>
          <w:rFonts w:cs="Arial" w:eastAsiaTheme="majorEastAsia"/>
          <w:kern w:val="0"/>
          <w:szCs w:val="24"/>
          <w:lang w:eastAsia="zh-CN"/>
          <w14:ligatures w14:val="none"/>
        </w:rPr>
      </w:pPr>
      <w:r w:rsidRPr="00360708">
        <w:rPr>
          <w:rFonts w:cs="Arial" w:eastAsiaTheme="majorEastAsia"/>
          <w:kern w:val="0"/>
          <w:szCs w:val="24"/>
          <w:lang w:eastAsia="zh-CN"/>
          <w14:ligatures w14:val="none"/>
        </w:rPr>
        <w:t>Ministerio de Ambiente y Desarrollo Sostenible. (2017</w:t>
      </w:r>
      <w:r w:rsidRPr="00360708">
        <w:rPr>
          <w:rFonts w:cs="Arial" w:eastAsiaTheme="majorEastAsia"/>
          <w:i/>
          <w:iCs/>
          <w:kern w:val="0"/>
          <w:szCs w:val="24"/>
          <w:lang w:eastAsia="zh-CN"/>
          <w14:ligatures w14:val="none"/>
        </w:rPr>
        <w:t>). El clima cambió, yo también: Herramientas para la conservación en un mundo cambiante</w:t>
      </w:r>
      <w:r w:rsidRPr="00360708">
        <w:rPr>
          <w:rFonts w:cs="Arial" w:eastAsiaTheme="majorEastAsia"/>
          <w:kern w:val="0"/>
          <w:szCs w:val="24"/>
          <w:lang w:eastAsia="zh-CN"/>
          <w14:ligatures w14:val="none"/>
        </w:rPr>
        <w:t>. Bogotá: MADS.</w:t>
      </w:r>
    </w:p>
    <w:p w:rsidRPr="00AA315D" w:rsidR="00360708" w:rsidP="00360708" w:rsidRDefault="00360708" w14:paraId="43334F78" w14:textId="77777777">
      <w:pPr>
        <w:spacing w:line="480" w:lineRule="auto"/>
        <w:ind w:left="709" w:hanging="709"/>
        <w:jc w:val="left"/>
        <w:rPr>
          <w:rFonts w:cs="Arial" w:eastAsiaTheme="majorEastAsia"/>
          <w:kern w:val="0"/>
          <w:szCs w:val="24"/>
          <w:lang w:val="en-US" w:eastAsia="zh-CN"/>
          <w14:ligatures w14:val="none"/>
        </w:rPr>
      </w:pPr>
      <w:r w:rsidRPr="00360708">
        <w:rPr>
          <w:rFonts w:cs="Arial" w:eastAsiaTheme="majorEastAsia"/>
          <w:kern w:val="0"/>
          <w:szCs w:val="24"/>
          <w:lang w:eastAsia="zh-CN"/>
          <w14:ligatures w14:val="none"/>
        </w:rPr>
        <w:t xml:space="preserve">Ministerio de Educación Nacional. (2004). </w:t>
      </w:r>
      <w:r w:rsidRPr="00360708">
        <w:rPr>
          <w:rFonts w:cs="Arial" w:eastAsiaTheme="majorEastAsia"/>
          <w:i/>
          <w:iCs/>
          <w:kern w:val="0"/>
          <w:szCs w:val="24"/>
          <w:lang w:eastAsia="zh-CN"/>
          <w14:ligatures w14:val="none"/>
        </w:rPr>
        <w:t>Estándares básicos de competencias en ciencias naturales y educación ambiental.</w:t>
      </w:r>
      <w:r w:rsidRPr="00360708">
        <w:rPr>
          <w:rFonts w:cs="Arial" w:eastAsiaTheme="majorEastAsia"/>
          <w:kern w:val="0"/>
          <w:szCs w:val="24"/>
          <w:lang w:eastAsia="zh-CN"/>
          <w14:ligatures w14:val="none"/>
        </w:rPr>
        <w:t xml:space="preserve"> </w:t>
      </w:r>
      <w:r w:rsidRPr="00AA315D">
        <w:rPr>
          <w:rFonts w:cs="Arial" w:eastAsiaTheme="majorEastAsia"/>
          <w:kern w:val="0"/>
          <w:szCs w:val="24"/>
          <w:lang w:val="en-US" w:eastAsia="zh-CN"/>
          <w14:ligatures w14:val="none"/>
        </w:rPr>
        <w:t>Bogotá: MEN.</w:t>
      </w:r>
    </w:p>
    <w:p w:rsidRPr="00AA315D" w:rsidR="00360708" w:rsidP="00360708" w:rsidRDefault="00360708" w14:paraId="227C9446" w14:textId="77777777">
      <w:pPr>
        <w:spacing w:line="480" w:lineRule="auto"/>
        <w:ind w:left="709" w:hanging="709"/>
        <w:jc w:val="left"/>
        <w:rPr>
          <w:rFonts w:cs="Arial" w:eastAsiaTheme="majorEastAsia"/>
          <w:kern w:val="0"/>
          <w:szCs w:val="24"/>
          <w:lang w:val="en-US" w:eastAsia="zh-CN"/>
          <w14:ligatures w14:val="none"/>
        </w:rPr>
      </w:pPr>
      <w:r w:rsidRPr="00AA315D">
        <w:rPr>
          <w:rFonts w:cs="Arial" w:eastAsiaTheme="majorEastAsia"/>
          <w:kern w:val="0"/>
          <w:szCs w:val="24"/>
          <w:lang w:val="en-US" w:eastAsia="zh-CN"/>
          <w14:ligatures w14:val="none"/>
        </w:rPr>
        <w:t xml:space="preserve">OECD. (2018). </w:t>
      </w:r>
      <w:r w:rsidRPr="00AA315D">
        <w:rPr>
          <w:rFonts w:cs="Arial" w:eastAsiaTheme="majorEastAsia"/>
          <w:i/>
          <w:iCs/>
          <w:kern w:val="0"/>
          <w:szCs w:val="24"/>
          <w:lang w:val="en-US" w:eastAsia="zh-CN"/>
          <w14:ligatures w14:val="none"/>
        </w:rPr>
        <w:t>PISA for Development Assessment and Analytical Framework: Reading, Mathematics and Science</w:t>
      </w:r>
      <w:r w:rsidRPr="00AA315D">
        <w:rPr>
          <w:rFonts w:cs="Arial" w:eastAsiaTheme="majorEastAsia"/>
          <w:kern w:val="0"/>
          <w:szCs w:val="24"/>
          <w:lang w:val="en-US" w:eastAsia="zh-CN"/>
          <w14:ligatures w14:val="none"/>
        </w:rPr>
        <w:t>. OECD Publishing. https://doi.org/10.1787/9789264305274-en</w:t>
      </w:r>
    </w:p>
    <w:p w:rsidRPr="00147FB4" w:rsidR="00360708" w:rsidP="00360708" w:rsidRDefault="00360708" w14:paraId="2578FCF4" w14:textId="20510791">
      <w:pPr>
        <w:spacing w:line="480" w:lineRule="auto"/>
        <w:ind w:left="709" w:hanging="709"/>
        <w:jc w:val="left"/>
        <w:rPr>
          <w:rStyle w:val="Hipervnculo"/>
          <w:rFonts w:cs="Arial"/>
          <w:szCs w:val="24"/>
          <w:lang w:val="es-ES"/>
        </w:rPr>
      </w:pPr>
      <w:proofErr w:type="spellStart"/>
      <w:r w:rsidRPr="00AA315D">
        <w:rPr>
          <w:rFonts w:cs="Arial" w:eastAsiaTheme="majorEastAsia"/>
          <w:kern w:val="0"/>
          <w:szCs w:val="24"/>
          <w:lang w:val="en-US" w:eastAsia="zh-CN"/>
          <w14:ligatures w14:val="none"/>
        </w:rPr>
        <w:t>Salaman</w:t>
      </w:r>
      <w:proofErr w:type="spellEnd"/>
      <w:r w:rsidRPr="00AA315D">
        <w:rPr>
          <w:rFonts w:cs="Arial" w:eastAsiaTheme="majorEastAsia"/>
          <w:kern w:val="0"/>
          <w:szCs w:val="24"/>
          <w:lang w:val="en-US" w:eastAsia="zh-CN"/>
          <w14:ligatures w14:val="none"/>
        </w:rPr>
        <w:t>, P., Donegan, T., &amp; Huertas, B. (2008</w:t>
      </w:r>
      <w:r w:rsidRPr="00AA315D">
        <w:rPr>
          <w:rFonts w:cs="Arial" w:eastAsiaTheme="majorEastAsia"/>
          <w:i/>
          <w:iCs/>
          <w:kern w:val="0"/>
          <w:szCs w:val="24"/>
          <w:lang w:val="en-US" w:eastAsia="zh-CN"/>
          <w14:ligatures w14:val="none"/>
        </w:rPr>
        <w:t xml:space="preserve">). </w:t>
      </w:r>
      <w:r w:rsidRPr="00360708">
        <w:rPr>
          <w:rFonts w:cs="Arial" w:eastAsiaTheme="majorEastAsia"/>
          <w:i/>
          <w:iCs/>
          <w:kern w:val="0"/>
          <w:szCs w:val="24"/>
          <w:lang w:eastAsia="zh-CN"/>
          <w14:ligatures w14:val="none"/>
        </w:rPr>
        <w:t>Guía ilustrada de los colibríes de la reserva natural río Ñambí</w:t>
      </w:r>
      <w:r w:rsidRPr="00360708">
        <w:rPr>
          <w:rFonts w:cs="Arial" w:eastAsiaTheme="majorEastAsia"/>
          <w:kern w:val="0"/>
          <w:szCs w:val="24"/>
          <w:lang w:eastAsia="zh-CN"/>
          <w14:ligatures w14:val="none"/>
        </w:rPr>
        <w:t>. Fundación ProAves de Colombia. Recuperado de https://www.researchgate.net/publication/266395976_GUIA_ILUSTRADA_DE_LOS_COLIBRIES_DE_LA_RESERVA_NATURAL_RIO_NAMBI</w:t>
      </w:r>
    </w:p>
    <w:sectPr w:rsidRPr="00147FB4" w:rsidR="00360708" w:rsidSect="00352E36">
      <w:headerReference w:type="even" r:id="rId25"/>
      <w:headerReference w:type="default" r:id="rId26"/>
      <w:footerReference w:type="default" r:id="rId27"/>
      <w:pgSz w:w="12240" w:h="15840"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056B" w:rsidP="00327EFC" w:rsidRDefault="0023056B" w14:paraId="21B203A1" w14:textId="77777777">
      <w:pPr>
        <w:spacing w:line="240" w:lineRule="auto"/>
      </w:pPr>
      <w:r>
        <w:separator/>
      </w:r>
    </w:p>
    <w:p w:rsidR="0023056B" w:rsidRDefault="0023056B" w14:paraId="45420138" w14:textId="77777777"/>
    <w:p w:rsidR="0023056B" w:rsidRDefault="0023056B" w14:paraId="103590FF" w14:textId="77777777"/>
  </w:endnote>
  <w:endnote w:type="continuationSeparator" w:id="0">
    <w:p w:rsidR="0023056B" w:rsidP="00327EFC" w:rsidRDefault="0023056B" w14:paraId="4125D6A5" w14:textId="77777777">
      <w:pPr>
        <w:spacing w:line="240" w:lineRule="auto"/>
      </w:pPr>
      <w:r>
        <w:continuationSeparator/>
      </w:r>
    </w:p>
    <w:p w:rsidR="0023056B" w:rsidRDefault="0023056B" w14:paraId="63A86004" w14:textId="77777777"/>
    <w:p w:rsidR="0023056B" w:rsidRDefault="0023056B" w14:paraId="4D785EC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ptos">
    <w:altName w:val="Calibri"/>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altName w:val="Calibri"/>
    <w:panose1 w:val="020B06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56BB2" w:rsidP="005E74B6" w:rsidRDefault="00356BB2" w14:paraId="6C04F0A3" w14:textId="77777777">
    <w:pPr>
      <w:pStyle w:val="Piedepgina"/>
      <w:ind w:right="360" w:firstLine="360"/>
    </w:pPr>
    <w:r>
      <w:rPr>
        <w:noProof/>
        <w:lang w:val="es-ES" w:eastAsia="es-ES"/>
      </w:rPr>
      <w:drawing>
        <wp:anchor distT="0" distB="0" distL="114300" distR="114300" simplePos="0" relativeHeight="251659264" behindDoc="1" locked="0" layoutInCell="1" allowOverlap="1" wp14:anchorId="1490897D" wp14:editId="07F74606">
          <wp:simplePos x="0" y="0"/>
          <wp:positionH relativeFrom="column">
            <wp:posOffset>-465537</wp:posOffset>
          </wp:positionH>
          <wp:positionV relativeFrom="paragraph">
            <wp:posOffset>-25949</wp:posOffset>
          </wp:positionV>
          <wp:extent cx="6727152" cy="354702"/>
          <wp:effectExtent l="0" t="0" r="0" b="1270"/>
          <wp:wrapNone/>
          <wp:docPr id="2839598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7160953" cy="377575"/>
                  </a:xfrm>
                  <a:prstGeom prst="rect">
                    <a:avLst/>
                  </a:prstGeom>
                </pic:spPr>
              </pic:pic>
            </a:graphicData>
          </a:graphic>
          <wp14:sizeRelH relativeFrom="page">
            <wp14:pctWidth>0</wp14:pctWidth>
          </wp14:sizeRelH>
          <wp14:sizeRelV relativeFrom="page">
            <wp14:pctHeight>0</wp14:pctHeight>
          </wp14:sizeRelV>
        </wp:anchor>
      </w:drawing>
    </w:r>
  </w:p>
  <w:p w:rsidR="00356BB2" w:rsidRDefault="00356BB2" w14:paraId="7275576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056B" w:rsidP="00327EFC" w:rsidRDefault="0023056B" w14:paraId="073FC34D" w14:textId="77777777">
      <w:pPr>
        <w:spacing w:line="240" w:lineRule="auto"/>
      </w:pPr>
      <w:r>
        <w:separator/>
      </w:r>
    </w:p>
    <w:p w:rsidR="0023056B" w:rsidRDefault="0023056B" w14:paraId="343426F5" w14:textId="77777777"/>
    <w:p w:rsidR="0023056B" w:rsidRDefault="0023056B" w14:paraId="4FC75181" w14:textId="77777777"/>
  </w:footnote>
  <w:footnote w:type="continuationSeparator" w:id="0">
    <w:p w:rsidR="0023056B" w:rsidP="00327EFC" w:rsidRDefault="0023056B" w14:paraId="7895DBED" w14:textId="77777777">
      <w:pPr>
        <w:spacing w:line="240" w:lineRule="auto"/>
      </w:pPr>
      <w:r>
        <w:continuationSeparator/>
      </w:r>
    </w:p>
    <w:p w:rsidR="0023056B" w:rsidRDefault="0023056B" w14:paraId="282311BA" w14:textId="77777777"/>
    <w:p w:rsidR="0023056B" w:rsidRDefault="0023056B" w14:paraId="646BE58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75990080"/>
      <w:docPartObj>
        <w:docPartGallery w:val="Page Numbers (Top of Page)"/>
        <w:docPartUnique/>
      </w:docPartObj>
    </w:sdtPr>
    <w:sdtContent>
      <w:p w:rsidR="00356BB2" w:rsidP="00AA315D" w:rsidRDefault="00356BB2" w14:paraId="4B04A36F" w14:textId="466E1572">
        <w:pPr>
          <w:pStyle w:val="Encabezado"/>
          <w:rPr>
            <w:rStyle w:val="Nmerodepgina"/>
          </w:rPr>
        </w:pPr>
        <w:r>
          <w:rPr>
            <w:rStyle w:val="Nmerodepgina"/>
          </w:rPr>
          <w:fldChar w:fldCharType="begin"/>
        </w:r>
        <w:r>
          <w:rPr>
            <w:rStyle w:val="Nmerodepgina"/>
          </w:rPr>
          <w:instrText xml:space="preserve"> PAGE </w:instrText>
        </w:r>
        <w:r>
          <w:rPr>
            <w:rStyle w:val="Nmerodepgina"/>
          </w:rPr>
          <w:fldChar w:fldCharType="end"/>
        </w:r>
      </w:p>
    </w:sdtContent>
    <w:sdtEndPr>
      <w:rPr>
        <w:rStyle w:val="Nmerodepgina"/>
      </w:rPr>
    </w:sdtEndPr>
  </w:sdt>
  <w:p w:rsidR="00356BB2" w:rsidP="00AA315D" w:rsidRDefault="00356BB2" w14:paraId="507B99FA" w14:textId="77777777">
    <w:pPr>
      <w:pStyle w:val="Encabezado"/>
    </w:pPr>
  </w:p>
  <w:p w:rsidR="00356BB2" w:rsidRDefault="00356BB2" w14:paraId="68E6E64E" w14:textId="77777777"/>
  <w:p w:rsidR="00356BB2" w:rsidRDefault="00356BB2" w14:paraId="134A5579"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22D24" w:rsidR="00356BB2" w:rsidP="005E74B6" w:rsidRDefault="00356BB2" w14:paraId="739019EB" w14:textId="2A306F0A">
    <w:pPr>
      <w:ind w:firstLine="360"/>
      <w:rPr>
        <w:rFonts w:asciiTheme="majorHAnsi" w:hAnsiTheme="majorHAnsi" w:cstheme="majorHAnsi"/>
        <w:b/>
        <w:bCs/>
        <w:color w:val="595959" w:themeColor="text1" w:themeTint="A6"/>
        <w:sz w:val="20"/>
        <w:szCs w:val="20"/>
        <w:lang w:val="es-ES_tradnl"/>
      </w:rPr>
    </w:pPr>
    <w:sdt>
      <w:sdtPr>
        <w:id w:val="703910214"/>
        <w:docPartObj>
          <w:docPartGallery w:val="Page Numbers (Top of Page)"/>
          <w:docPartUnique/>
        </w:docPartObj>
      </w:sdtPr>
      <w:sdtContent>
        <w:r w:rsidRPr="005E74B6">
          <w:fldChar w:fldCharType="begin"/>
        </w:r>
        <w:r w:rsidRPr="005E74B6">
          <w:instrText xml:space="preserve"> PAGE </w:instrText>
        </w:r>
        <w:r w:rsidRPr="005E74B6">
          <w:fldChar w:fldCharType="separate"/>
        </w:r>
        <w:r>
          <w:rPr>
            <w:noProof/>
          </w:rPr>
          <w:t>53</w:t>
        </w:r>
        <w:r w:rsidRPr="005E74B6">
          <w:fldChar w:fldCharType="end"/>
        </w:r>
        <w:r>
          <w:t xml:space="preserve"> </w:t>
        </w:r>
      </w:sdtContent>
    </w:sdt>
    <w:r w:rsidRPr="00C92F0F">
      <w:rPr>
        <w:rFonts w:asciiTheme="majorHAnsi" w:hAnsiTheme="majorHAnsi" w:cstheme="majorHAnsi"/>
        <w:lang w:val="es-ES_tradnl"/>
      </w:rPr>
      <w:t xml:space="preserve"> </w:t>
    </w:r>
    <w:r>
      <w:rPr>
        <w:rFonts w:asciiTheme="majorHAnsi" w:hAnsiTheme="majorHAnsi" w:cstheme="majorHAnsi"/>
        <w:lang w:val="es-ES_tradnl"/>
      </w:rPr>
      <w:t xml:space="preserve"> </w:t>
    </w:r>
    <w:r w:rsidRPr="00C92F0F">
      <w:rPr>
        <w:rFonts w:asciiTheme="majorHAnsi" w:hAnsiTheme="majorHAnsi" w:cstheme="majorHAnsi"/>
        <w:lang w:val="es-ES_tradnl"/>
      </w:rPr>
      <w:t xml:space="preserve">| </w:t>
    </w:r>
    <w:sdt>
      <w:sdtPr>
        <w:rPr>
          <w:rFonts w:asciiTheme="majorHAnsi" w:hAnsiTheme="majorHAnsi" w:cstheme="majorHAnsi"/>
          <w:color w:val="595959" w:themeColor="text1" w:themeTint="A6"/>
          <w:kern w:val="0"/>
          <w:sz w:val="22"/>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rPr>
          <w:sz w:val="24"/>
        </w:rPr>
      </w:sdtEndPr>
      <w:sdtContent>
        <w:r w:rsidRPr="005E74B6">
          <w:rPr>
            <w:rFonts w:asciiTheme="majorHAnsi" w:hAnsiTheme="majorHAnsi" w:cstheme="majorHAnsi"/>
            <w:color w:val="595959" w:themeColor="text1" w:themeTint="A6"/>
            <w:kern w:val="0"/>
            <w14:ligatures w14:val="none"/>
          </w:rPr>
          <w:t>EDU/REA(2024)11</w:t>
        </w:r>
      </w:sdtContent>
    </w:sdt>
    <w:r>
      <w:rPr>
        <w:rFonts w:asciiTheme="majorHAnsi" w:hAnsiTheme="majorHAnsi" w:cstheme="majorHAnsi"/>
        <w:color w:val="595959" w:themeColor="text1" w:themeTint="A6"/>
        <w:sz w:val="22"/>
      </w:rPr>
      <w:tab/>
    </w:r>
    <w:r>
      <w:rPr>
        <w:rFonts w:asciiTheme="majorHAnsi" w:hAnsiTheme="majorHAnsi" w:cstheme="majorHAnsi"/>
        <w:color w:val="595959" w:themeColor="text1" w:themeTint="A6"/>
        <w:sz w:val="22"/>
      </w:rPr>
      <w:t xml:space="preserve">    </w:t>
    </w:r>
    <w:r>
      <w:rPr>
        <w:rFonts w:asciiTheme="majorHAnsi" w:hAnsiTheme="majorHAnsi" w:cstheme="majorHAnsi"/>
        <w:color w:val="595959" w:themeColor="text1" w:themeTint="A6"/>
      </w:rPr>
      <w:tab/>
    </w:r>
    <w:r>
      <w:rPr>
        <w:rFonts w:asciiTheme="majorHAnsi" w:hAnsiTheme="majorHAnsi" w:cstheme="majorHAnsi"/>
        <w:color w:val="595959" w:themeColor="text1" w:themeTint="A6"/>
      </w:rPr>
      <w:tab/>
    </w:r>
    <w:r>
      <w:rPr>
        <w:rFonts w:asciiTheme="majorHAnsi" w:hAnsiTheme="majorHAnsi" w:cstheme="majorHAnsi"/>
        <w:color w:val="595959" w:themeColor="text1" w:themeTint="A6"/>
      </w:rPr>
      <w:tab/>
    </w:r>
    <w:r>
      <w:rPr>
        <w:rFonts w:asciiTheme="majorHAnsi" w:hAnsiTheme="majorHAnsi" w:cstheme="majorHAnsi"/>
        <w:color w:val="595959" w:themeColor="text1" w:themeTint="A6"/>
      </w:rPr>
      <w:tab/>
    </w:r>
    <w:r>
      <w:rPr>
        <w:rFonts w:asciiTheme="majorHAnsi" w:hAnsiTheme="majorHAnsi" w:cstheme="majorHAnsi"/>
        <w:color w:val="595959" w:themeColor="text1" w:themeTint="A6"/>
        <w:sz w:val="22"/>
      </w:rPr>
      <w:t xml:space="preserve">        </w:t>
    </w:r>
    <w:r>
      <w:rPr>
        <w:rFonts w:asciiTheme="majorHAnsi" w:hAnsiTheme="majorHAnsi" w:cstheme="majorHAnsi"/>
        <w:color w:val="595959" w:themeColor="text1" w:themeTint="A6"/>
        <w:sz w:val="22"/>
      </w:rPr>
      <w:tab/>
    </w:r>
    <w:r>
      <w:rPr>
        <w:rFonts w:asciiTheme="majorHAnsi" w:hAnsiTheme="majorHAnsi" w:cstheme="majorHAnsi"/>
        <w:b/>
        <w:bCs/>
        <w:color w:val="595959" w:themeColor="text1" w:themeTint="A6"/>
        <w:sz w:val="20"/>
        <w:szCs w:val="20"/>
        <w:lang w:val="es-ES_tradnl"/>
      </w:rPr>
      <w:t>TIPOS DE ADAPTACIONES</w:t>
    </w:r>
  </w:p>
  <w:p w:rsidR="00356BB2" w:rsidP="00AA315D" w:rsidRDefault="00356BB2" w14:paraId="51517E1B" w14:textId="59A675E4">
    <w:pPr>
      <w:pStyle w:val="Encabezado"/>
    </w:pPr>
  </w:p>
  <w:p w:rsidR="00356BB2" w:rsidRDefault="00356BB2" w14:paraId="0CB429F6" w14:textId="77777777"/>
  <w:p w:rsidR="00356BB2" w:rsidRDefault="00356BB2" w14:paraId="5744AB7D"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3942"/>
    <w:multiLevelType w:val="hybridMultilevel"/>
    <w:tmpl w:val="B18A93A6"/>
    <w:lvl w:ilvl="0" w:tplc="CD80426E">
      <w:start w:val="1"/>
      <w:numFmt w:val="decimal"/>
      <w:lvlText w:val="%1."/>
      <w:lvlJc w:val="left"/>
      <w:pPr>
        <w:ind w:left="1069" w:hanging="360"/>
      </w:pPr>
      <w:rPr>
        <w:rFonts w:hint="default"/>
      </w:rPr>
    </w:lvl>
    <w:lvl w:ilvl="1" w:tplc="240A0019" w:tentative="1">
      <w:start w:val="1"/>
      <w:numFmt w:val="lowerLetter"/>
      <w:lvlText w:val="%2."/>
      <w:lvlJc w:val="left"/>
      <w:pPr>
        <w:ind w:left="1441" w:hanging="360"/>
      </w:pPr>
    </w:lvl>
    <w:lvl w:ilvl="2" w:tplc="240A001B" w:tentative="1">
      <w:start w:val="1"/>
      <w:numFmt w:val="lowerRoman"/>
      <w:lvlText w:val="%3."/>
      <w:lvlJc w:val="right"/>
      <w:pPr>
        <w:ind w:left="2161" w:hanging="180"/>
      </w:pPr>
    </w:lvl>
    <w:lvl w:ilvl="3" w:tplc="240A000F" w:tentative="1">
      <w:start w:val="1"/>
      <w:numFmt w:val="decimal"/>
      <w:lvlText w:val="%4."/>
      <w:lvlJc w:val="left"/>
      <w:pPr>
        <w:ind w:left="2881" w:hanging="360"/>
      </w:pPr>
    </w:lvl>
    <w:lvl w:ilvl="4" w:tplc="240A0019" w:tentative="1">
      <w:start w:val="1"/>
      <w:numFmt w:val="lowerLetter"/>
      <w:lvlText w:val="%5."/>
      <w:lvlJc w:val="left"/>
      <w:pPr>
        <w:ind w:left="3601" w:hanging="360"/>
      </w:pPr>
    </w:lvl>
    <w:lvl w:ilvl="5" w:tplc="240A001B" w:tentative="1">
      <w:start w:val="1"/>
      <w:numFmt w:val="lowerRoman"/>
      <w:lvlText w:val="%6."/>
      <w:lvlJc w:val="right"/>
      <w:pPr>
        <w:ind w:left="4321" w:hanging="180"/>
      </w:pPr>
    </w:lvl>
    <w:lvl w:ilvl="6" w:tplc="240A000F" w:tentative="1">
      <w:start w:val="1"/>
      <w:numFmt w:val="decimal"/>
      <w:lvlText w:val="%7."/>
      <w:lvlJc w:val="left"/>
      <w:pPr>
        <w:ind w:left="5041" w:hanging="360"/>
      </w:pPr>
    </w:lvl>
    <w:lvl w:ilvl="7" w:tplc="240A0019" w:tentative="1">
      <w:start w:val="1"/>
      <w:numFmt w:val="lowerLetter"/>
      <w:lvlText w:val="%8."/>
      <w:lvlJc w:val="left"/>
      <w:pPr>
        <w:ind w:left="5761" w:hanging="360"/>
      </w:pPr>
    </w:lvl>
    <w:lvl w:ilvl="8" w:tplc="240A001B" w:tentative="1">
      <w:start w:val="1"/>
      <w:numFmt w:val="lowerRoman"/>
      <w:lvlText w:val="%9."/>
      <w:lvlJc w:val="right"/>
      <w:pPr>
        <w:ind w:left="6481" w:hanging="180"/>
      </w:pPr>
    </w:lvl>
  </w:abstractNum>
  <w:abstractNum w:abstractNumId="1" w15:restartNumberingAfterBreak="0">
    <w:nsid w:val="01DD2D5E"/>
    <w:multiLevelType w:val="hybridMultilevel"/>
    <w:tmpl w:val="724EA930"/>
    <w:lvl w:ilvl="0" w:tplc="240A0001">
      <w:start w:val="1"/>
      <w:numFmt w:val="bullet"/>
      <w:lvlText w:val=""/>
      <w:lvlJc w:val="left"/>
      <w:pPr>
        <w:ind w:left="1069" w:hanging="360"/>
      </w:pPr>
      <w:rPr>
        <w:rFonts w:hint="default" w:ascii="Symbol" w:hAnsi="Symbol"/>
      </w:rPr>
    </w:lvl>
    <w:lvl w:ilvl="1" w:tplc="240A0003" w:tentative="1">
      <w:start w:val="1"/>
      <w:numFmt w:val="bullet"/>
      <w:lvlText w:val="o"/>
      <w:lvlJc w:val="left"/>
      <w:pPr>
        <w:ind w:left="1789" w:hanging="360"/>
      </w:pPr>
      <w:rPr>
        <w:rFonts w:hint="default" w:ascii="Courier New" w:hAnsi="Courier New" w:cs="Courier New"/>
      </w:rPr>
    </w:lvl>
    <w:lvl w:ilvl="2" w:tplc="240A0005" w:tentative="1">
      <w:start w:val="1"/>
      <w:numFmt w:val="bullet"/>
      <w:lvlText w:val=""/>
      <w:lvlJc w:val="left"/>
      <w:pPr>
        <w:ind w:left="2509" w:hanging="360"/>
      </w:pPr>
      <w:rPr>
        <w:rFonts w:hint="default" w:ascii="Wingdings" w:hAnsi="Wingdings"/>
      </w:rPr>
    </w:lvl>
    <w:lvl w:ilvl="3" w:tplc="240A0001" w:tentative="1">
      <w:start w:val="1"/>
      <w:numFmt w:val="bullet"/>
      <w:lvlText w:val=""/>
      <w:lvlJc w:val="left"/>
      <w:pPr>
        <w:ind w:left="3229" w:hanging="360"/>
      </w:pPr>
      <w:rPr>
        <w:rFonts w:hint="default" w:ascii="Symbol" w:hAnsi="Symbol"/>
      </w:rPr>
    </w:lvl>
    <w:lvl w:ilvl="4" w:tplc="240A0003" w:tentative="1">
      <w:start w:val="1"/>
      <w:numFmt w:val="bullet"/>
      <w:lvlText w:val="o"/>
      <w:lvlJc w:val="left"/>
      <w:pPr>
        <w:ind w:left="3949" w:hanging="360"/>
      </w:pPr>
      <w:rPr>
        <w:rFonts w:hint="default" w:ascii="Courier New" w:hAnsi="Courier New" w:cs="Courier New"/>
      </w:rPr>
    </w:lvl>
    <w:lvl w:ilvl="5" w:tplc="240A0005" w:tentative="1">
      <w:start w:val="1"/>
      <w:numFmt w:val="bullet"/>
      <w:lvlText w:val=""/>
      <w:lvlJc w:val="left"/>
      <w:pPr>
        <w:ind w:left="4669" w:hanging="360"/>
      </w:pPr>
      <w:rPr>
        <w:rFonts w:hint="default" w:ascii="Wingdings" w:hAnsi="Wingdings"/>
      </w:rPr>
    </w:lvl>
    <w:lvl w:ilvl="6" w:tplc="240A0001" w:tentative="1">
      <w:start w:val="1"/>
      <w:numFmt w:val="bullet"/>
      <w:lvlText w:val=""/>
      <w:lvlJc w:val="left"/>
      <w:pPr>
        <w:ind w:left="5389" w:hanging="360"/>
      </w:pPr>
      <w:rPr>
        <w:rFonts w:hint="default" w:ascii="Symbol" w:hAnsi="Symbol"/>
      </w:rPr>
    </w:lvl>
    <w:lvl w:ilvl="7" w:tplc="240A0003" w:tentative="1">
      <w:start w:val="1"/>
      <w:numFmt w:val="bullet"/>
      <w:lvlText w:val="o"/>
      <w:lvlJc w:val="left"/>
      <w:pPr>
        <w:ind w:left="6109" w:hanging="360"/>
      </w:pPr>
      <w:rPr>
        <w:rFonts w:hint="default" w:ascii="Courier New" w:hAnsi="Courier New" w:cs="Courier New"/>
      </w:rPr>
    </w:lvl>
    <w:lvl w:ilvl="8" w:tplc="240A0005" w:tentative="1">
      <w:start w:val="1"/>
      <w:numFmt w:val="bullet"/>
      <w:lvlText w:val=""/>
      <w:lvlJc w:val="left"/>
      <w:pPr>
        <w:ind w:left="6829" w:hanging="360"/>
      </w:pPr>
      <w:rPr>
        <w:rFonts w:hint="default" w:ascii="Wingdings" w:hAnsi="Wingdings"/>
      </w:rPr>
    </w:lvl>
  </w:abstractNum>
  <w:abstractNum w:abstractNumId="2" w15:restartNumberingAfterBreak="0">
    <w:nsid w:val="02DE2A9D"/>
    <w:multiLevelType w:val="hybridMultilevel"/>
    <w:tmpl w:val="E1F29E7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060C3394"/>
    <w:multiLevelType w:val="hybridMultilevel"/>
    <w:tmpl w:val="D228D41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08E318C3"/>
    <w:multiLevelType w:val="hybridMultilevel"/>
    <w:tmpl w:val="5D4EEB3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5" w15:restartNumberingAfterBreak="0">
    <w:nsid w:val="092D2A83"/>
    <w:multiLevelType w:val="hybridMultilevel"/>
    <w:tmpl w:val="48DEC744"/>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6" w15:restartNumberingAfterBreak="0">
    <w:nsid w:val="0A8F3969"/>
    <w:multiLevelType w:val="hybridMultilevel"/>
    <w:tmpl w:val="810E55E2"/>
    <w:lvl w:ilvl="0" w:tplc="240A0001">
      <w:start w:val="1"/>
      <w:numFmt w:val="bullet"/>
      <w:lvlText w:val=""/>
      <w:lvlJc w:val="left"/>
      <w:pPr>
        <w:ind w:left="1069" w:hanging="360"/>
      </w:pPr>
      <w:rPr>
        <w:rFonts w:hint="default" w:ascii="Symbol" w:hAnsi="Symbol"/>
      </w:rPr>
    </w:lvl>
    <w:lvl w:ilvl="1" w:tplc="240A0003" w:tentative="1">
      <w:start w:val="1"/>
      <w:numFmt w:val="bullet"/>
      <w:lvlText w:val="o"/>
      <w:lvlJc w:val="left"/>
      <w:pPr>
        <w:ind w:left="1789" w:hanging="360"/>
      </w:pPr>
      <w:rPr>
        <w:rFonts w:hint="default" w:ascii="Courier New" w:hAnsi="Courier New" w:cs="Courier New"/>
      </w:rPr>
    </w:lvl>
    <w:lvl w:ilvl="2" w:tplc="240A0005" w:tentative="1">
      <w:start w:val="1"/>
      <w:numFmt w:val="bullet"/>
      <w:lvlText w:val=""/>
      <w:lvlJc w:val="left"/>
      <w:pPr>
        <w:ind w:left="2509" w:hanging="360"/>
      </w:pPr>
      <w:rPr>
        <w:rFonts w:hint="default" w:ascii="Wingdings" w:hAnsi="Wingdings"/>
      </w:rPr>
    </w:lvl>
    <w:lvl w:ilvl="3" w:tplc="240A0001" w:tentative="1">
      <w:start w:val="1"/>
      <w:numFmt w:val="bullet"/>
      <w:lvlText w:val=""/>
      <w:lvlJc w:val="left"/>
      <w:pPr>
        <w:ind w:left="3229" w:hanging="360"/>
      </w:pPr>
      <w:rPr>
        <w:rFonts w:hint="default" w:ascii="Symbol" w:hAnsi="Symbol"/>
      </w:rPr>
    </w:lvl>
    <w:lvl w:ilvl="4" w:tplc="240A0003" w:tentative="1">
      <w:start w:val="1"/>
      <w:numFmt w:val="bullet"/>
      <w:lvlText w:val="o"/>
      <w:lvlJc w:val="left"/>
      <w:pPr>
        <w:ind w:left="3949" w:hanging="360"/>
      </w:pPr>
      <w:rPr>
        <w:rFonts w:hint="default" w:ascii="Courier New" w:hAnsi="Courier New" w:cs="Courier New"/>
      </w:rPr>
    </w:lvl>
    <w:lvl w:ilvl="5" w:tplc="240A0005" w:tentative="1">
      <w:start w:val="1"/>
      <w:numFmt w:val="bullet"/>
      <w:lvlText w:val=""/>
      <w:lvlJc w:val="left"/>
      <w:pPr>
        <w:ind w:left="4669" w:hanging="360"/>
      </w:pPr>
      <w:rPr>
        <w:rFonts w:hint="default" w:ascii="Wingdings" w:hAnsi="Wingdings"/>
      </w:rPr>
    </w:lvl>
    <w:lvl w:ilvl="6" w:tplc="240A0001" w:tentative="1">
      <w:start w:val="1"/>
      <w:numFmt w:val="bullet"/>
      <w:lvlText w:val=""/>
      <w:lvlJc w:val="left"/>
      <w:pPr>
        <w:ind w:left="5389" w:hanging="360"/>
      </w:pPr>
      <w:rPr>
        <w:rFonts w:hint="default" w:ascii="Symbol" w:hAnsi="Symbol"/>
      </w:rPr>
    </w:lvl>
    <w:lvl w:ilvl="7" w:tplc="240A0003" w:tentative="1">
      <w:start w:val="1"/>
      <w:numFmt w:val="bullet"/>
      <w:lvlText w:val="o"/>
      <w:lvlJc w:val="left"/>
      <w:pPr>
        <w:ind w:left="6109" w:hanging="360"/>
      </w:pPr>
      <w:rPr>
        <w:rFonts w:hint="default" w:ascii="Courier New" w:hAnsi="Courier New" w:cs="Courier New"/>
      </w:rPr>
    </w:lvl>
    <w:lvl w:ilvl="8" w:tplc="240A0005" w:tentative="1">
      <w:start w:val="1"/>
      <w:numFmt w:val="bullet"/>
      <w:lvlText w:val=""/>
      <w:lvlJc w:val="left"/>
      <w:pPr>
        <w:ind w:left="6829" w:hanging="360"/>
      </w:pPr>
      <w:rPr>
        <w:rFonts w:hint="default" w:ascii="Wingdings" w:hAnsi="Wingdings"/>
      </w:rPr>
    </w:lvl>
  </w:abstractNum>
  <w:abstractNum w:abstractNumId="7" w15:restartNumberingAfterBreak="0">
    <w:nsid w:val="0BA20634"/>
    <w:multiLevelType w:val="multilevel"/>
    <w:tmpl w:val="2DDA5C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D78765A"/>
    <w:multiLevelType w:val="hybridMultilevel"/>
    <w:tmpl w:val="05B2EF48"/>
    <w:lvl w:ilvl="0" w:tplc="CD80426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D7D15A1"/>
    <w:multiLevelType w:val="hybridMultilevel"/>
    <w:tmpl w:val="5E1E0150"/>
    <w:lvl w:ilvl="0" w:tplc="240A0001">
      <w:start w:val="1"/>
      <w:numFmt w:val="bullet"/>
      <w:lvlText w:val=""/>
      <w:lvlJc w:val="left"/>
      <w:pPr>
        <w:ind w:left="1069" w:hanging="360"/>
      </w:pPr>
      <w:rPr>
        <w:rFonts w:hint="default" w:ascii="Symbol" w:hAnsi="Symbol"/>
      </w:rPr>
    </w:lvl>
    <w:lvl w:ilvl="1" w:tplc="240A0003" w:tentative="1">
      <w:start w:val="1"/>
      <w:numFmt w:val="bullet"/>
      <w:lvlText w:val="o"/>
      <w:lvlJc w:val="left"/>
      <w:pPr>
        <w:ind w:left="1789" w:hanging="360"/>
      </w:pPr>
      <w:rPr>
        <w:rFonts w:hint="default" w:ascii="Courier New" w:hAnsi="Courier New" w:cs="Courier New"/>
      </w:rPr>
    </w:lvl>
    <w:lvl w:ilvl="2" w:tplc="240A0005" w:tentative="1">
      <w:start w:val="1"/>
      <w:numFmt w:val="bullet"/>
      <w:lvlText w:val=""/>
      <w:lvlJc w:val="left"/>
      <w:pPr>
        <w:ind w:left="2509" w:hanging="360"/>
      </w:pPr>
      <w:rPr>
        <w:rFonts w:hint="default" w:ascii="Wingdings" w:hAnsi="Wingdings"/>
      </w:rPr>
    </w:lvl>
    <w:lvl w:ilvl="3" w:tplc="240A0001" w:tentative="1">
      <w:start w:val="1"/>
      <w:numFmt w:val="bullet"/>
      <w:lvlText w:val=""/>
      <w:lvlJc w:val="left"/>
      <w:pPr>
        <w:ind w:left="3229" w:hanging="360"/>
      </w:pPr>
      <w:rPr>
        <w:rFonts w:hint="default" w:ascii="Symbol" w:hAnsi="Symbol"/>
      </w:rPr>
    </w:lvl>
    <w:lvl w:ilvl="4" w:tplc="240A0003" w:tentative="1">
      <w:start w:val="1"/>
      <w:numFmt w:val="bullet"/>
      <w:lvlText w:val="o"/>
      <w:lvlJc w:val="left"/>
      <w:pPr>
        <w:ind w:left="3949" w:hanging="360"/>
      </w:pPr>
      <w:rPr>
        <w:rFonts w:hint="default" w:ascii="Courier New" w:hAnsi="Courier New" w:cs="Courier New"/>
      </w:rPr>
    </w:lvl>
    <w:lvl w:ilvl="5" w:tplc="240A0005" w:tentative="1">
      <w:start w:val="1"/>
      <w:numFmt w:val="bullet"/>
      <w:lvlText w:val=""/>
      <w:lvlJc w:val="left"/>
      <w:pPr>
        <w:ind w:left="4669" w:hanging="360"/>
      </w:pPr>
      <w:rPr>
        <w:rFonts w:hint="default" w:ascii="Wingdings" w:hAnsi="Wingdings"/>
      </w:rPr>
    </w:lvl>
    <w:lvl w:ilvl="6" w:tplc="240A0001" w:tentative="1">
      <w:start w:val="1"/>
      <w:numFmt w:val="bullet"/>
      <w:lvlText w:val=""/>
      <w:lvlJc w:val="left"/>
      <w:pPr>
        <w:ind w:left="5389" w:hanging="360"/>
      </w:pPr>
      <w:rPr>
        <w:rFonts w:hint="default" w:ascii="Symbol" w:hAnsi="Symbol"/>
      </w:rPr>
    </w:lvl>
    <w:lvl w:ilvl="7" w:tplc="240A0003" w:tentative="1">
      <w:start w:val="1"/>
      <w:numFmt w:val="bullet"/>
      <w:lvlText w:val="o"/>
      <w:lvlJc w:val="left"/>
      <w:pPr>
        <w:ind w:left="6109" w:hanging="360"/>
      </w:pPr>
      <w:rPr>
        <w:rFonts w:hint="default" w:ascii="Courier New" w:hAnsi="Courier New" w:cs="Courier New"/>
      </w:rPr>
    </w:lvl>
    <w:lvl w:ilvl="8" w:tplc="240A0005" w:tentative="1">
      <w:start w:val="1"/>
      <w:numFmt w:val="bullet"/>
      <w:lvlText w:val=""/>
      <w:lvlJc w:val="left"/>
      <w:pPr>
        <w:ind w:left="6829" w:hanging="360"/>
      </w:pPr>
      <w:rPr>
        <w:rFonts w:hint="default" w:ascii="Wingdings" w:hAnsi="Wingdings"/>
      </w:rPr>
    </w:lvl>
  </w:abstractNum>
  <w:abstractNum w:abstractNumId="10" w15:restartNumberingAfterBreak="0">
    <w:nsid w:val="10F83AE9"/>
    <w:multiLevelType w:val="hybridMultilevel"/>
    <w:tmpl w:val="73AABC3A"/>
    <w:lvl w:ilvl="0" w:tplc="CD80426E">
      <w:start w:val="1"/>
      <w:numFmt w:val="decimal"/>
      <w:lvlText w:val="%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4787B01"/>
    <w:multiLevelType w:val="multilevel"/>
    <w:tmpl w:val="06A42C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5F226B"/>
    <w:multiLevelType w:val="hybridMultilevel"/>
    <w:tmpl w:val="489C1F2C"/>
    <w:lvl w:ilvl="0" w:tplc="CD80426E">
      <w:start w:val="1"/>
      <w:numFmt w:val="decimal"/>
      <w:lvlText w:val="%1."/>
      <w:lvlJc w:val="left"/>
      <w:pPr>
        <w:ind w:left="1069" w:hanging="360"/>
      </w:pPr>
      <w:rPr>
        <w:rFonts w:hint="default"/>
      </w:rPr>
    </w:lvl>
    <w:lvl w:ilvl="1" w:tplc="240A0019" w:tentative="1">
      <w:start w:val="1"/>
      <w:numFmt w:val="lowerLetter"/>
      <w:lvlText w:val="%2."/>
      <w:lvlJc w:val="left"/>
      <w:pPr>
        <w:ind w:left="1441" w:hanging="360"/>
      </w:pPr>
    </w:lvl>
    <w:lvl w:ilvl="2" w:tplc="240A001B" w:tentative="1">
      <w:start w:val="1"/>
      <w:numFmt w:val="lowerRoman"/>
      <w:lvlText w:val="%3."/>
      <w:lvlJc w:val="right"/>
      <w:pPr>
        <w:ind w:left="2161" w:hanging="180"/>
      </w:pPr>
    </w:lvl>
    <w:lvl w:ilvl="3" w:tplc="240A000F" w:tentative="1">
      <w:start w:val="1"/>
      <w:numFmt w:val="decimal"/>
      <w:lvlText w:val="%4."/>
      <w:lvlJc w:val="left"/>
      <w:pPr>
        <w:ind w:left="2881" w:hanging="360"/>
      </w:pPr>
    </w:lvl>
    <w:lvl w:ilvl="4" w:tplc="240A0019" w:tentative="1">
      <w:start w:val="1"/>
      <w:numFmt w:val="lowerLetter"/>
      <w:lvlText w:val="%5."/>
      <w:lvlJc w:val="left"/>
      <w:pPr>
        <w:ind w:left="3601" w:hanging="360"/>
      </w:pPr>
    </w:lvl>
    <w:lvl w:ilvl="5" w:tplc="240A001B" w:tentative="1">
      <w:start w:val="1"/>
      <w:numFmt w:val="lowerRoman"/>
      <w:lvlText w:val="%6."/>
      <w:lvlJc w:val="right"/>
      <w:pPr>
        <w:ind w:left="4321" w:hanging="180"/>
      </w:pPr>
    </w:lvl>
    <w:lvl w:ilvl="6" w:tplc="240A000F" w:tentative="1">
      <w:start w:val="1"/>
      <w:numFmt w:val="decimal"/>
      <w:lvlText w:val="%7."/>
      <w:lvlJc w:val="left"/>
      <w:pPr>
        <w:ind w:left="5041" w:hanging="360"/>
      </w:pPr>
    </w:lvl>
    <w:lvl w:ilvl="7" w:tplc="240A0019" w:tentative="1">
      <w:start w:val="1"/>
      <w:numFmt w:val="lowerLetter"/>
      <w:lvlText w:val="%8."/>
      <w:lvlJc w:val="left"/>
      <w:pPr>
        <w:ind w:left="5761" w:hanging="360"/>
      </w:pPr>
    </w:lvl>
    <w:lvl w:ilvl="8" w:tplc="240A001B" w:tentative="1">
      <w:start w:val="1"/>
      <w:numFmt w:val="lowerRoman"/>
      <w:lvlText w:val="%9."/>
      <w:lvlJc w:val="right"/>
      <w:pPr>
        <w:ind w:left="6481" w:hanging="180"/>
      </w:pPr>
    </w:lvl>
  </w:abstractNum>
  <w:abstractNum w:abstractNumId="13" w15:restartNumberingAfterBreak="0">
    <w:nsid w:val="1D1F7582"/>
    <w:multiLevelType w:val="hybridMultilevel"/>
    <w:tmpl w:val="BA7CA46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4" w15:restartNumberingAfterBreak="0">
    <w:nsid w:val="1ED059E5"/>
    <w:multiLevelType w:val="hybridMultilevel"/>
    <w:tmpl w:val="E07202B2"/>
    <w:lvl w:ilvl="0" w:tplc="240A0001">
      <w:start w:val="1"/>
      <w:numFmt w:val="bullet"/>
      <w:lvlText w:val=""/>
      <w:lvlJc w:val="left"/>
      <w:pPr>
        <w:ind w:left="1068" w:hanging="360"/>
      </w:pPr>
      <w:rPr>
        <w:rFonts w:hint="default" w:ascii="Symbol" w:hAnsi="Symbol"/>
      </w:rPr>
    </w:lvl>
    <w:lvl w:ilvl="1" w:tplc="240A0003" w:tentative="1">
      <w:start w:val="1"/>
      <w:numFmt w:val="bullet"/>
      <w:lvlText w:val="o"/>
      <w:lvlJc w:val="left"/>
      <w:pPr>
        <w:ind w:left="1788" w:hanging="360"/>
      </w:pPr>
      <w:rPr>
        <w:rFonts w:hint="default" w:ascii="Courier New" w:hAnsi="Courier New" w:cs="Courier New"/>
      </w:rPr>
    </w:lvl>
    <w:lvl w:ilvl="2" w:tplc="240A0005" w:tentative="1">
      <w:start w:val="1"/>
      <w:numFmt w:val="bullet"/>
      <w:lvlText w:val=""/>
      <w:lvlJc w:val="left"/>
      <w:pPr>
        <w:ind w:left="2508" w:hanging="360"/>
      </w:pPr>
      <w:rPr>
        <w:rFonts w:hint="default" w:ascii="Wingdings" w:hAnsi="Wingdings"/>
      </w:rPr>
    </w:lvl>
    <w:lvl w:ilvl="3" w:tplc="240A0001" w:tentative="1">
      <w:start w:val="1"/>
      <w:numFmt w:val="bullet"/>
      <w:lvlText w:val=""/>
      <w:lvlJc w:val="left"/>
      <w:pPr>
        <w:ind w:left="3228" w:hanging="360"/>
      </w:pPr>
      <w:rPr>
        <w:rFonts w:hint="default" w:ascii="Symbol" w:hAnsi="Symbol"/>
      </w:rPr>
    </w:lvl>
    <w:lvl w:ilvl="4" w:tplc="240A0003" w:tentative="1">
      <w:start w:val="1"/>
      <w:numFmt w:val="bullet"/>
      <w:lvlText w:val="o"/>
      <w:lvlJc w:val="left"/>
      <w:pPr>
        <w:ind w:left="3948" w:hanging="360"/>
      </w:pPr>
      <w:rPr>
        <w:rFonts w:hint="default" w:ascii="Courier New" w:hAnsi="Courier New" w:cs="Courier New"/>
      </w:rPr>
    </w:lvl>
    <w:lvl w:ilvl="5" w:tplc="240A0005" w:tentative="1">
      <w:start w:val="1"/>
      <w:numFmt w:val="bullet"/>
      <w:lvlText w:val=""/>
      <w:lvlJc w:val="left"/>
      <w:pPr>
        <w:ind w:left="4668" w:hanging="360"/>
      </w:pPr>
      <w:rPr>
        <w:rFonts w:hint="default" w:ascii="Wingdings" w:hAnsi="Wingdings"/>
      </w:rPr>
    </w:lvl>
    <w:lvl w:ilvl="6" w:tplc="240A0001" w:tentative="1">
      <w:start w:val="1"/>
      <w:numFmt w:val="bullet"/>
      <w:lvlText w:val=""/>
      <w:lvlJc w:val="left"/>
      <w:pPr>
        <w:ind w:left="5388" w:hanging="360"/>
      </w:pPr>
      <w:rPr>
        <w:rFonts w:hint="default" w:ascii="Symbol" w:hAnsi="Symbol"/>
      </w:rPr>
    </w:lvl>
    <w:lvl w:ilvl="7" w:tplc="240A0003" w:tentative="1">
      <w:start w:val="1"/>
      <w:numFmt w:val="bullet"/>
      <w:lvlText w:val="o"/>
      <w:lvlJc w:val="left"/>
      <w:pPr>
        <w:ind w:left="6108" w:hanging="360"/>
      </w:pPr>
      <w:rPr>
        <w:rFonts w:hint="default" w:ascii="Courier New" w:hAnsi="Courier New" w:cs="Courier New"/>
      </w:rPr>
    </w:lvl>
    <w:lvl w:ilvl="8" w:tplc="240A0005" w:tentative="1">
      <w:start w:val="1"/>
      <w:numFmt w:val="bullet"/>
      <w:lvlText w:val=""/>
      <w:lvlJc w:val="left"/>
      <w:pPr>
        <w:ind w:left="6828" w:hanging="360"/>
      </w:pPr>
      <w:rPr>
        <w:rFonts w:hint="default" w:ascii="Wingdings" w:hAnsi="Wingdings"/>
      </w:rPr>
    </w:lvl>
  </w:abstractNum>
  <w:abstractNum w:abstractNumId="15" w15:restartNumberingAfterBreak="0">
    <w:nsid w:val="208E2252"/>
    <w:multiLevelType w:val="hybridMultilevel"/>
    <w:tmpl w:val="CD8E57F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6" w15:restartNumberingAfterBreak="0">
    <w:nsid w:val="20FC2706"/>
    <w:multiLevelType w:val="multilevel"/>
    <w:tmpl w:val="94B8E7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1980B66"/>
    <w:multiLevelType w:val="hybridMultilevel"/>
    <w:tmpl w:val="02CA39C8"/>
    <w:lvl w:ilvl="0" w:tplc="CD80426E">
      <w:start w:val="1"/>
      <w:numFmt w:val="decimal"/>
      <w:lvlText w:val="%1."/>
      <w:lvlJc w:val="left"/>
      <w:pPr>
        <w:ind w:left="1069" w:hanging="360"/>
      </w:pPr>
      <w:rPr>
        <w:rFonts w:hint="default"/>
      </w:rPr>
    </w:lvl>
    <w:lvl w:ilvl="1" w:tplc="240A0019" w:tentative="1">
      <w:start w:val="1"/>
      <w:numFmt w:val="lowerLetter"/>
      <w:lvlText w:val="%2."/>
      <w:lvlJc w:val="left"/>
      <w:pPr>
        <w:ind w:left="1441" w:hanging="360"/>
      </w:pPr>
    </w:lvl>
    <w:lvl w:ilvl="2" w:tplc="240A001B" w:tentative="1">
      <w:start w:val="1"/>
      <w:numFmt w:val="lowerRoman"/>
      <w:lvlText w:val="%3."/>
      <w:lvlJc w:val="right"/>
      <w:pPr>
        <w:ind w:left="2161" w:hanging="180"/>
      </w:pPr>
    </w:lvl>
    <w:lvl w:ilvl="3" w:tplc="240A000F" w:tentative="1">
      <w:start w:val="1"/>
      <w:numFmt w:val="decimal"/>
      <w:lvlText w:val="%4."/>
      <w:lvlJc w:val="left"/>
      <w:pPr>
        <w:ind w:left="2881" w:hanging="360"/>
      </w:pPr>
    </w:lvl>
    <w:lvl w:ilvl="4" w:tplc="240A0019" w:tentative="1">
      <w:start w:val="1"/>
      <w:numFmt w:val="lowerLetter"/>
      <w:lvlText w:val="%5."/>
      <w:lvlJc w:val="left"/>
      <w:pPr>
        <w:ind w:left="3601" w:hanging="360"/>
      </w:pPr>
    </w:lvl>
    <w:lvl w:ilvl="5" w:tplc="240A001B" w:tentative="1">
      <w:start w:val="1"/>
      <w:numFmt w:val="lowerRoman"/>
      <w:lvlText w:val="%6."/>
      <w:lvlJc w:val="right"/>
      <w:pPr>
        <w:ind w:left="4321" w:hanging="180"/>
      </w:pPr>
    </w:lvl>
    <w:lvl w:ilvl="6" w:tplc="240A000F" w:tentative="1">
      <w:start w:val="1"/>
      <w:numFmt w:val="decimal"/>
      <w:lvlText w:val="%7."/>
      <w:lvlJc w:val="left"/>
      <w:pPr>
        <w:ind w:left="5041" w:hanging="360"/>
      </w:pPr>
    </w:lvl>
    <w:lvl w:ilvl="7" w:tplc="240A0019" w:tentative="1">
      <w:start w:val="1"/>
      <w:numFmt w:val="lowerLetter"/>
      <w:lvlText w:val="%8."/>
      <w:lvlJc w:val="left"/>
      <w:pPr>
        <w:ind w:left="5761" w:hanging="360"/>
      </w:pPr>
    </w:lvl>
    <w:lvl w:ilvl="8" w:tplc="240A001B" w:tentative="1">
      <w:start w:val="1"/>
      <w:numFmt w:val="lowerRoman"/>
      <w:lvlText w:val="%9."/>
      <w:lvlJc w:val="right"/>
      <w:pPr>
        <w:ind w:left="6481" w:hanging="180"/>
      </w:pPr>
    </w:lvl>
  </w:abstractNum>
  <w:abstractNum w:abstractNumId="18" w15:restartNumberingAfterBreak="0">
    <w:nsid w:val="238E3CA2"/>
    <w:multiLevelType w:val="hybridMultilevel"/>
    <w:tmpl w:val="AE66F38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24B56487"/>
    <w:multiLevelType w:val="hybridMultilevel"/>
    <w:tmpl w:val="B644FE4E"/>
    <w:lvl w:ilvl="0" w:tplc="240A0001">
      <w:start w:val="1"/>
      <w:numFmt w:val="bullet"/>
      <w:lvlText w:val=""/>
      <w:lvlJc w:val="left"/>
      <w:pPr>
        <w:ind w:left="1068" w:hanging="360"/>
      </w:pPr>
      <w:rPr>
        <w:rFonts w:hint="default" w:ascii="Symbol" w:hAnsi="Symbol"/>
      </w:rPr>
    </w:lvl>
    <w:lvl w:ilvl="1" w:tplc="240A0003" w:tentative="1">
      <w:start w:val="1"/>
      <w:numFmt w:val="bullet"/>
      <w:lvlText w:val="o"/>
      <w:lvlJc w:val="left"/>
      <w:pPr>
        <w:ind w:left="1788" w:hanging="360"/>
      </w:pPr>
      <w:rPr>
        <w:rFonts w:hint="default" w:ascii="Courier New" w:hAnsi="Courier New" w:cs="Courier New"/>
      </w:rPr>
    </w:lvl>
    <w:lvl w:ilvl="2" w:tplc="240A0005" w:tentative="1">
      <w:start w:val="1"/>
      <w:numFmt w:val="bullet"/>
      <w:lvlText w:val=""/>
      <w:lvlJc w:val="left"/>
      <w:pPr>
        <w:ind w:left="2508" w:hanging="360"/>
      </w:pPr>
      <w:rPr>
        <w:rFonts w:hint="default" w:ascii="Wingdings" w:hAnsi="Wingdings"/>
      </w:rPr>
    </w:lvl>
    <w:lvl w:ilvl="3" w:tplc="240A0001" w:tentative="1">
      <w:start w:val="1"/>
      <w:numFmt w:val="bullet"/>
      <w:lvlText w:val=""/>
      <w:lvlJc w:val="left"/>
      <w:pPr>
        <w:ind w:left="3228" w:hanging="360"/>
      </w:pPr>
      <w:rPr>
        <w:rFonts w:hint="default" w:ascii="Symbol" w:hAnsi="Symbol"/>
      </w:rPr>
    </w:lvl>
    <w:lvl w:ilvl="4" w:tplc="240A0003" w:tentative="1">
      <w:start w:val="1"/>
      <w:numFmt w:val="bullet"/>
      <w:lvlText w:val="o"/>
      <w:lvlJc w:val="left"/>
      <w:pPr>
        <w:ind w:left="3948" w:hanging="360"/>
      </w:pPr>
      <w:rPr>
        <w:rFonts w:hint="default" w:ascii="Courier New" w:hAnsi="Courier New" w:cs="Courier New"/>
      </w:rPr>
    </w:lvl>
    <w:lvl w:ilvl="5" w:tplc="240A0005" w:tentative="1">
      <w:start w:val="1"/>
      <w:numFmt w:val="bullet"/>
      <w:lvlText w:val=""/>
      <w:lvlJc w:val="left"/>
      <w:pPr>
        <w:ind w:left="4668" w:hanging="360"/>
      </w:pPr>
      <w:rPr>
        <w:rFonts w:hint="default" w:ascii="Wingdings" w:hAnsi="Wingdings"/>
      </w:rPr>
    </w:lvl>
    <w:lvl w:ilvl="6" w:tplc="240A0001" w:tentative="1">
      <w:start w:val="1"/>
      <w:numFmt w:val="bullet"/>
      <w:lvlText w:val=""/>
      <w:lvlJc w:val="left"/>
      <w:pPr>
        <w:ind w:left="5388" w:hanging="360"/>
      </w:pPr>
      <w:rPr>
        <w:rFonts w:hint="default" w:ascii="Symbol" w:hAnsi="Symbol"/>
      </w:rPr>
    </w:lvl>
    <w:lvl w:ilvl="7" w:tplc="240A0003" w:tentative="1">
      <w:start w:val="1"/>
      <w:numFmt w:val="bullet"/>
      <w:lvlText w:val="o"/>
      <w:lvlJc w:val="left"/>
      <w:pPr>
        <w:ind w:left="6108" w:hanging="360"/>
      </w:pPr>
      <w:rPr>
        <w:rFonts w:hint="default" w:ascii="Courier New" w:hAnsi="Courier New" w:cs="Courier New"/>
      </w:rPr>
    </w:lvl>
    <w:lvl w:ilvl="8" w:tplc="240A0005" w:tentative="1">
      <w:start w:val="1"/>
      <w:numFmt w:val="bullet"/>
      <w:lvlText w:val=""/>
      <w:lvlJc w:val="left"/>
      <w:pPr>
        <w:ind w:left="6828" w:hanging="360"/>
      </w:pPr>
      <w:rPr>
        <w:rFonts w:hint="default" w:ascii="Wingdings" w:hAnsi="Wingdings"/>
      </w:rPr>
    </w:lvl>
  </w:abstractNum>
  <w:abstractNum w:abstractNumId="20" w15:restartNumberingAfterBreak="0">
    <w:nsid w:val="29CF175A"/>
    <w:multiLevelType w:val="hybridMultilevel"/>
    <w:tmpl w:val="0D469912"/>
    <w:lvl w:ilvl="0" w:tplc="CD80426E">
      <w:start w:val="1"/>
      <w:numFmt w:val="decimal"/>
      <w:lvlText w:val="%1."/>
      <w:lvlJc w:val="left"/>
      <w:pPr>
        <w:ind w:left="1777" w:hanging="360"/>
      </w:pPr>
      <w:rPr>
        <w:rFonts w:hint="default"/>
      </w:r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1" w15:restartNumberingAfterBreak="0">
    <w:nsid w:val="2A373402"/>
    <w:multiLevelType w:val="hybridMultilevel"/>
    <w:tmpl w:val="EEC488E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2" w15:restartNumberingAfterBreak="0">
    <w:nsid w:val="2C934067"/>
    <w:multiLevelType w:val="hybridMultilevel"/>
    <w:tmpl w:val="E81632F8"/>
    <w:lvl w:ilvl="0" w:tplc="240A0001">
      <w:start w:val="1"/>
      <w:numFmt w:val="bullet"/>
      <w:lvlText w:val=""/>
      <w:lvlJc w:val="left"/>
      <w:pPr>
        <w:ind w:left="1068" w:hanging="360"/>
      </w:pPr>
      <w:rPr>
        <w:rFonts w:hint="default" w:ascii="Symbol" w:hAnsi="Symbol"/>
      </w:rPr>
    </w:lvl>
    <w:lvl w:ilvl="1" w:tplc="240A0003" w:tentative="1">
      <w:start w:val="1"/>
      <w:numFmt w:val="bullet"/>
      <w:lvlText w:val="o"/>
      <w:lvlJc w:val="left"/>
      <w:pPr>
        <w:ind w:left="1788" w:hanging="360"/>
      </w:pPr>
      <w:rPr>
        <w:rFonts w:hint="default" w:ascii="Courier New" w:hAnsi="Courier New" w:cs="Courier New"/>
      </w:rPr>
    </w:lvl>
    <w:lvl w:ilvl="2" w:tplc="240A0005" w:tentative="1">
      <w:start w:val="1"/>
      <w:numFmt w:val="bullet"/>
      <w:lvlText w:val=""/>
      <w:lvlJc w:val="left"/>
      <w:pPr>
        <w:ind w:left="2508" w:hanging="360"/>
      </w:pPr>
      <w:rPr>
        <w:rFonts w:hint="default" w:ascii="Wingdings" w:hAnsi="Wingdings"/>
      </w:rPr>
    </w:lvl>
    <w:lvl w:ilvl="3" w:tplc="240A0001" w:tentative="1">
      <w:start w:val="1"/>
      <w:numFmt w:val="bullet"/>
      <w:lvlText w:val=""/>
      <w:lvlJc w:val="left"/>
      <w:pPr>
        <w:ind w:left="3228" w:hanging="360"/>
      </w:pPr>
      <w:rPr>
        <w:rFonts w:hint="default" w:ascii="Symbol" w:hAnsi="Symbol"/>
      </w:rPr>
    </w:lvl>
    <w:lvl w:ilvl="4" w:tplc="240A0003" w:tentative="1">
      <w:start w:val="1"/>
      <w:numFmt w:val="bullet"/>
      <w:lvlText w:val="o"/>
      <w:lvlJc w:val="left"/>
      <w:pPr>
        <w:ind w:left="3948" w:hanging="360"/>
      </w:pPr>
      <w:rPr>
        <w:rFonts w:hint="default" w:ascii="Courier New" w:hAnsi="Courier New" w:cs="Courier New"/>
      </w:rPr>
    </w:lvl>
    <w:lvl w:ilvl="5" w:tplc="240A0005" w:tentative="1">
      <w:start w:val="1"/>
      <w:numFmt w:val="bullet"/>
      <w:lvlText w:val=""/>
      <w:lvlJc w:val="left"/>
      <w:pPr>
        <w:ind w:left="4668" w:hanging="360"/>
      </w:pPr>
      <w:rPr>
        <w:rFonts w:hint="default" w:ascii="Wingdings" w:hAnsi="Wingdings"/>
      </w:rPr>
    </w:lvl>
    <w:lvl w:ilvl="6" w:tplc="240A0001" w:tentative="1">
      <w:start w:val="1"/>
      <w:numFmt w:val="bullet"/>
      <w:lvlText w:val=""/>
      <w:lvlJc w:val="left"/>
      <w:pPr>
        <w:ind w:left="5388" w:hanging="360"/>
      </w:pPr>
      <w:rPr>
        <w:rFonts w:hint="default" w:ascii="Symbol" w:hAnsi="Symbol"/>
      </w:rPr>
    </w:lvl>
    <w:lvl w:ilvl="7" w:tplc="240A0003" w:tentative="1">
      <w:start w:val="1"/>
      <w:numFmt w:val="bullet"/>
      <w:lvlText w:val="o"/>
      <w:lvlJc w:val="left"/>
      <w:pPr>
        <w:ind w:left="6108" w:hanging="360"/>
      </w:pPr>
      <w:rPr>
        <w:rFonts w:hint="default" w:ascii="Courier New" w:hAnsi="Courier New" w:cs="Courier New"/>
      </w:rPr>
    </w:lvl>
    <w:lvl w:ilvl="8" w:tplc="240A0005" w:tentative="1">
      <w:start w:val="1"/>
      <w:numFmt w:val="bullet"/>
      <w:lvlText w:val=""/>
      <w:lvlJc w:val="left"/>
      <w:pPr>
        <w:ind w:left="6828" w:hanging="360"/>
      </w:pPr>
      <w:rPr>
        <w:rFonts w:hint="default" w:ascii="Wingdings" w:hAnsi="Wingdings"/>
      </w:rPr>
    </w:lvl>
  </w:abstractNum>
  <w:abstractNum w:abstractNumId="23" w15:restartNumberingAfterBreak="0">
    <w:nsid w:val="2F190DEA"/>
    <w:multiLevelType w:val="multilevel"/>
    <w:tmpl w:val="F5929B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01B2EBA"/>
    <w:multiLevelType w:val="hybridMultilevel"/>
    <w:tmpl w:val="9D625C4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5" w15:restartNumberingAfterBreak="0">
    <w:nsid w:val="35EC580B"/>
    <w:multiLevelType w:val="hybridMultilevel"/>
    <w:tmpl w:val="E68889E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6" w15:restartNumberingAfterBreak="0">
    <w:nsid w:val="35ED7D6D"/>
    <w:multiLevelType w:val="hybridMultilevel"/>
    <w:tmpl w:val="180E54C6"/>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7" w15:restartNumberingAfterBreak="0">
    <w:nsid w:val="366620AD"/>
    <w:multiLevelType w:val="hybridMultilevel"/>
    <w:tmpl w:val="643CC27C"/>
    <w:lvl w:ilvl="0" w:tplc="CD80426E">
      <w:start w:val="1"/>
      <w:numFmt w:val="decimal"/>
      <w:lvlText w:val="%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41E6EA2"/>
    <w:multiLevelType w:val="hybridMultilevel"/>
    <w:tmpl w:val="2F1A3F88"/>
    <w:lvl w:ilvl="0" w:tplc="240A0001">
      <w:start w:val="1"/>
      <w:numFmt w:val="bullet"/>
      <w:lvlText w:val=""/>
      <w:lvlJc w:val="left"/>
      <w:pPr>
        <w:ind w:left="1068" w:hanging="360"/>
      </w:pPr>
      <w:rPr>
        <w:rFonts w:hint="default" w:ascii="Symbol" w:hAnsi="Symbol"/>
      </w:rPr>
    </w:lvl>
    <w:lvl w:ilvl="1" w:tplc="240A0003" w:tentative="1">
      <w:start w:val="1"/>
      <w:numFmt w:val="bullet"/>
      <w:lvlText w:val="o"/>
      <w:lvlJc w:val="left"/>
      <w:pPr>
        <w:ind w:left="1788" w:hanging="360"/>
      </w:pPr>
      <w:rPr>
        <w:rFonts w:hint="default" w:ascii="Courier New" w:hAnsi="Courier New" w:cs="Courier New"/>
      </w:rPr>
    </w:lvl>
    <w:lvl w:ilvl="2" w:tplc="240A0005" w:tentative="1">
      <w:start w:val="1"/>
      <w:numFmt w:val="bullet"/>
      <w:lvlText w:val=""/>
      <w:lvlJc w:val="left"/>
      <w:pPr>
        <w:ind w:left="2508" w:hanging="360"/>
      </w:pPr>
      <w:rPr>
        <w:rFonts w:hint="default" w:ascii="Wingdings" w:hAnsi="Wingdings"/>
      </w:rPr>
    </w:lvl>
    <w:lvl w:ilvl="3" w:tplc="240A0001" w:tentative="1">
      <w:start w:val="1"/>
      <w:numFmt w:val="bullet"/>
      <w:lvlText w:val=""/>
      <w:lvlJc w:val="left"/>
      <w:pPr>
        <w:ind w:left="3228" w:hanging="360"/>
      </w:pPr>
      <w:rPr>
        <w:rFonts w:hint="default" w:ascii="Symbol" w:hAnsi="Symbol"/>
      </w:rPr>
    </w:lvl>
    <w:lvl w:ilvl="4" w:tplc="240A0003" w:tentative="1">
      <w:start w:val="1"/>
      <w:numFmt w:val="bullet"/>
      <w:lvlText w:val="o"/>
      <w:lvlJc w:val="left"/>
      <w:pPr>
        <w:ind w:left="3948" w:hanging="360"/>
      </w:pPr>
      <w:rPr>
        <w:rFonts w:hint="default" w:ascii="Courier New" w:hAnsi="Courier New" w:cs="Courier New"/>
      </w:rPr>
    </w:lvl>
    <w:lvl w:ilvl="5" w:tplc="240A0005" w:tentative="1">
      <w:start w:val="1"/>
      <w:numFmt w:val="bullet"/>
      <w:lvlText w:val=""/>
      <w:lvlJc w:val="left"/>
      <w:pPr>
        <w:ind w:left="4668" w:hanging="360"/>
      </w:pPr>
      <w:rPr>
        <w:rFonts w:hint="default" w:ascii="Wingdings" w:hAnsi="Wingdings"/>
      </w:rPr>
    </w:lvl>
    <w:lvl w:ilvl="6" w:tplc="240A0001" w:tentative="1">
      <w:start w:val="1"/>
      <w:numFmt w:val="bullet"/>
      <w:lvlText w:val=""/>
      <w:lvlJc w:val="left"/>
      <w:pPr>
        <w:ind w:left="5388" w:hanging="360"/>
      </w:pPr>
      <w:rPr>
        <w:rFonts w:hint="default" w:ascii="Symbol" w:hAnsi="Symbol"/>
      </w:rPr>
    </w:lvl>
    <w:lvl w:ilvl="7" w:tplc="240A0003" w:tentative="1">
      <w:start w:val="1"/>
      <w:numFmt w:val="bullet"/>
      <w:lvlText w:val="o"/>
      <w:lvlJc w:val="left"/>
      <w:pPr>
        <w:ind w:left="6108" w:hanging="360"/>
      </w:pPr>
      <w:rPr>
        <w:rFonts w:hint="default" w:ascii="Courier New" w:hAnsi="Courier New" w:cs="Courier New"/>
      </w:rPr>
    </w:lvl>
    <w:lvl w:ilvl="8" w:tplc="240A0005" w:tentative="1">
      <w:start w:val="1"/>
      <w:numFmt w:val="bullet"/>
      <w:lvlText w:val=""/>
      <w:lvlJc w:val="left"/>
      <w:pPr>
        <w:ind w:left="6828" w:hanging="360"/>
      </w:pPr>
      <w:rPr>
        <w:rFonts w:hint="default" w:ascii="Wingdings" w:hAnsi="Wingdings"/>
      </w:rPr>
    </w:lvl>
  </w:abstractNum>
  <w:abstractNum w:abstractNumId="29" w15:restartNumberingAfterBreak="0">
    <w:nsid w:val="446E671B"/>
    <w:multiLevelType w:val="hybridMultilevel"/>
    <w:tmpl w:val="66E2481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0" w15:restartNumberingAfterBreak="0">
    <w:nsid w:val="44C5777F"/>
    <w:multiLevelType w:val="hybridMultilevel"/>
    <w:tmpl w:val="1496185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1" w15:restartNumberingAfterBreak="0">
    <w:nsid w:val="44FF2EE0"/>
    <w:multiLevelType w:val="hybridMultilevel"/>
    <w:tmpl w:val="09A09588"/>
    <w:lvl w:ilvl="0" w:tplc="CD80426E">
      <w:start w:val="1"/>
      <w:numFmt w:val="decimal"/>
      <w:lvlText w:val="%1."/>
      <w:lvlJc w:val="left"/>
      <w:pPr>
        <w:ind w:left="720" w:hanging="360"/>
      </w:pPr>
      <w:rPr>
        <w:rFonts w:hint="default"/>
      </w:rPr>
    </w:lvl>
    <w:lvl w:ilvl="1" w:tplc="240A0019" w:tentative="1">
      <w:start w:val="1"/>
      <w:numFmt w:val="lowerLetter"/>
      <w:lvlText w:val="%2."/>
      <w:lvlJc w:val="left"/>
      <w:pPr>
        <w:ind w:left="1092" w:hanging="360"/>
      </w:pPr>
    </w:lvl>
    <w:lvl w:ilvl="2" w:tplc="240A001B" w:tentative="1">
      <w:start w:val="1"/>
      <w:numFmt w:val="lowerRoman"/>
      <w:lvlText w:val="%3."/>
      <w:lvlJc w:val="right"/>
      <w:pPr>
        <w:ind w:left="1812" w:hanging="180"/>
      </w:pPr>
    </w:lvl>
    <w:lvl w:ilvl="3" w:tplc="240A000F" w:tentative="1">
      <w:start w:val="1"/>
      <w:numFmt w:val="decimal"/>
      <w:lvlText w:val="%4."/>
      <w:lvlJc w:val="left"/>
      <w:pPr>
        <w:ind w:left="2532" w:hanging="360"/>
      </w:pPr>
    </w:lvl>
    <w:lvl w:ilvl="4" w:tplc="240A0019" w:tentative="1">
      <w:start w:val="1"/>
      <w:numFmt w:val="lowerLetter"/>
      <w:lvlText w:val="%5."/>
      <w:lvlJc w:val="left"/>
      <w:pPr>
        <w:ind w:left="3252" w:hanging="360"/>
      </w:pPr>
    </w:lvl>
    <w:lvl w:ilvl="5" w:tplc="240A001B" w:tentative="1">
      <w:start w:val="1"/>
      <w:numFmt w:val="lowerRoman"/>
      <w:lvlText w:val="%6."/>
      <w:lvlJc w:val="right"/>
      <w:pPr>
        <w:ind w:left="3972" w:hanging="180"/>
      </w:pPr>
    </w:lvl>
    <w:lvl w:ilvl="6" w:tplc="240A000F" w:tentative="1">
      <w:start w:val="1"/>
      <w:numFmt w:val="decimal"/>
      <w:lvlText w:val="%7."/>
      <w:lvlJc w:val="left"/>
      <w:pPr>
        <w:ind w:left="4692" w:hanging="360"/>
      </w:pPr>
    </w:lvl>
    <w:lvl w:ilvl="7" w:tplc="240A0019" w:tentative="1">
      <w:start w:val="1"/>
      <w:numFmt w:val="lowerLetter"/>
      <w:lvlText w:val="%8."/>
      <w:lvlJc w:val="left"/>
      <w:pPr>
        <w:ind w:left="5412" w:hanging="360"/>
      </w:pPr>
    </w:lvl>
    <w:lvl w:ilvl="8" w:tplc="240A001B" w:tentative="1">
      <w:start w:val="1"/>
      <w:numFmt w:val="lowerRoman"/>
      <w:lvlText w:val="%9."/>
      <w:lvlJc w:val="right"/>
      <w:pPr>
        <w:ind w:left="6132" w:hanging="180"/>
      </w:pPr>
    </w:lvl>
  </w:abstractNum>
  <w:abstractNum w:abstractNumId="32" w15:restartNumberingAfterBreak="0">
    <w:nsid w:val="4542396A"/>
    <w:multiLevelType w:val="hybridMultilevel"/>
    <w:tmpl w:val="8CA88652"/>
    <w:lvl w:ilvl="0" w:tplc="240A0001">
      <w:start w:val="1"/>
      <w:numFmt w:val="bullet"/>
      <w:lvlText w:val=""/>
      <w:lvlJc w:val="left"/>
      <w:pPr>
        <w:ind w:left="1069" w:hanging="360"/>
      </w:pPr>
      <w:rPr>
        <w:rFonts w:hint="default" w:ascii="Symbol" w:hAnsi="Symbol"/>
      </w:rPr>
    </w:lvl>
    <w:lvl w:ilvl="1" w:tplc="240A0003" w:tentative="1">
      <w:start w:val="1"/>
      <w:numFmt w:val="bullet"/>
      <w:lvlText w:val="o"/>
      <w:lvlJc w:val="left"/>
      <w:pPr>
        <w:ind w:left="1789" w:hanging="360"/>
      </w:pPr>
      <w:rPr>
        <w:rFonts w:hint="default" w:ascii="Courier New" w:hAnsi="Courier New" w:cs="Courier New"/>
      </w:rPr>
    </w:lvl>
    <w:lvl w:ilvl="2" w:tplc="240A0005" w:tentative="1">
      <w:start w:val="1"/>
      <w:numFmt w:val="bullet"/>
      <w:lvlText w:val=""/>
      <w:lvlJc w:val="left"/>
      <w:pPr>
        <w:ind w:left="2509" w:hanging="360"/>
      </w:pPr>
      <w:rPr>
        <w:rFonts w:hint="default" w:ascii="Wingdings" w:hAnsi="Wingdings"/>
      </w:rPr>
    </w:lvl>
    <w:lvl w:ilvl="3" w:tplc="240A0001" w:tentative="1">
      <w:start w:val="1"/>
      <w:numFmt w:val="bullet"/>
      <w:lvlText w:val=""/>
      <w:lvlJc w:val="left"/>
      <w:pPr>
        <w:ind w:left="3229" w:hanging="360"/>
      </w:pPr>
      <w:rPr>
        <w:rFonts w:hint="default" w:ascii="Symbol" w:hAnsi="Symbol"/>
      </w:rPr>
    </w:lvl>
    <w:lvl w:ilvl="4" w:tplc="240A0003" w:tentative="1">
      <w:start w:val="1"/>
      <w:numFmt w:val="bullet"/>
      <w:lvlText w:val="o"/>
      <w:lvlJc w:val="left"/>
      <w:pPr>
        <w:ind w:left="3949" w:hanging="360"/>
      </w:pPr>
      <w:rPr>
        <w:rFonts w:hint="default" w:ascii="Courier New" w:hAnsi="Courier New" w:cs="Courier New"/>
      </w:rPr>
    </w:lvl>
    <w:lvl w:ilvl="5" w:tplc="240A0005" w:tentative="1">
      <w:start w:val="1"/>
      <w:numFmt w:val="bullet"/>
      <w:lvlText w:val=""/>
      <w:lvlJc w:val="left"/>
      <w:pPr>
        <w:ind w:left="4669" w:hanging="360"/>
      </w:pPr>
      <w:rPr>
        <w:rFonts w:hint="default" w:ascii="Wingdings" w:hAnsi="Wingdings"/>
      </w:rPr>
    </w:lvl>
    <w:lvl w:ilvl="6" w:tplc="240A0001" w:tentative="1">
      <w:start w:val="1"/>
      <w:numFmt w:val="bullet"/>
      <w:lvlText w:val=""/>
      <w:lvlJc w:val="left"/>
      <w:pPr>
        <w:ind w:left="5389" w:hanging="360"/>
      </w:pPr>
      <w:rPr>
        <w:rFonts w:hint="default" w:ascii="Symbol" w:hAnsi="Symbol"/>
      </w:rPr>
    </w:lvl>
    <w:lvl w:ilvl="7" w:tplc="240A0003" w:tentative="1">
      <w:start w:val="1"/>
      <w:numFmt w:val="bullet"/>
      <w:lvlText w:val="o"/>
      <w:lvlJc w:val="left"/>
      <w:pPr>
        <w:ind w:left="6109" w:hanging="360"/>
      </w:pPr>
      <w:rPr>
        <w:rFonts w:hint="default" w:ascii="Courier New" w:hAnsi="Courier New" w:cs="Courier New"/>
      </w:rPr>
    </w:lvl>
    <w:lvl w:ilvl="8" w:tplc="240A0005" w:tentative="1">
      <w:start w:val="1"/>
      <w:numFmt w:val="bullet"/>
      <w:lvlText w:val=""/>
      <w:lvlJc w:val="left"/>
      <w:pPr>
        <w:ind w:left="6829" w:hanging="360"/>
      </w:pPr>
      <w:rPr>
        <w:rFonts w:hint="default" w:ascii="Wingdings" w:hAnsi="Wingdings"/>
      </w:rPr>
    </w:lvl>
  </w:abstractNum>
  <w:abstractNum w:abstractNumId="33" w15:restartNumberingAfterBreak="0">
    <w:nsid w:val="46DC26F9"/>
    <w:multiLevelType w:val="multilevel"/>
    <w:tmpl w:val="8294F974"/>
    <w:styleLink w:val="Listaactual2"/>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49AC13B3"/>
    <w:multiLevelType w:val="multilevel"/>
    <w:tmpl w:val="CC6C08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4D4046DF"/>
    <w:multiLevelType w:val="hybridMultilevel"/>
    <w:tmpl w:val="4DCAC14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6" w15:restartNumberingAfterBreak="0">
    <w:nsid w:val="4D7425ED"/>
    <w:multiLevelType w:val="hybridMultilevel"/>
    <w:tmpl w:val="518CE826"/>
    <w:lvl w:ilvl="0" w:tplc="240A0001">
      <w:start w:val="1"/>
      <w:numFmt w:val="bullet"/>
      <w:lvlText w:val=""/>
      <w:lvlJc w:val="left"/>
      <w:pPr>
        <w:ind w:left="1068" w:hanging="360"/>
      </w:pPr>
      <w:rPr>
        <w:rFonts w:hint="default" w:ascii="Symbol" w:hAnsi="Symbol"/>
      </w:rPr>
    </w:lvl>
    <w:lvl w:ilvl="1" w:tplc="240A0003" w:tentative="1">
      <w:start w:val="1"/>
      <w:numFmt w:val="bullet"/>
      <w:lvlText w:val="o"/>
      <w:lvlJc w:val="left"/>
      <w:pPr>
        <w:ind w:left="1788" w:hanging="360"/>
      </w:pPr>
      <w:rPr>
        <w:rFonts w:hint="default" w:ascii="Courier New" w:hAnsi="Courier New" w:cs="Courier New"/>
      </w:rPr>
    </w:lvl>
    <w:lvl w:ilvl="2" w:tplc="240A0005" w:tentative="1">
      <w:start w:val="1"/>
      <w:numFmt w:val="bullet"/>
      <w:lvlText w:val=""/>
      <w:lvlJc w:val="left"/>
      <w:pPr>
        <w:ind w:left="2508" w:hanging="360"/>
      </w:pPr>
      <w:rPr>
        <w:rFonts w:hint="default" w:ascii="Wingdings" w:hAnsi="Wingdings"/>
      </w:rPr>
    </w:lvl>
    <w:lvl w:ilvl="3" w:tplc="240A0001" w:tentative="1">
      <w:start w:val="1"/>
      <w:numFmt w:val="bullet"/>
      <w:lvlText w:val=""/>
      <w:lvlJc w:val="left"/>
      <w:pPr>
        <w:ind w:left="3228" w:hanging="360"/>
      </w:pPr>
      <w:rPr>
        <w:rFonts w:hint="default" w:ascii="Symbol" w:hAnsi="Symbol"/>
      </w:rPr>
    </w:lvl>
    <w:lvl w:ilvl="4" w:tplc="240A0003" w:tentative="1">
      <w:start w:val="1"/>
      <w:numFmt w:val="bullet"/>
      <w:lvlText w:val="o"/>
      <w:lvlJc w:val="left"/>
      <w:pPr>
        <w:ind w:left="3948" w:hanging="360"/>
      </w:pPr>
      <w:rPr>
        <w:rFonts w:hint="default" w:ascii="Courier New" w:hAnsi="Courier New" w:cs="Courier New"/>
      </w:rPr>
    </w:lvl>
    <w:lvl w:ilvl="5" w:tplc="240A0005" w:tentative="1">
      <w:start w:val="1"/>
      <w:numFmt w:val="bullet"/>
      <w:lvlText w:val=""/>
      <w:lvlJc w:val="left"/>
      <w:pPr>
        <w:ind w:left="4668" w:hanging="360"/>
      </w:pPr>
      <w:rPr>
        <w:rFonts w:hint="default" w:ascii="Wingdings" w:hAnsi="Wingdings"/>
      </w:rPr>
    </w:lvl>
    <w:lvl w:ilvl="6" w:tplc="240A0001" w:tentative="1">
      <w:start w:val="1"/>
      <w:numFmt w:val="bullet"/>
      <w:lvlText w:val=""/>
      <w:lvlJc w:val="left"/>
      <w:pPr>
        <w:ind w:left="5388" w:hanging="360"/>
      </w:pPr>
      <w:rPr>
        <w:rFonts w:hint="default" w:ascii="Symbol" w:hAnsi="Symbol"/>
      </w:rPr>
    </w:lvl>
    <w:lvl w:ilvl="7" w:tplc="240A0003" w:tentative="1">
      <w:start w:val="1"/>
      <w:numFmt w:val="bullet"/>
      <w:lvlText w:val="o"/>
      <w:lvlJc w:val="left"/>
      <w:pPr>
        <w:ind w:left="6108" w:hanging="360"/>
      </w:pPr>
      <w:rPr>
        <w:rFonts w:hint="default" w:ascii="Courier New" w:hAnsi="Courier New" w:cs="Courier New"/>
      </w:rPr>
    </w:lvl>
    <w:lvl w:ilvl="8" w:tplc="240A0005" w:tentative="1">
      <w:start w:val="1"/>
      <w:numFmt w:val="bullet"/>
      <w:lvlText w:val=""/>
      <w:lvlJc w:val="left"/>
      <w:pPr>
        <w:ind w:left="6828" w:hanging="360"/>
      </w:pPr>
      <w:rPr>
        <w:rFonts w:hint="default" w:ascii="Wingdings" w:hAnsi="Wingdings"/>
      </w:rPr>
    </w:lvl>
  </w:abstractNum>
  <w:abstractNum w:abstractNumId="37" w15:restartNumberingAfterBreak="0">
    <w:nsid w:val="52BF3197"/>
    <w:multiLevelType w:val="multilevel"/>
    <w:tmpl w:val="B176975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55A2007E"/>
    <w:multiLevelType w:val="hybridMultilevel"/>
    <w:tmpl w:val="EC24DE1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9" w15:restartNumberingAfterBreak="0">
    <w:nsid w:val="5BDD6FAC"/>
    <w:multiLevelType w:val="hybridMultilevel"/>
    <w:tmpl w:val="CA585060"/>
    <w:lvl w:ilvl="0" w:tplc="240A0001">
      <w:start w:val="1"/>
      <w:numFmt w:val="bullet"/>
      <w:lvlText w:val=""/>
      <w:lvlJc w:val="left"/>
      <w:pPr>
        <w:ind w:left="1069" w:hanging="360"/>
      </w:pPr>
      <w:rPr>
        <w:rFonts w:hint="default" w:ascii="Symbol" w:hAnsi="Symbol"/>
      </w:rPr>
    </w:lvl>
    <w:lvl w:ilvl="1" w:tplc="240A0003" w:tentative="1">
      <w:start w:val="1"/>
      <w:numFmt w:val="bullet"/>
      <w:lvlText w:val="o"/>
      <w:lvlJc w:val="left"/>
      <w:pPr>
        <w:ind w:left="1789" w:hanging="360"/>
      </w:pPr>
      <w:rPr>
        <w:rFonts w:hint="default" w:ascii="Courier New" w:hAnsi="Courier New" w:cs="Courier New"/>
      </w:rPr>
    </w:lvl>
    <w:lvl w:ilvl="2" w:tplc="240A0005" w:tentative="1">
      <w:start w:val="1"/>
      <w:numFmt w:val="bullet"/>
      <w:lvlText w:val=""/>
      <w:lvlJc w:val="left"/>
      <w:pPr>
        <w:ind w:left="2509" w:hanging="360"/>
      </w:pPr>
      <w:rPr>
        <w:rFonts w:hint="default" w:ascii="Wingdings" w:hAnsi="Wingdings"/>
      </w:rPr>
    </w:lvl>
    <w:lvl w:ilvl="3" w:tplc="240A0001" w:tentative="1">
      <w:start w:val="1"/>
      <w:numFmt w:val="bullet"/>
      <w:lvlText w:val=""/>
      <w:lvlJc w:val="left"/>
      <w:pPr>
        <w:ind w:left="3229" w:hanging="360"/>
      </w:pPr>
      <w:rPr>
        <w:rFonts w:hint="default" w:ascii="Symbol" w:hAnsi="Symbol"/>
      </w:rPr>
    </w:lvl>
    <w:lvl w:ilvl="4" w:tplc="240A0003" w:tentative="1">
      <w:start w:val="1"/>
      <w:numFmt w:val="bullet"/>
      <w:lvlText w:val="o"/>
      <w:lvlJc w:val="left"/>
      <w:pPr>
        <w:ind w:left="3949" w:hanging="360"/>
      </w:pPr>
      <w:rPr>
        <w:rFonts w:hint="default" w:ascii="Courier New" w:hAnsi="Courier New" w:cs="Courier New"/>
      </w:rPr>
    </w:lvl>
    <w:lvl w:ilvl="5" w:tplc="240A0005" w:tentative="1">
      <w:start w:val="1"/>
      <w:numFmt w:val="bullet"/>
      <w:lvlText w:val=""/>
      <w:lvlJc w:val="left"/>
      <w:pPr>
        <w:ind w:left="4669" w:hanging="360"/>
      </w:pPr>
      <w:rPr>
        <w:rFonts w:hint="default" w:ascii="Wingdings" w:hAnsi="Wingdings"/>
      </w:rPr>
    </w:lvl>
    <w:lvl w:ilvl="6" w:tplc="240A0001" w:tentative="1">
      <w:start w:val="1"/>
      <w:numFmt w:val="bullet"/>
      <w:lvlText w:val=""/>
      <w:lvlJc w:val="left"/>
      <w:pPr>
        <w:ind w:left="5389" w:hanging="360"/>
      </w:pPr>
      <w:rPr>
        <w:rFonts w:hint="default" w:ascii="Symbol" w:hAnsi="Symbol"/>
      </w:rPr>
    </w:lvl>
    <w:lvl w:ilvl="7" w:tplc="240A0003" w:tentative="1">
      <w:start w:val="1"/>
      <w:numFmt w:val="bullet"/>
      <w:lvlText w:val="o"/>
      <w:lvlJc w:val="left"/>
      <w:pPr>
        <w:ind w:left="6109" w:hanging="360"/>
      </w:pPr>
      <w:rPr>
        <w:rFonts w:hint="default" w:ascii="Courier New" w:hAnsi="Courier New" w:cs="Courier New"/>
      </w:rPr>
    </w:lvl>
    <w:lvl w:ilvl="8" w:tplc="240A0005" w:tentative="1">
      <w:start w:val="1"/>
      <w:numFmt w:val="bullet"/>
      <w:lvlText w:val=""/>
      <w:lvlJc w:val="left"/>
      <w:pPr>
        <w:ind w:left="6829" w:hanging="360"/>
      </w:pPr>
      <w:rPr>
        <w:rFonts w:hint="default" w:ascii="Wingdings" w:hAnsi="Wingdings"/>
      </w:rPr>
    </w:lvl>
  </w:abstractNum>
  <w:abstractNum w:abstractNumId="40" w15:restartNumberingAfterBreak="0">
    <w:nsid w:val="623F45E2"/>
    <w:multiLevelType w:val="hybridMultilevel"/>
    <w:tmpl w:val="5344E4A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1" w15:restartNumberingAfterBreak="0">
    <w:nsid w:val="66947C12"/>
    <w:multiLevelType w:val="multilevel"/>
    <w:tmpl w:val="E3920AEA"/>
    <w:lvl w:ilvl="0">
      <w:start w:val="1"/>
      <w:numFmt w:val="decimal"/>
      <w:pStyle w:val="00listanumeros"/>
      <w:suff w:val="space"/>
      <w:lvlText w:val="Capítulo %1"/>
      <w:lvlJc w:val="left"/>
      <w:pPr>
        <w:ind w:left="360" w:firstLine="0"/>
      </w:pPr>
    </w:lvl>
    <w:lvl w:ilvl="1">
      <w:start w:val="1"/>
      <w:numFmt w:val="none"/>
      <w:pStyle w:val="Ttulo2"/>
      <w:suff w:val="nothing"/>
      <w:lvlText w:val=""/>
      <w:lvlJc w:val="left"/>
      <w:pPr>
        <w:ind w:left="360" w:firstLine="0"/>
      </w:pPr>
    </w:lvl>
    <w:lvl w:ilvl="2">
      <w:start w:val="1"/>
      <w:numFmt w:val="none"/>
      <w:pStyle w:val="Ttulo3"/>
      <w:suff w:val="nothing"/>
      <w:lvlText w:val=""/>
      <w:lvlJc w:val="left"/>
      <w:pPr>
        <w:ind w:left="360" w:firstLine="0"/>
      </w:pPr>
    </w:lvl>
    <w:lvl w:ilvl="3">
      <w:start w:val="1"/>
      <w:numFmt w:val="none"/>
      <w:pStyle w:val="Ttulo4"/>
      <w:suff w:val="nothing"/>
      <w:lvlText w:val=""/>
      <w:lvlJc w:val="left"/>
      <w:pPr>
        <w:ind w:left="360" w:firstLine="0"/>
      </w:pPr>
    </w:lvl>
    <w:lvl w:ilvl="4">
      <w:start w:val="1"/>
      <w:numFmt w:val="none"/>
      <w:pStyle w:val="Ttulo5"/>
      <w:suff w:val="nothing"/>
      <w:lvlText w:val=""/>
      <w:lvlJc w:val="left"/>
      <w:pPr>
        <w:ind w:left="360" w:firstLine="0"/>
      </w:pPr>
    </w:lvl>
    <w:lvl w:ilvl="5">
      <w:start w:val="1"/>
      <w:numFmt w:val="none"/>
      <w:pStyle w:val="Ttulo6"/>
      <w:suff w:val="nothing"/>
      <w:lvlText w:val=""/>
      <w:lvlJc w:val="left"/>
      <w:pPr>
        <w:ind w:left="360" w:firstLine="0"/>
      </w:pPr>
    </w:lvl>
    <w:lvl w:ilvl="6">
      <w:start w:val="1"/>
      <w:numFmt w:val="none"/>
      <w:pStyle w:val="Ttulo7"/>
      <w:suff w:val="nothing"/>
      <w:lvlText w:val=""/>
      <w:lvlJc w:val="left"/>
      <w:pPr>
        <w:ind w:left="360" w:firstLine="0"/>
      </w:pPr>
    </w:lvl>
    <w:lvl w:ilvl="7">
      <w:start w:val="1"/>
      <w:numFmt w:val="none"/>
      <w:pStyle w:val="Ttulo8"/>
      <w:suff w:val="nothing"/>
      <w:lvlText w:val=""/>
      <w:lvlJc w:val="left"/>
      <w:pPr>
        <w:ind w:left="360" w:firstLine="0"/>
      </w:pPr>
    </w:lvl>
    <w:lvl w:ilvl="8">
      <w:start w:val="1"/>
      <w:numFmt w:val="none"/>
      <w:pStyle w:val="Ttulo9"/>
      <w:suff w:val="nothing"/>
      <w:lvlText w:val=""/>
      <w:lvlJc w:val="left"/>
      <w:pPr>
        <w:ind w:left="360" w:firstLine="0"/>
      </w:pPr>
    </w:lvl>
  </w:abstractNum>
  <w:abstractNum w:abstractNumId="42" w15:restartNumberingAfterBreak="0">
    <w:nsid w:val="66ED6009"/>
    <w:multiLevelType w:val="hybridMultilevel"/>
    <w:tmpl w:val="05B2EBA6"/>
    <w:lvl w:ilvl="0" w:tplc="CD80426E">
      <w:start w:val="1"/>
      <w:numFmt w:val="decimal"/>
      <w:lvlText w:val="%1."/>
      <w:lvlJc w:val="left"/>
      <w:pPr>
        <w:ind w:left="1069" w:hanging="360"/>
      </w:pPr>
      <w:rPr>
        <w:rFonts w:hint="default"/>
      </w:rPr>
    </w:lvl>
    <w:lvl w:ilvl="1" w:tplc="240A0019" w:tentative="1">
      <w:start w:val="1"/>
      <w:numFmt w:val="lowerLetter"/>
      <w:lvlText w:val="%2."/>
      <w:lvlJc w:val="left"/>
      <w:pPr>
        <w:ind w:left="1441" w:hanging="360"/>
      </w:pPr>
    </w:lvl>
    <w:lvl w:ilvl="2" w:tplc="240A001B" w:tentative="1">
      <w:start w:val="1"/>
      <w:numFmt w:val="lowerRoman"/>
      <w:lvlText w:val="%3."/>
      <w:lvlJc w:val="right"/>
      <w:pPr>
        <w:ind w:left="2161" w:hanging="180"/>
      </w:pPr>
    </w:lvl>
    <w:lvl w:ilvl="3" w:tplc="240A000F" w:tentative="1">
      <w:start w:val="1"/>
      <w:numFmt w:val="decimal"/>
      <w:lvlText w:val="%4."/>
      <w:lvlJc w:val="left"/>
      <w:pPr>
        <w:ind w:left="2881" w:hanging="360"/>
      </w:pPr>
    </w:lvl>
    <w:lvl w:ilvl="4" w:tplc="240A0019" w:tentative="1">
      <w:start w:val="1"/>
      <w:numFmt w:val="lowerLetter"/>
      <w:lvlText w:val="%5."/>
      <w:lvlJc w:val="left"/>
      <w:pPr>
        <w:ind w:left="3601" w:hanging="360"/>
      </w:pPr>
    </w:lvl>
    <w:lvl w:ilvl="5" w:tplc="240A001B" w:tentative="1">
      <w:start w:val="1"/>
      <w:numFmt w:val="lowerRoman"/>
      <w:lvlText w:val="%6."/>
      <w:lvlJc w:val="right"/>
      <w:pPr>
        <w:ind w:left="4321" w:hanging="180"/>
      </w:pPr>
    </w:lvl>
    <w:lvl w:ilvl="6" w:tplc="240A000F" w:tentative="1">
      <w:start w:val="1"/>
      <w:numFmt w:val="decimal"/>
      <w:lvlText w:val="%7."/>
      <w:lvlJc w:val="left"/>
      <w:pPr>
        <w:ind w:left="5041" w:hanging="360"/>
      </w:pPr>
    </w:lvl>
    <w:lvl w:ilvl="7" w:tplc="240A0019" w:tentative="1">
      <w:start w:val="1"/>
      <w:numFmt w:val="lowerLetter"/>
      <w:lvlText w:val="%8."/>
      <w:lvlJc w:val="left"/>
      <w:pPr>
        <w:ind w:left="5761" w:hanging="360"/>
      </w:pPr>
    </w:lvl>
    <w:lvl w:ilvl="8" w:tplc="240A001B" w:tentative="1">
      <w:start w:val="1"/>
      <w:numFmt w:val="lowerRoman"/>
      <w:lvlText w:val="%9."/>
      <w:lvlJc w:val="right"/>
      <w:pPr>
        <w:ind w:left="6481" w:hanging="180"/>
      </w:pPr>
    </w:lvl>
  </w:abstractNum>
  <w:abstractNum w:abstractNumId="43" w15:restartNumberingAfterBreak="0">
    <w:nsid w:val="6AC4252E"/>
    <w:multiLevelType w:val="hybridMultilevel"/>
    <w:tmpl w:val="85D26A76"/>
    <w:lvl w:ilvl="0" w:tplc="240A0001">
      <w:start w:val="1"/>
      <w:numFmt w:val="bullet"/>
      <w:lvlText w:val=""/>
      <w:lvlJc w:val="left"/>
      <w:pPr>
        <w:ind w:left="1069" w:hanging="360"/>
      </w:pPr>
      <w:rPr>
        <w:rFonts w:hint="default" w:ascii="Symbol" w:hAnsi="Symbol"/>
      </w:rPr>
    </w:lvl>
    <w:lvl w:ilvl="1" w:tplc="240A0003" w:tentative="1">
      <w:start w:val="1"/>
      <w:numFmt w:val="bullet"/>
      <w:lvlText w:val="o"/>
      <w:lvlJc w:val="left"/>
      <w:pPr>
        <w:ind w:left="1789" w:hanging="360"/>
      </w:pPr>
      <w:rPr>
        <w:rFonts w:hint="default" w:ascii="Courier New" w:hAnsi="Courier New" w:cs="Courier New"/>
      </w:rPr>
    </w:lvl>
    <w:lvl w:ilvl="2" w:tplc="240A0005" w:tentative="1">
      <w:start w:val="1"/>
      <w:numFmt w:val="bullet"/>
      <w:lvlText w:val=""/>
      <w:lvlJc w:val="left"/>
      <w:pPr>
        <w:ind w:left="2509" w:hanging="360"/>
      </w:pPr>
      <w:rPr>
        <w:rFonts w:hint="default" w:ascii="Wingdings" w:hAnsi="Wingdings"/>
      </w:rPr>
    </w:lvl>
    <w:lvl w:ilvl="3" w:tplc="240A0001" w:tentative="1">
      <w:start w:val="1"/>
      <w:numFmt w:val="bullet"/>
      <w:lvlText w:val=""/>
      <w:lvlJc w:val="left"/>
      <w:pPr>
        <w:ind w:left="3229" w:hanging="360"/>
      </w:pPr>
      <w:rPr>
        <w:rFonts w:hint="default" w:ascii="Symbol" w:hAnsi="Symbol"/>
      </w:rPr>
    </w:lvl>
    <w:lvl w:ilvl="4" w:tplc="240A0003" w:tentative="1">
      <w:start w:val="1"/>
      <w:numFmt w:val="bullet"/>
      <w:lvlText w:val="o"/>
      <w:lvlJc w:val="left"/>
      <w:pPr>
        <w:ind w:left="3949" w:hanging="360"/>
      </w:pPr>
      <w:rPr>
        <w:rFonts w:hint="default" w:ascii="Courier New" w:hAnsi="Courier New" w:cs="Courier New"/>
      </w:rPr>
    </w:lvl>
    <w:lvl w:ilvl="5" w:tplc="240A0005" w:tentative="1">
      <w:start w:val="1"/>
      <w:numFmt w:val="bullet"/>
      <w:lvlText w:val=""/>
      <w:lvlJc w:val="left"/>
      <w:pPr>
        <w:ind w:left="4669" w:hanging="360"/>
      </w:pPr>
      <w:rPr>
        <w:rFonts w:hint="default" w:ascii="Wingdings" w:hAnsi="Wingdings"/>
      </w:rPr>
    </w:lvl>
    <w:lvl w:ilvl="6" w:tplc="240A0001" w:tentative="1">
      <w:start w:val="1"/>
      <w:numFmt w:val="bullet"/>
      <w:lvlText w:val=""/>
      <w:lvlJc w:val="left"/>
      <w:pPr>
        <w:ind w:left="5389" w:hanging="360"/>
      </w:pPr>
      <w:rPr>
        <w:rFonts w:hint="default" w:ascii="Symbol" w:hAnsi="Symbol"/>
      </w:rPr>
    </w:lvl>
    <w:lvl w:ilvl="7" w:tplc="240A0003" w:tentative="1">
      <w:start w:val="1"/>
      <w:numFmt w:val="bullet"/>
      <w:lvlText w:val="o"/>
      <w:lvlJc w:val="left"/>
      <w:pPr>
        <w:ind w:left="6109" w:hanging="360"/>
      </w:pPr>
      <w:rPr>
        <w:rFonts w:hint="default" w:ascii="Courier New" w:hAnsi="Courier New" w:cs="Courier New"/>
      </w:rPr>
    </w:lvl>
    <w:lvl w:ilvl="8" w:tplc="240A0005" w:tentative="1">
      <w:start w:val="1"/>
      <w:numFmt w:val="bullet"/>
      <w:lvlText w:val=""/>
      <w:lvlJc w:val="left"/>
      <w:pPr>
        <w:ind w:left="6829" w:hanging="360"/>
      </w:pPr>
      <w:rPr>
        <w:rFonts w:hint="default" w:ascii="Wingdings" w:hAnsi="Wingdings"/>
      </w:rPr>
    </w:lvl>
  </w:abstractNum>
  <w:abstractNum w:abstractNumId="44" w15:restartNumberingAfterBreak="0">
    <w:nsid w:val="70BD5931"/>
    <w:multiLevelType w:val="multilevel"/>
    <w:tmpl w:val="DAAEEA38"/>
    <w:lvl w:ilvl="0">
      <w:start w:val="2"/>
      <w:numFmt w:val="decimal"/>
      <w:lvlText w:val="%1"/>
      <w:lvlJc w:val="left"/>
      <w:pPr>
        <w:ind w:left="360" w:hanging="360"/>
      </w:pPr>
      <w:rPr>
        <w:rFonts w:hint="default"/>
        <w:color w:val="196B24" w:themeColor="accent3"/>
      </w:rPr>
    </w:lvl>
    <w:lvl w:ilvl="1">
      <w:start w:val="2"/>
      <w:numFmt w:val="decimal"/>
      <w:lvlText w:val="%1.%2"/>
      <w:lvlJc w:val="left"/>
      <w:pPr>
        <w:ind w:left="1080" w:hanging="360"/>
      </w:pPr>
      <w:rPr>
        <w:rFonts w:hint="default"/>
        <w:color w:val="196B24" w:themeColor="accent3"/>
      </w:rPr>
    </w:lvl>
    <w:lvl w:ilvl="2">
      <w:start w:val="1"/>
      <w:numFmt w:val="decimal"/>
      <w:lvlText w:val="%1.%2.%3"/>
      <w:lvlJc w:val="left"/>
      <w:pPr>
        <w:ind w:left="2160" w:hanging="720"/>
      </w:pPr>
      <w:rPr>
        <w:rFonts w:hint="default"/>
        <w:color w:val="196B24" w:themeColor="accent3"/>
      </w:rPr>
    </w:lvl>
    <w:lvl w:ilvl="3">
      <w:start w:val="1"/>
      <w:numFmt w:val="decimal"/>
      <w:lvlText w:val="%1.%2.%3.%4"/>
      <w:lvlJc w:val="left"/>
      <w:pPr>
        <w:ind w:left="3240" w:hanging="1080"/>
      </w:pPr>
      <w:rPr>
        <w:rFonts w:hint="default"/>
        <w:color w:val="196B24" w:themeColor="accent3"/>
      </w:rPr>
    </w:lvl>
    <w:lvl w:ilvl="4">
      <w:start w:val="1"/>
      <w:numFmt w:val="decimal"/>
      <w:lvlText w:val="%1.%2.%3.%4.%5"/>
      <w:lvlJc w:val="left"/>
      <w:pPr>
        <w:ind w:left="3960" w:hanging="1080"/>
      </w:pPr>
      <w:rPr>
        <w:rFonts w:hint="default"/>
        <w:color w:val="196B24" w:themeColor="accent3"/>
      </w:rPr>
    </w:lvl>
    <w:lvl w:ilvl="5">
      <w:start w:val="1"/>
      <w:numFmt w:val="decimal"/>
      <w:lvlText w:val="%1.%2.%3.%4.%5.%6"/>
      <w:lvlJc w:val="left"/>
      <w:pPr>
        <w:ind w:left="5040" w:hanging="1440"/>
      </w:pPr>
      <w:rPr>
        <w:rFonts w:hint="default"/>
        <w:color w:val="196B24" w:themeColor="accent3"/>
      </w:rPr>
    </w:lvl>
    <w:lvl w:ilvl="6">
      <w:start w:val="1"/>
      <w:numFmt w:val="decimal"/>
      <w:lvlText w:val="%1.%2.%3.%4.%5.%6.%7"/>
      <w:lvlJc w:val="left"/>
      <w:pPr>
        <w:ind w:left="5760" w:hanging="1440"/>
      </w:pPr>
      <w:rPr>
        <w:rFonts w:hint="default"/>
        <w:color w:val="196B24" w:themeColor="accent3"/>
      </w:rPr>
    </w:lvl>
    <w:lvl w:ilvl="7">
      <w:start w:val="1"/>
      <w:numFmt w:val="decimal"/>
      <w:lvlText w:val="%1.%2.%3.%4.%5.%6.%7.%8"/>
      <w:lvlJc w:val="left"/>
      <w:pPr>
        <w:ind w:left="6840" w:hanging="1800"/>
      </w:pPr>
      <w:rPr>
        <w:rFonts w:hint="default"/>
        <w:color w:val="196B24" w:themeColor="accent3"/>
      </w:rPr>
    </w:lvl>
    <w:lvl w:ilvl="8">
      <w:start w:val="1"/>
      <w:numFmt w:val="decimal"/>
      <w:lvlText w:val="%1.%2.%3.%4.%5.%6.%7.%8.%9"/>
      <w:lvlJc w:val="left"/>
      <w:pPr>
        <w:ind w:left="7560" w:hanging="1800"/>
      </w:pPr>
      <w:rPr>
        <w:rFonts w:hint="default"/>
        <w:color w:val="196B24" w:themeColor="accent3"/>
      </w:rPr>
    </w:lvl>
  </w:abstractNum>
  <w:abstractNum w:abstractNumId="45" w15:restartNumberingAfterBreak="0">
    <w:nsid w:val="76445C64"/>
    <w:multiLevelType w:val="hybridMultilevel"/>
    <w:tmpl w:val="543C07E8"/>
    <w:lvl w:ilvl="0" w:tplc="240A0001">
      <w:start w:val="1"/>
      <w:numFmt w:val="bullet"/>
      <w:lvlText w:val=""/>
      <w:lvlJc w:val="left"/>
      <w:pPr>
        <w:ind w:left="1068" w:hanging="360"/>
      </w:pPr>
      <w:rPr>
        <w:rFonts w:hint="default" w:ascii="Symbol" w:hAnsi="Symbol"/>
      </w:rPr>
    </w:lvl>
    <w:lvl w:ilvl="1" w:tplc="240A0003" w:tentative="1">
      <w:start w:val="1"/>
      <w:numFmt w:val="bullet"/>
      <w:lvlText w:val="o"/>
      <w:lvlJc w:val="left"/>
      <w:pPr>
        <w:ind w:left="1788" w:hanging="360"/>
      </w:pPr>
      <w:rPr>
        <w:rFonts w:hint="default" w:ascii="Courier New" w:hAnsi="Courier New" w:cs="Courier New"/>
      </w:rPr>
    </w:lvl>
    <w:lvl w:ilvl="2" w:tplc="240A0005" w:tentative="1">
      <w:start w:val="1"/>
      <w:numFmt w:val="bullet"/>
      <w:lvlText w:val=""/>
      <w:lvlJc w:val="left"/>
      <w:pPr>
        <w:ind w:left="2508" w:hanging="360"/>
      </w:pPr>
      <w:rPr>
        <w:rFonts w:hint="default" w:ascii="Wingdings" w:hAnsi="Wingdings"/>
      </w:rPr>
    </w:lvl>
    <w:lvl w:ilvl="3" w:tplc="240A0001" w:tentative="1">
      <w:start w:val="1"/>
      <w:numFmt w:val="bullet"/>
      <w:lvlText w:val=""/>
      <w:lvlJc w:val="left"/>
      <w:pPr>
        <w:ind w:left="3228" w:hanging="360"/>
      </w:pPr>
      <w:rPr>
        <w:rFonts w:hint="default" w:ascii="Symbol" w:hAnsi="Symbol"/>
      </w:rPr>
    </w:lvl>
    <w:lvl w:ilvl="4" w:tplc="240A0003" w:tentative="1">
      <w:start w:val="1"/>
      <w:numFmt w:val="bullet"/>
      <w:lvlText w:val="o"/>
      <w:lvlJc w:val="left"/>
      <w:pPr>
        <w:ind w:left="3948" w:hanging="360"/>
      </w:pPr>
      <w:rPr>
        <w:rFonts w:hint="default" w:ascii="Courier New" w:hAnsi="Courier New" w:cs="Courier New"/>
      </w:rPr>
    </w:lvl>
    <w:lvl w:ilvl="5" w:tplc="240A0005" w:tentative="1">
      <w:start w:val="1"/>
      <w:numFmt w:val="bullet"/>
      <w:lvlText w:val=""/>
      <w:lvlJc w:val="left"/>
      <w:pPr>
        <w:ind w:left="4668" w:hanging="360"/>
      </w:pPr>
      <w:rPr>
        <w:rFonts w:hint="default" w:ascii="Wingdings" w:hAnsi="Wingdings"/>
      </w:rPr>
    </w:lvl>
    <w:lvl w:ilvl="6" w:tplc="240A0001" w:tentative="1">
      <w:start w:val="1"/>
      <w:numFmt w:val="bullet"/>
      <w:lvlText w:val=""/>
      <w:lvlJc w:val="left"/>
      <w:pPr>
        <w:ind w:left="5388" w:hanging="360"/>
      </w:pPr>
      <w:rPr>
        <w:rFonts w:hint="default" w:ascii="Symbol" w:hAnsi="Symbol"/>
      </w:rPr>
    </w:lvl>
    <w:lvl w:ilvl="7" w:tplc="240A0003" w:tentative="1">
      <w:start w:val="1"/>
      <w:numFmt w:val="bullet"/>
      <w:lvlText w:val="o"/>
      <w:lvlJc w:val="left"/>
      <w:pPr>
        <w:ind w:left="6108" w:hanging="360"/>
      </w:pPr>
      <w:rPr>
        <w:rFonts w:hint="default" w:ascii="Courier New" w:hAnsi="Courier New" w:cs="Courier New"/>
      </w:rPr>
    </w:lvl>
    <w:lvl w:ilvl="8" w:tplc="240A0005" w:tentative="1">
      <w:start w:val="1"/>
      <w:numFmt w:val="bullet"/>
      <w:lvlText w:val=""/>
      <w:lvlJc w:val="left"/>
      <w:pPr>
        <w:ind w:left="6828" w:hanging="360"/>
      </w:pPr>
      <w:rPr>
        <w:rFonts w:hint="default" w:ascii="Wingdings" w:hAnsi="Wingdings"/>
      </w:rPr>
    </w:lvl>
  </w:abstractNum>
  <w:abstractNum w:abstractNumId="46" w15:restartNumberingAfterBreak="0">
    <w:nsid w:val="77653574"/>
    <w:multiLevelType w:val="hybridMultilevel"/>
    <w:tmpl w:val="CAEE9CDA"/>
    <w:lvl w:ilvl="0" w:tplc="CD80426E">
      <w:start w:val="1"/>
      <w:numFmt w:val="decimal"/>
      <w:lvlText w:val="%1."/>
      <w:lvlJc w:val="left"/>
      <w:pPr>
        <w:ind w:left="1069" w:hanging="360"/>
      </w:pPr>
      <w:rPr>
        <w:rFonts w:hint="default"/>
      </w:rPr>
    </w:lvl>
    <w:lvl w:ilvl="1" w:tplc="240A0019" w:tentative="1">
      <w:start w:val="1"/>
      <w:numFmt w:val="lowerLetter"/>
      <w:lvlText w:val="%2."/>
      <w:lvlJc w:val="left"/>
      <w:pPr>
        <w:ind w:left="1441" w:hanging="360"/>
      </w:pPr>
    </w:lvl>
    <w:lvl w:ilvl="2" w:tplc="240A001B" w:tentative="1">
      <w:start w:val="1"/>
      <w:numFmt w:val="lowerRoman"/>
      <w:lvlText w:val="%3."/>
      <w:lvlJc w:val="right"/>
      <w:pPr>
        <w:ind w:left="2161" w:hanging="180"/>
      </w:pPr>
    </w:lvl>
    <w:lvl w:ilvl="3" w:tplc="240A000F" w:tentative="1">
      <w:start w:val="1"/>
      <w:numFmt w:val="decimal"/>
      <w:lvlText w:val="%4."/>
      <w:lvlJc w:val="left"/>
      <w:pPr>
        <w:ind w:left="2881" w:hanging="360"/>
      </w:pPr>
    </w:lvl>
    <w:lvl w:ilvl="4" w:tplc="240A0019" w:tentative="1">
      <w:start w:val="1"/>
      <w:numFmt w:val="lowerLetter"/>
      <w:lvlText w:val="%5."/>
      <w:lvlJc w:val="left"/>
      <w:pPr>
        <w:ind w:left="3601" w:hanging="360"/>
      </w:pPr>
    </w:lvl>
    <w:lvl w:ilvl="5" w:tplc="240A001B" w:tentative="1">
      <w:start w:val="1"/>
      <w:numFmt w:val="lowerRoman"/>
      <w:lvlText w:val="%6."/>
      <w:lvlJc w:val="right"/>
      <w:pPr>
        <w:ind w:left="4321" w:hanging="180"/>
      </w:pPr>
    </w:lvl>
    <w:lvl w:ilvl="6" w:tplc="240A000F" w:tentative="1">
      <w:start w:val="1"/>
      <w:numFmt w:val="decimal"/>
      <w:lvlText w:val="%7."/>
      <w:lvlJc w:val="left"/>
      <w:pPr>
        <w:ind w:left="5041" w:hanging="360"/>
      </w:pPr>
    </w:lvl>
    <w:lvl w:ilvl="7" w:tplc="240A0019" w:tentative="1">
      <w:start w:val="1"/>
      <w:numFmt w:val="lowerLetter"/>
      <w:lvlText w:val="%8."/>
      <w:lvlJc w:val="left"/>
      <w:pPr>
        <w:ind w:left="5761" w:hanging="360"/>
      </w:pPr>
    </w:lvl>
    <w:lvl w:ilvl="8" w:tplc="240A001B" w:tentative="1">
      <w:start w:val="1"/>
      <w:numFmt w:val="lowerRoman"/>
      <w:lvlText w:val="%9."/>
      <w:lvlJc w:val="right"/>
      <w:pPr>
        <w:ind w:left="6481" w:hanging="180"/>
      </w:pPr>
    </w:lvl>
  </w:abstractNum>
  <w:abstractNum w:abstractNumId="47" w15:restartNumberingAfterBreak="0">
    <w:nsid w:val="77FC4464"/>
    <w:multiLevelType w:val="multilevel"/>
    <w:tmpl w:val="C03AE2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81D4AAE"/>
    <w:multiLevelType w:val="hybridMultilevel"/>
    <w:tmpl w:val="8EDE524E"/>
    <w:lvl w:ilvl="0" w:tplc="240A0001">
      <w:start w:val="1"/>
      <w:numFmt w:val="bullet"/>
      <w:lvlText w:val=""/>
      <w:lvlJc w:val="left"/>
      <w:pPr>
        <w:ind w:left="1429" w:hanging="360"/>
      </w:pPr>
      <w:rPr>
        <w:rFonts w:hint="default" w:ascii="Symbol" w:hAnsi="Symbol"/>
      </w:rPr>
    </w:lvl>
    <w:lvl w:ilvl="1" w:tplc="240A0003" w:tentative="1">
      <w:start w:val="1"/>
      <w:numFmt w:val="bullet"/>
      <w:lvlText w:val="o"/>
      <w:lvlJc w:val="left"/>
      <w:pPr>
        <w:ind w:left="2149" w:hanging="360"/>
      </w:pPr>
      <w:rPr>
        <w:rFonts w:hint="default" w:ascii="Courier New" w:hAnsi="Courier New" w:cs="Courier New"/>
      </w:rPr>
    </w:lvl>
    <w:lvl w:ilvl="2" w:tplc="240A0005" w:tentative="1">
      <w:start w:val="1"/>
      <w:numFmt w:val="bullet"/>
      <w:lvlText w:val=""/>
      <w:lvlJc w:val="left"/>
      <w:pPr>
        <w:ind w:left="2869" w:hanging="360"/>
      </w:pPr>
      <w:rPr>
        <w:rFonts w:hint="default" w:ascii="Wingdings" w:hAnsi="Wingdings"/>
      </w:rPr>
    </w:lvl>
    <w:lvl w:ilvl="3" w:tplc="240A0001" w:tentative="1">
      <w:start w:val="1"/>
      <w:numFmt w:val="bullet"/>
      <w:lvlText w:val=""/>
      <w:lvlJc w:val="left"/>
      <w:pPr>
        <w:ind w:left="3589" w:hanging="360"/>
      </w:pPr>
      <w:rPr>
        <w:rFonts w:hint="default" w:ascii="Symbol" w:hAnsi="Symbol"/>
      </w:rPr>
    </w:lvl>
    <w:lvl w:ilvl="4" w:tplc="240A0003" w:tentative="1">
      <w:start w:val="1"/>
      <w:numFmt w:val="bullet"/>
      <w:lvlText w:val="o"/>
      <w:lvlJc w:val="left"/>
      <w:pPr>
        <w:ind w:left="4309" w:hanging="360"/>
      </w:pPr>
      <w:rPr>
        <w:rFonts w:hint="default" w:ascii="Courier New" w:hAnsi="Courier New" w:cs="Courier New"/>
      </w:rPr>
    </w:lvl>
    <w:lvl w:ilvl="5" w:tplc="240A0005" w:tentative="1">
      <w:start w:val="1"/>
      <w:numFmt w:val="bullet"/>
      <w:lvlText w:val=""/>
      <w:lvlJc w:val="left"/>
      <w:pPr>
        <w:ind w:left="5029" w:hanging="360"/>
      </w:pPr>
      <w:rPr>
        <w:rFonts w:hint="default" w:ascii="Wingdings" w:hAnsi="Wingdings"/>
      </w:rPr>
    </w:lvl>
    <w:lvl w:ilvl="6" w:tplc="240A0001" w:tentative="1">
      <w:start w:val="1"/>
      <w:numFmt w:val="bullet"/>
      <w:lvlText w:val=""/>
      <w:lvlJc w:val="left"/>
      <w:pPr>
        <w:ind w:left="5749" w:hanging="360"/>
      </w:pPr>
      <w:rPr>
        <w:rFonts w:hint="default" w:ascii="Symbol" w:hAnsi="Symbol"/>
      </w:rPr>
    </w:lvl>
    <w:lvl w:ilvl="7" w:tplc="240A0003" w:tentative="1">
      <w:start w:val="1"/>
      <w:numFmt w:val="bullet"/>
      <w:lvlText w:val="o"/>
      <w:lvlJc w:val="left"/>
      <w:pPr>
        <w:ind w:left="6469" w:hanging="360"/>
      </w:pPr>
      <w:rPr>
        <w:rFonts w:hint="default" w:ascii="Courier New" w:hAnsi="Courier New" w:cs="Courier New"/>
      </w:rPr>
    </w:lvl>
    <w:lvl w:ilvl="8" w:tplc="240A0005" w:tentative="1">
      <w:start w:val="1"/>
      <w:numFmt w:val="bullet"/>
      <w:lvlText w:val=""/>
      <w:lvlJc w:val="left"/>
      <w:pPr>
        <w:ind w:left="7189" w:hanging="360"/>
      </w:pPr>
      <w:rPr>
        <w:rFonts w:hint="default" w:ascii="Wingdings" w:hAnsi="Wingdings"/>
      </w:rPr>
    </w:lvl>
  </w:abstractNum>
  <w:abstractNum w:abstractNumId="49" w15:restartNumberingAfterBreak="0">
    <w:nsid w:val="789C4C74"/>
    <w:multiLevelType w:val="multilevel"/>
    <w:tmpl w:val="99B2C79C"/>
    <w:styleLink w:val="Listaactual1"/>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pStyle w:val="Estilo2"/>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0"/>
  </w:num>
  <w:num w:numId="2">
    <w:abstractNumId w:val="41"/>
  </w:num>
  <w:num w:numId="3">
    <w:abstractNumId w:val="49"/>
  </w:num>
  <w:num w:numId="4">
    <w:abstractNumId w:val="33"/>
  </w:num>
  <w:num w:numId="5">
    <w:abstractNumId w:val="34"/>
  </w:num>
  <w:num w:numId="6">
    <w:abstractNumId w:val="38"/>
  </w:num>
  <w:num w:numId="7">
    <w:abstractNumId w:val="44"/>
  </w:num>
  <w:num w:numId="8">
    <w:abstractNumId w:val="1"/>
  </w:num>
  <w:num w:numId="9">
    <w:abstractNumId w:val="2"/>
  </w:num>
  <w:num w:numId="10">
    <w:abstractNumId w:val="32"/>
  </w:num>
  <w:num w:numId="11">
    <w:abstractNumId w:val="39"/>
  </w:num>
  <w:num w:numId="12">
    <w:abstractNumId w:val="6"/>
  </w:num>
  <w:num w:numId="13">
    <w:abstractNumId w:val="8"/>
  </w:num>
  <w:num w:numId="14">
    <w:abstractNumId w:val="24"/>
  </w:num>
  <w:num w:numId="15">
    <w:abstractNumId w:val="31"/>
  </w:num>
  <w:num w:numId="16">
    <w:abstractNumId w:val="22"/>
  </w:num>
  <w:num w:numId="17">
    <w:abstractNumId w:val="36"/>
  </w:num>
  <w:num w:numId="18">
    <w:abstractNumId w:val="28"/>
  </w:num>
  <w:num w:numId="19">
    <w:abstractNumId w:val="18"/>
  </w:num>
  <w:num w:numId="20">
    <w:abstractNumId w:val="48"/>
  </w:num>
  <w:num w:numId="21">
    <w:abstractNumId w:val="35"/>
  </w:num>
  <w:num w:numId="22">
    <w:abstractNumId w:val="29"/>
  </w:num>
  <w:num w:numId="23">
    <w:abstractNumId w:val="21"/>
  </w:num>
  <w:num w:numId="24">
    <w:abstractNumId w:val="40"/>
  </w:num>
  <w:num w:numId="25">
    <w:abstractNumId w:val="25"/>
  </w:num>
  <w:num w:numId="26">
    <w:abstractNumId w:val="30"/>
  </w:num>
  <w:num w:numId="27">
    <w:abstractNumId w:val="13"/>
  </w:num>
  <w:num w:numId="28">
    <w:abstractNumId w:val="3"/>
  </w:num>
  <w:num w:numId="29">
    <w:abstractNumId w:val="27"/>
  </w:num>
  <w:num w:numId="30">
    <w:abstractNumId w:val="0"/>
  </w:num>
  <w:num w:numId="31">
    <w:abstractNumId w:val="17"/>
  </w:num>
  <w:num w:numId="32">
    <w:abstractNumId w:val="12"/>
  </w:num>
  <w:num w:numId="33">
    <w:abstractNumId w:val="42"/>
  </w:num>
  <w:num w:numId="34">
    <w:abstractNumId w:val="20"/>
  </w:num>
  <w:num w:numId="35">
    <w:abstractNumId w:val="45"/>
  </w:num>
  <w:num w:numId="36">
    <w:abstractNumId w:val="14"/>
  </w:num>
  <w:num w:numId="37">
    <w:abstractNumId w:val="15"/>
  </w:num>
  <w:num w:numId="38">
    <w:abstractNumId w:val="46"/>
  </w:num>
  <w:num w:numId="39">
    <w:abstractNumId w:val="19"/>
  </w:num>
  <w:num w:numId="40">
    <w:abstractNumId w:val="43"/>
  </w:num>
  <w:num w:numId="41">
    <w:abstractNumId w:val="9"/>
  </w:num>
  <w:num w:numId="42">
    <w:abstractNumId w:val="10"/>
  </w:num>
  <w:num w:numId="43">
    <w:abstractNumId w:val="16"/>
  </w:num>
  <w:num w:numId="44">
    <w:abstractNumId w:val="37"/>
  </w:num>
  <w:num w:numId="45">
    <w:abstractNumId w:val="7"/>
  </w:num>
  <w:num w:numId="46">
    <w:abstractNumId w:val="47"/>
  </w:num>
  <w:num w:numId="47">
    <w:abstractNumId w:val="23"/>
  </w:num>
  <w:num w:numId="48">
    <w:abstractNumId w:val="11"/>
  </w:num>
  <w:num w:numId="49">
    <w:abstractNumId w:val="4"/>
  </w:num>
  <w:num w:numId="50">
    <w:abstractNumId w:val="5"/>
  </w:num>
  <w:num w:numId="51">
    <w:abstractNumId w:val="26"/>
  </w:num>
  <w:numIdMacAtCleanup w:val="5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62"/>
  <w:doNotDisplayPageBoundari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0FDE"/>
    <w:rsid w:val="00010769"/>
    <w:rsid w:val="00014877"/>
    <w:rsid w:val="000157BC"/>
    <w:rsid w:val="0002178C"/>
    <w:rsid w:val="000231BE"/>
    <w:rsid w:val="000252BC"/>
    <w:rsid w:val="000265A8"/>
    <w:rsid w:val="00031B6B"/>
    <w:rsid w:val="000373B3"/>
    <w:rsid w:val="00037D05"/>
    <w:rsid w:val="000430CF"/>
    <w:rsid w:val="000455B7"/>
    <w:rsid w:val="00045F41"/>
    <w:rsid w:val="000466F6"/>
    <w:rsid w:val="000476F2"/>
    <w:rsid w:val="00051D0F"/>
    <w:rsid w:val="000526D7"/>
    <w:rsid w:val="00067F81"/>
    <w:rsid w:val="000706AD"/>
    <w:rsid w:val="00077633"/>
    <w:rsid w:val="00077D7C"/>
    <w:rsid w:val="00086854"/>
    <w:rsid w:val="00087117"/>
    <w:rsid w:val="00091661"/>
    <w:rsid w:val="00093F7D"/>
    <w:rsid w:val="000A1612"/>
    <w:rsid w:val="000A38F2"/>
    <w:rsid w:val="000A447C"/>
    <w:rsid w:val="000A4F98"/>
    <w:rsid w:val="000A7046"/>
    <w:rsid w:val="000B6DE2"/>
    <w:rsid w:val="000C2BFA"/>
    <w:rsid w:val="000C4551"/>
    <w:rsid w:val="000C781D"/>
    <w:rsid w:val="000D4924"/>
    <w:rsid w:val="000E4D31"/>
    <w:rsid w:val="000F05CA"/>
    <w:rsid w:val="000F4585"/>
    <w:rsid w:val="000F5B7C"/>
    <w:rsid w:val="00105D52"/>
    <w:rsid w:val="00106142"/>
    <w:rsid w:val="001062E7"/>
    <w:rsid w:val="001069EA"/>
    <w:rsid w:val="00107D0F"/>
    <w:rsid w:val="00110707"/>
    <w:rsid w:val="00110EB8"/>
    <w:rsid w:val="00113F8F"/>
    <w:rsid w:val="0012431F"/>
    <w:rsid w:val="00125149"/>
    <w:rsid w:val="001261B9"/>
    <w:rsid w:val="001269AA"/>
    <w:rsid w:val="00127DA4"/>
    <w:rsid w:val="00131A22"/>
    <w:rsid w:val="00135166"/>
    <w:rsid w:val="0014143F"/>
    <w:rsid w:val="00147FB4"/>
    <w:rsid w:val="0016324F"/>
    <w:rsid w:val="001636F1"/>
    <w:rsid w:val="00164FED"/>
    <w:rsid w:val="0016627B"/>
    <w:rsid w:val="001710BB"/>
    <w:rsid w:val="00171EFA"/>
    <w:rsid w:val="00175FAF"/>
    <w:rsid w:val="00182902"/>
    <w:rsid w:val="001A13D0"/>
    <w:rsid w:val="001B2D1A"/>
    <w:rsid w:val="001C0C30"/>
    <w:rsid w:val="001C5FC0"/>
    <w:rsid w:val="001D23B7"/>
    <w:rsid w:val="001D65AD"/>
    <w:rsid w:val="001E1DFE"/>
    <w:rsid w:val="001E59F2"/>
    <w:rsid w:val="001F2C19"/>
    <w:rsid w:val="001F4FC3"/>
    <w:rsid w:val="0020079F"/>
    <w:rsid w:val="00201D52"/>
    <w:rsid w:val="00202D44"/>
    <w:rsid w:val="00211716"/>
    <w:rsid w:val="00213CDE"/>
    <w:rsid w:val="0023056B"/>
    <w:rsid w:val="002327C1"/>
    <w:rsid w:val="00235AA1"/>
    <w:rsid w:val="002434F2"/>
    <w:rsid w:val="00246ACD"/>
    <w:rsid w:val="00273217"/>
    <w:rsid w:val="0027500F"/>
    <w:rsid w:val="00276193"/>
    <w:rsid w:val="00281CE7"/>
    <w:rsid w:val="002A41BC"/>
    <w:rsid w:val="002B3272"/>
    <w:rsid w:val="002B5B91"/>
    <w:rsid w:val="002C3FDB"/>
    <w:rsid w:val="002C4D4C"/>
    <w:rsid w:val="002D44B2"/>
    <w:rsid w:val="002E5B28"/>
    <w:rsid w:val="002F16DB"/>
    <w:rsid w:val="003017F1"/>
    <w:rsid w:val="0031161A"/>
    <w:rsid w:val="00316DE5"/>
    <w:rsid w:val="00327943"/>
    <w:rsid w:val="00327EFC"/>
    <w:rsid w:val="003369C6"/>
    <w:rsid w:val="00340E7F"/>
    <w:rsid w:val="003433D7"/>
    <w:rsid w:val="00344BAE"/>
    <w:rsid w:val="00347DB2"/>
    <w:rsid w:val="0035288A"/>
    <w:rsid w:val="00352E36"/>
    <w:rsid w:val="00356BB2"/>
    <w:rsid w:val="00360708"/>
    <w:rsid w:val="00360724"/>
    <w:rsid w:val="003633C6"/>
    <w:rsid w:val="00370FDE"/>
    <w:rsid w:val="003714D6"/>
    <w:rsid w:val="00377107"/>
    <w:rsid w:val="00393254"/>
    <w:rsid w:val="003952A0"/>
    <w:rsid w:val="003956A8"/>
    <w:rsid w:val="00397E8F"/>
    <w:rsid w:val="003A04E6"/>
    <w:rsid w:val="003A3485"/>
    <w:rsid w:val="003A4B85"/>
    <w:rsid w:val="003A54D4"/>
    <w:rsid w:val="003B02CA"/>
    <w:rsid w:val="003B6B64"/>
    <w:rsid w:val="003D1F84"/>
    <w:rsid w:val="003D2627"/>
    <w:rsid w:val="003D4917"/>
    <w:rsid w:val="003E3762"/>
    <w:rsid w:val="003E7CDA"/>
    <w:rsid w:val="003F257D"/>
    <w:rsid w:val="003F6802"/>
    <w:rsid w:val="0040033F"/>
    <w:rsid w:val="004218D5"/>
    <w:rsid w:val="00423C7A"/>
    <w:rsid w:val="00454145"/>
    <w:rsid w:val="0046075C"/>
    <w:rsid w:val="00464F03"/>
    <w:rsid w:val="004700AF"/>
    <w:rsid w:val="00471353"/>
    <w:rsid w:val="0047137A"/>
    <w:rsid w:val="00472F1E"/>
    <w:rsid w:val="004732FD"/>
    <w:rsid w:val="00476D4E"/>
    <w:rsid w:val="00491D9D"/>
    <w:rsid w:val="004961F1"/>
    <w:rsid w:val="004A616B"/>
    <w:rsid w:val="004B33E1"/>
    <w:rsid w:val="004B7E5A"/>
    <w:rsid w:val="004C7741"/>
    <w:rsid w:val="004D0E5E"/>
    <w:rsid w:val="004D53B0"/>
    <w:rsid w:val="004E624E"/>
    <w:rsid w:val="004F18A0"/>
    <w:rsid w:val="004F2AB2"/>
    <w:rsid w:val="00511A53"/>
    <w:rsid w:val="005130C9"/>
    <w:rsid w:val="00522806"/>
    <w:rsid w:val="00534DAA"/>
    <w:rsid w:val="0054652C"/>
    <w:rsid w:val="00547CDB"/>
    <w:rsid w:val="005511E9"/>
    <w:rsid w:val="00551BD8"/>
    <w:rsid w:val="005528A9"/>
    <w:rsid w:val="00562EFF"/>
    <w:rsid w:val="0056390D"/>
    <w:rsid w:val="00571650"/>
    <w:rsid w:val="00573261"/>
    <w:rsid w:val="005761C0"/>
    <w:rsid w:val="005763B8"/>
    <w:rsid w:val="005842A8"/>
    <w:rsid w:val="00586DE5"/>
    <w:rsid w:val="0059073D"/>
    <w:rsid w:val="005A0AD2"/>
    <w:rsid w:val="005A4162"/>
    <w:rsid w:val="005B2E9A"/>
    <w:rsid w:val="005C02DD"/>
    <w:rsid w:val="005C1D84"/>
    <w:rsid w:val="005C66D3"/>
    <w:rsid w:val="005D3CFD"/>
    <w:rsid w:val="005D5195"/>
    <w:rsid w:val="005E0AE6"/>
    <w:rsid w:val="005E12B7"/>
    <w:rsid w:val="005E74B6"/>
    <w:rsid w:val="005F018D"/>
    <w:rsid w:val="005F4EF4"/>
    <w:rsid w:val="00600426"/>
    <w:rsid w:val="0060285C"/>
    <w:rsid w:val="00607F19"/>
    <w:rsid w:val="00614A00"/>
    <w:rsid w:val="00616BE2"/>
    <w:rsid w:val="006217D1"/>
    <w:rsid w:val="00626B6C"/>
    <w:rsid w:val="00632FE7"/>
    <w:rsid w:val="006340FB"/>
    <w:rsid w:val="00641027"/>
    <w:rsid w:val="00641B44"/>
    <w:rsid w:val="00645583"/>
    <w:rsid w:val="00660F01"/>
    <w:rsid w:val="00664FC8"/>
    <w:rsid w:val="00666456"/>
    <w:rsid w:val="00667885"/>
    <w:rsid w:val="00667CA2"/>
    <w:rsid w:val="00670F05"/>
    <w:rsid w:val="00675110"/>
    <w:rsid w:val="0068570F"/>
    <w:rsid w:val="0068616E"/>
    <w:rsid w:val="00686556"/>
    <w:rsid w:val="00686AD3"/>
    <w:rsid w:val="00686CAE"/>
    <w:rsid w:val="00694556"/>
    <w:rsid w:val="006A0C93"/>
    <w:rsid w:val="006A210F"/>
    <w:rsid w:val="006B2A25"/>
    <w:rsid w:val="006B6BCD"/>
    <w:rsid w:val="006C476D"/>
    <w:rsid w:val="006C4A3A"/>
    <w:rsid w:val="006D297B"/>
    <w:rsid w:val="006F4FDF"/>
    <w:rsid w:val="00702155"/>
    <w:rsid w:val="0070711E"/>
    <w:rsid w:val="007129CF"/>
    <w:rsid w:val="007246AF"/>
    <w:rsid w:val="00725502"/>
    <w:rsid w:val="0072550A"/>
    <w:rsid w:val="00727E91"/>
    <w:rsid w:val="00730296"/>
    <w:rsid w:val="007332CF"/>
    <w:rsid w:val="00736AE6"/>
    <w:rsid w:val="00741B65"/>
    <w:rsid w:val="007446F0"/>
    <w:rsid w:val="00745BA9"/>
    <w:rsid w:val="00746D7D"/>
    <w:rsid w:val="0075198C"/>
    <w:rsid w:val="00751B11"/>
    <w:rsid w:val="007531E4"/>
    <w:rsid w:val="0075534C"/>
    <w:rsid w:val="00755D5F"/>
    <w:rsid w:val="0075766F"/>
    <w:rsid w:val="00763F6F"/>
    <w:rsid w:val="007672A2"/>
    <w:rsid w:val="007849FA"/>
    <w:rsid w:val="00790AE1"/>
    <w:rsid w:val="007A3ADB"/>
    <w:rsid w:val="007A6510"/>
    <w:rsid w:val="007A6B52"/>
    <w:rsid w:val="007B51A7"/>
    <w:rsid w:val="007C61AB"/>
    <w:rsid w:val="007C6B4F"/>
    <w:rsid w:val="007C7154"/>
    <w:rsid w:val="007C7D7C"/>
    <w:rsid w:val="007D053B"/>
    <w:rsid w:val="007D0A3B"/>
    <w:rsid w:val="007D7F89"/>
    <w:rsid w:val="007E0BDD"/>
    <w:rsid w:val="007E40CF"/>
    <w:rsid w:val="007E7987"/>
    <w:rsid w:val="007F003E"/>
    <w:rsid w:val="007F0B95"/>
    <w:rsid w:val="007F23F9"/>
    <w:rsid w:val="007F5F4A"/>
    <w:rsid w:val="007F5FF1"/>
    <w:rsid w:val="00800678"/>
    <w:rsid w:val="0081484A"/>
    <w:rsid w:val="008364E2"/>
    <w:rsid w:val="00846F68"/>
    <w:rsid w:val="00847C02"/>
    <w:rsid w:val="0085616C"/>
    <w:rsid w:val="008632FE"/>
    <w:rsid w:val="00863397"/>
    <w:rsid w:val="00864C59"/>
    <w:rsid w:val="00870C33"/>
    <w:rsid w:val="0087411D"/>
    <w:rsid w:val="00874497"/>
    <w:rsid w:val="0088137C"/>
    <w:rsid w:val="00884BC5"/>
    <w:rsid w:val="00887964"/>
    <w:rsid w:val="00891908"/>
    <w:rsid w:val="008929BB"/>
    <w:rsid w:val="008A01A7"/>
    <w:rsid w:val="008C2753"/>
    <w:rsid w:val="008C397A"/>
    <w:rsid w:val="008C6CC0"/>
    <w:rsid w:val="008C7570"/>
    <w:rsid w:val="008C785F"/>
    <w:rsid w:val="008D1967"/>
    <w:rsid w:val="008E4431"/>
    <w:rsid w:val="008E7A06"/>
    <w:rsid w:val="008F0ACE"/>
    <w:rsid w:val="0090208E"/>
    <w:rsid w:val="00907F30"/>
    <w:rsid w:val="009340BF"/>
    <w:rsid w:val="00935D1A"/>
    <w:rsid w:val="0093670C"/>
    <w:rsid w:val="00943EF4"/>
    <w:rsid w:val="00953F87"/>
    <w:rsid w:val="00955FEF"/>
    <w:rsid w:val="009607B7"/>
    <w:rsid w:val="00961459"/>
    <w:rsid w:val="00973E62"/>
    <w:rsid w:val="009925DC"/>
    <w:rsid w:val="009B253C"/>
    <w:rsid w:val="009B2D1B"/>
    <w:rsid w:val="009B4CEE"/>
    <w:rsid w:val="009C20D5"/>
    <w:rsid w:val="009C2FC7"/>
    <w:rsid w:val="009D0691"/>
    <w:rsid w:val="009D382C"/>
    <w:rsid w:val="009E5050"/>
    <w:rsid w:val="009F0153"/>
    <w:rsid w:val="009F1F53"/>
    <w:rsid w:val="009F575A"/>
    <w:rsid w:val="009F66AB"/>
    <w:rsid w:val="00A11E4A"/>
    <w:rsid w:val="00A1507A"/>
    <w:rsid w:val="00A15F7B"/>
    <w:rsid w:val="00A15FA4"/>
    <w:rsid w:val="00A213FA"/>
    <w:rsid w:val="00A22173"/>
    <w:rsid w:val="00A44872"/>
    <w:rsid w:val="00A47AF8"/>
    <w:rsid w:val="00A519AD"/>
    <w:rsid w:val="00A52FF4"/>
    <w:rsid w:val="00A62BDD"/>
    <w:rsid w:val="00A6315B"/>
    <w:rsid w:val="00A67874"/>
    <w:rsid w:val="00A745A6"/>
    <w:rsid w:val="00A750B8"/>
    <w:rsid w:val="00A8572F"/>
    <w:rsid w:val="00A8621D"/>
    <w:rsid w:val="00A96604"/>
    <w:rsid w:val="00AA315D"/>
    <w:rsid w:val="00AA7530"/>
    <w:rsid w:val="00AB10B4"/>
    <w:rsid w:val="00AB5252"/>
    <w:rsid w:val="00AB6275"/>
    <w:rsid w:val="00AC72F9"/>
    <w:rsid w:val="00AD307C"/>
    <w:rsid w:val="00AE5C78"/>
    <w:rsid w:val="00B01C6E"/>
    <w:rsid w:val="00B06182"/>
    <w:rsid w:val="00B06BF6"/>
    <w:rsid w:val="00B108C6"/>
    <w:rsid w:val="00B3140E"/>
    <w:rsid w:val="00B3380F"/>
    <w:rsid w:val="00B33B6C"/>
    <w:rsid w:val="00B5287D"/>
    <w:rsid w:val="00B56279"/>
    <w:rsid w:val="00B56640"/>
    <w:rsid w:val="00B616A6"/>
    <w:rsid w:val="00B6433B"/>
    <w:rsid w:val="00B670FB"/>
    <w:rsid w:val="00B73DF0"/>
    <w:rsid w:val="00B849AD"/>
    <w:rsid w:val="00B85337"/>
    <w:rsid w:val="00B862C5"/>
    <w:rsid w:val="00B948F2"/>
    <w:rsid w:val="00B970C7"/>
    <w:rsid w:val="00BB5FE6"/>
    <w:rsid w:val="00BB60D7"/>
    <w:rsid w:val="00BD13EE"/>
    <w:rsid w:val="00BD381A"/>
    <w:rsid w:val="00BE39EE"/>
    <w:rsid w:val="00BF36D9"/>
    <w:rsid w:val="00BF5BBE"/>
    <w:rsid w:val="00BF67A0"/>
    <w:rsid w:val="00BF7B70"/>
    <w:rsid w:val="00C0226A"/>
    <w:rsid w:val="00C059FA"/>
    <w:rsid w:val="00C06B4C"/>
    <w:rsid w:val="00C14EEE"/>
    <w:rsid w:val="00C204CC"/>
    <w:rsid w:val="00C210D2"/>
    <w:rsid w:val="00C3118D"/>
    <w:rsid w:val="00C333B0"/>
    <w:rsid w:val="00C37AB4"/>
    <w:rsid w:val="00C51E9D"/>
    <w:rsid w:val="00C54847"/>
    <w:rsid w:val="00C662EA"/>
    <w:rsid w:val="00C670F2"/>
    <w:rsid w:val="00C726BD"/>
    <w:rsid w:val="00C800B3"/>
    <w:rsid w:val="00C83F12"/>
    <w:rsid w:val="00C84ECB"/>
    <w:rsid w:val="00C92EB9"/>
    <w:rsid w:val="00C96C62"/>
    <w:rsid w:val="00CA3396"/>
    <w:rsid w:val="00CA3A74"/>
    <w:rsid w:val="00CA75DD"/>
    <w:rsid w:val="00CB5666"/>
    <w:rsid w:val="00CE0174"/>
    <w:rsid w:val="00CE11D5"/>
    <w:rsid w:val="00CF2C75"/>
    <w:rsid w:val="00D038C6"/>
    <w:rsid w:val="00D059EF"/>
    <w:rsid w:val="00D077DF"/>
    <w:rsid w:val="00D12772"/>
    <w:rsid w:val="00D12AB0"/>
    <w:rsid w:val="00D14193"/>
    <w:rsid w:val="00D16766"/>
    <w:rsid w:val="00D21C3D"/>
    <w:rsid w:val="00D3084D"/>
    <w:rsid w:val="00D31073"/>
    <w:rsid w:val="00D318CC"/>
    <w:rsid w:val="00D43865"/>
    <w:rsid w:val="00D512CE"/>
    <w:rsid w:val="00D52007"/>
    <w:rsid w:val="00D63945"/>
    <w:rsid w:val="00D63FA8"/>
    <w:rsid w:val="00D64ACF"/>
    <w:rsid w:val="00D76E15"/>
    <w:rsid w:val="00D76FB9"/>
    <w:rsid w:val="00D8557C"/>
    <w:rsid w:val="00D928FF"/>
    <w:rsid w:val="00D95234"/>
    <w:rsid w:val="00DA43A1"/>
    <w:rsid w:val="00DB0C46"/>
    <w:rsid w:val="00DB2512"/>
    <w:rsid w:val="00DB686B"/>
    <w:rsid w:val="00DC2C18"/>
    <w:rsid w:val="00DC555F"/>
    <w:rsid w:val="00DC722E"/>
    <w:rsid w:val="00DF193D"/>
    <w:rsid w:val="00DF5BD2"/>
    <w:rsid w:val="00E026BA"/>
    <w:rsid w:val="00E1091E"/>
    <w:rsid w:val="00E1633B"/>
    <w:rsid w:val="00E24323"/>
    <w:rsid w:val="00E35E04"/>
    <w:rsid w:val="00E4612D"/>
    <w:rsid w:val="00E47328"/>
    <w:rsid w:val="00E5060F"/>
    <w:rsid w:val="00E508D7"/>
    <w:rsid w:val="00E5766F"/>
    <w:rsid w:val="00E62FB4"/>
    <w:rsid w:val="00E6733B"/>
    <w:rsid w:val="00E708E4"/>
    <w:rsid w:val="00E735A2"/>
    <w:rsid w:val="00E82A6B"/>
    <w:rsid w:val="00E93AB3"/>
    <w:rsid w:val="00EA1504"/>
    <w:rsid w:val="00EA1CEF"/>
    <w:rsid w:val="00EA4CFF"/>
    <w:rsid w:val="00EA638C"/>
    <w:rsid w:val="00EB10E6"/>
    <w:rsid w:val="00EB3C95"/>
    <w:rsid w:val="00EB7551"/>
    <w:rsid w:val="00EB781D"/>
    <w:rsid w:val="00EC62DB"/>
    <w:rsid w:val="00ED03BA"/>
    <w:rsid w:val="00ED2459"/>
    <w:rsid w:val="00ED5EF4"/>
    <w:rsid w:val="00EE2C34"/>
    <w:rsid w:val="00EE4B31"/>
    <w:rsid w:val="00EE6170"/>
    <w:rsid w:val="00EE7220"/>
    <w:rsid w:val="00EF17F4"/>
    <w:rsid w:val="00EF3955"/>
    <w:rsid w:val="00F0221C"/>
    <w:rsid w:val="00F06A44"/>
    <w:rsid w:val="00F12C94"/>
    <w:rsid w:val="00F32CFA"/>
    <w:rsid w:val="00F34EEB"/>
    <w:rsid w:val="00F47871"/>
    <w:rsid w:val="00F52285"/>
    <w:rsid w:val="00F573F4"/>
    <w:rsid w:val="00F6025C"/>
    <w:rsid w:val="00F6369E"/>
    <w:rsid w:val="00F64004"/>
    <w:rsid w:val="00F73B5A"/>
    <w:rsid w:val="00F847FB"/>
    <w:rsid w:val="00F9254D"/>
    <w:rsid w:val="00FA4F40"/>
    <w:rsid w:val="00FA5163"/>
    <w:rsid w:val="00FA5CB2"/>
    <w:rsid w:val="00FA6C01"/>
    <w:rsid w:val="00FC5B47"/>
    <w:rsid w:val="00FD389D"/>
    <w:rsid w:val="00FD4936"/>
    <w:rsid w:val="00FE3A92"/>
    <w:rsid w:val="00FE6439"/>
    <w:rsid w:val="00FF3774"/>
    <w:rsid w:val="3DB96C52"/>
    <w:rsid w:val="42ED2DF1"/>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7B4317"/>
  <w15:docId w15:val="{358D46C7-D425-402B-8CD3-00ED16D03B7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884BC5"/>
    <w:rPr>
      <w:rFonts w:ascii="Arial" w:hAnsi="Arial"/>
      <w:sz w:val="24"/>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hAnsi="Trebuchet MS" w:eastAsiaTheme="majorEastAsia" w:cstheme="majorBidi"/>
      <w:color w:val="7030A0"/>
      <w:szCs w:val="32"/>
      <w:lang w:val="es-MX"/>
    </w:rPr>
  </w:style>
  <w:style w:type="paragraph" w:styleId="Ttulo2">
    <w:name w:val="heading 2"/>
    <w:basedOn w:val="Normal"/>
    <w:next w:val="Normal"/>
    <w:link w:val="Ttulo2Car"/>
    <w:uiPriority w:val="9"/>
    <w:unhideWhenUsed/>
    <w:qFormat/>
    <w:rsid w:val="001C5FC0"/>
    <w:pPr>
      <w:keepNext/>
      <w:keepLines/>
      <w:numPr>
        <w:ilvl w:val="1"/>
        <w:numId w:val="2"/>
      </w:numPr>
      <w:spacing w:before="40"/>
      <w:outlineLvl w:val="1"/>
    </w:pPr>
    <w:rPr>
      <w:rFonts w:asciiTheme="majorHAnsi" w:hAnsiTheme="majorHAnsi" w:eastAsiaTheme="majorEastAsia" w:cstheme="majorBidi"/>
      <w:color w:val="0F4761" w:themeColor="accent1" w:themeShade="BF"/>
      <w:sz w:val="26"/>
      <w:szCs w:val="26"/>
    </w:rPr>
  </w:style>
  <w:style w:type="paragraph" w:styleId="Ttulo3">
    <w:name w:val="heading 3"/>
    <w:basedOn w:val="Normal"/>
    <w:next w:val="Normal"/>
    <w:link w:val="Ttulo3Car"/>
    <w:uiPriority w:val="9"/>
    <w:unhideWhenUsed/>
    <w:qFormat/>
    <w:rsid w:val="00370FDE"/>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70FDE"/>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70FDE"/>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70FDE"/>
    <w:pPr>
      <w:keepNext/>
      <w:keepLines/>
      <w:numPr>
        <w:ilvl w:val="5"/>
        <w:numId w:val="2"/>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70FDE"/>
    <w:pPr>
      <w:keepNext/>
      <w:keepLines/>
      <w:numPr>
        <w:ilvl w:val="6"/>
        <w:numId w:val="2"/>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0FDE"/>
    <w:pPr>
      <w:keepNext/>
      <w:keepLines/>
      <w:numPr>
        <w:ilvl w:val="7"/>
        <w:numId w:val="2"/>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0FDE"/>
    <w:pPr>
      <w:keepNext/>
      <w:keepLines/>
      <w:numPr>
        <w:ilvl w:val="8"/>
        <w:numId w:val="2"/>
      </w:numPr>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1C5FC0"/>
    <w:rPr>
      <w:rFonts w:ascii="Trebuchet MS" w:hAnsi="Trebuchet MS" w:eastAsiaTheme="majorEastAsia" w:cstheme="majorBidi"/>
      <w:color w:val="7030A0"/>
      <w:szCs w:val="32"/>
    </w:rPr>
  </w:style>
  <w:style w:type="paragraph" w:styleId="Estilo2" w:customStyle="1">
    <w:name w:val="Estilo2"/>
    <w:basedOn w:val="Ttulo2"/>
    <w:qFormat/>
    <w:rsid w:val="001C5FC0"/>
    <w:pPr>
      <w:numPr>
        <w:numId w:val="1"/>
      </w:numPr>
    </w:pPr>
    <w:rPr>
      <w:rFonts w:ascii="Trebuchet MS" w:hAnsi="Trebuchet MS"/>
      <w:b/>
      <w:color w:val="7030A0"/>
      <w:sz w:val="22"/>
      <w:lang w:val="es"/>
    </w:rPr>
  </w:style>
  <w:style w:type="character" w:styleId="Ttulo2Car" w:customStyle="1">
    <w:name w:val="Título 2 Car"/>
    <w:basedOn w:val="Fuentedeprrafopredeter"/>
    <w:link w:val="Ttulo2"/>
    <w:uiPriority w:val="9"/>
    <w:rsid w:val="001C5FC0"/>
    <w:rPr>
      <w:rFonts w:asciiTheme="majorHAnsi" w:hAnsiTheme="majorHAnsi" w:eastAsiaTheme="majorEastAsia" w:cstheme="majorBidi"/>
      <w:color w:val="0F4761" w:themeColor="accent1" w:themeShade="BF"/>
      <w:sz w:val="26"/>
      <w:szCs w:val="26"/>
      <w:lang w:val="es-CO"/>
    </w:rPr>
  </w:style>
  <w:style w:type="character" w:styleId="Ttulo3Car" w:customStyle="1">
    <w:name w:val="Título 3 Car"/>
    <w:basedOn w:val="Fuentedeprrafopredeter"/>
    <w:link w:val="Ttulo3"/>
    <w:uiPriority w:val="9"/>
    <w:rsid w:val="00370FDE"/>
    <w:rPr>
      <w:rFonts w:ascii="Arial" w:hAnsi="Arial" w:eastAsiaTheme="majorEastAsia" w:cstheme="majorBidi"/>
      <w:color w:val="0F4761" w:themeColor="accent1" w:themeShade="BF"/>
      <w:sz w:val="28"/>
      <w:szCs w:val="28"/>
      <w:lang w:val="es-CO"/>
    </w:rPr>
  </w:style>
  <w:style w:type="character" w:styleId="Ttulo4Car" w:customStyle="1">
    <w:name w:val="Título 4 Car"/>
    <w:basedOn w:val="Fuentedeprrafopredeter"/>
    <w:link w:val="Ttulo4"/>
    <w:uiPriority w:val="9"/>
    <w:semiHidden/>
    <w:rsid w:val="00370FDE"/>
    <w:rPr>
      <w:rFonts w:ascii="Arial" w:hAnsi="Arial" w:eastAsiaTheme="majorEastAsia" w:cstheme="majorBidi"/>
      <w:i/>
      <w:iCs/>
      <w:color w:val="0F4761" w:themeColor="accent1" w:themeShade="BF"/>
      <w:sz w:val="24"/>
      <w:lang w:val="es-CO"/>
    </w:rPr>
  </w:style>
  <w:style w:type="character" w:styleId="Ttulo5Car" w:customStyle="1">
    <w:name w:val="Título 5 Car"/>
    <w:basedOn w:val="Fuentedeprrafopredeter"/>
    <w:link w:val="Ttulo5"/>
    <w:uiPriority w:val="9"/>
    <w:semiHidden/>
    <w:rsid w:val="00370FDE"/>
    <w:rPr>
      <w:rFonts w:ascii="Arial" w:hAnsi="Arial" w:eastAsiaTheme="majorEastAsia" w:cstheme="majorBidi"/>
      <w:color w:val="0F4761" w:themeColor="accent1" w:themeShade="BF"/>
      <w:sz w:val="24"/>
      <w:lang w:val="es-CO"/>
    </w:rPr>
  </w:style>
  <w:style w:type="character" w:styleId="Ttulo6Car" w:customStyle="1">
    <w:name w:val="Título 6 Car"/>
    <w:basedOn w:val="Fuentedeprrafopredeter"/>
    <w:link w:val="Ttulo6"/>
    <w:uiPriority w:val="9"/>
    <w:semiHidden/>
    <w:rsid w:val="00370FDE"/>
    <w:rPr>
      <w:rFonts w:ascii="Arial" w:hAnsi="Arial" w:eastAsiaTheme="majorEastAsia" w:cstheme="majorBidi"/>
      <w:i/>
      <w:iCs/>
      <w:color w:val="595959" w:themeColor="text1" w:themeTint="A6"/>
      <w:sz w:val="24"/>
      <w:lang w:val="es-CO"/>
    </w:rPr>
  </w:style>
  <w:style w:type="character" w:styleId="Ttulo7Car" w:customStyle="1">
    <w:name w:val="Título 7 Car"/>
    <w:basedOn w:val="Fuentedeprrafopredeter"/>
    <w:link w:val="Ttulo7"/>
    <w:uiPriority w:val="9"/>
    <w:semiHidden/>
    <w:rsid w:val="00370FDE"/>
    <w:rPr>
      <w:rFonts w:ascii="Arial" w:hAnsi="Arial" w:eastAsiaTheme="majorEastAsia" w:cstheme="majorBidi"/>
      <w:color w:val="595959" w:themeColor="text1" w:themeTint="A6"/>
      <w:sz w:val="24"/>
      <w:lang w:val="es-CO"/>
    </w:rPr>
  </w:style>
  <w:style w:type="character" w:styleId="Ttulo8Car" w:customStyle="1">
    <w:name w:val="Título 8 Car"/>
    <w:basedOn w:val="Fuentedeprrafopredeter"/>
    <w:link w:val="Ttulo8"/>
    <w:uiPriority w:val="9"/>
    <w:semiHidden/>
    <w:rsid w:val="00370FDE"/>
    <w:rPr>
      <w:rFonts w:ascii="Arial" w:hAnsi="Arial" w:eastAsiaTheme="majorEastAsia" w:cstheme="majorBidi"/>
      <w:i/>
      <w:iCs/>
      <w:color w:val="272727" w:themeColor="text1" w:themeTint="D8"/>
      <w:sz w:val="24"/>
      <w:lang w:val="es-CO"/>
    </w:rPr>
  </w:style>
  <w:style w:type="character" w:styleId="Ttulo9Car" w:customStyle="1">
    <w:name w:val="Título 9 Car"/>
    <w:basedOn w:val="Fuentedeprrafopredeter"/>
    <w:link w:val="Ttulo9"/>
    <w:uiPriority w:val="9"/>
    <w:semiHidden/>
    <w:rsid w:val="00370FDE"/>
    <w:rPr>
      <w:rFonts w:ascii="Arial" w:hAnsi="Arial" w:eastAsiaTheme="majorEastAsia" w:cstheme="majorBidi"/>
      <w:color w:val="272727" w:themeColor="text1" w:themeTint="D8"/>
      <w:sz w:val="24"/>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370FDE"/>
    <w:rPr>
      <w:rFonts w:asciiTheme="majorHAnsi" w:hAnsiTheme="majorHAnsi" w:eastAsiaTheme="majorEastAsia"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styleId="CitaCar" w:customStyle="1">
    <w:name w:val="Cita Car"/>
    <w:basedOn w:val="Fuentedeprrafopredeter"/>
    <w:link w:val="Cita"/>
    <w:uiPriority w:val="29"/>
    <w:rsid w:val="00370FDE"/>
    <w:rPr>
      <w:i/>
      <w:iCs/>
      <w:color w:val="404040" w:themeColor="text1" w:themeTint="BF"/>
      <w:lang w:val="es-CO"/>
    </w:rPr>
  </w:style>
  <w:style w:type="paragraph" w:styleId="Prrafodelista">
    <w:name w:val="List Paragraph"/>
    <w:basedOn w:val="Normal"/>
    <w:uiPriority w:val="34"/>
    <w:qFormat/>
    <w:rsid w:val="00370FDE"/>
    <w:pPr>
      <w:ind w:left="720"/>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aliases w:val="00 Encabezado"/>
    <w:basedOn w:val="Normal"/>
    <w:link w:val="EncabezadoCar"/>
    <w:autoRedefine/>
    <w:uiPriority w:val="99"/>
    <w:unhideWhenUsed/>
    <w:qFormat/>
    <w:rsid w:val="00AA315D"/>
    <w:pPr>
      <w:tabs>
        <w:tab w:val="center" w:pos="4419"/>
        <w:tab w:val="right" w:pos="8838"/>
      </w:tabs>
      <w:spacing w:before="360" w:after="360" w:line="240" w:lineRule="auto"/>
      <w:jc w:val="left"/>
    </w:pPr>
    <w:rPr>
      <w:rFonts w:cs="Arial" w:eastAsiaTheme="majorEastAsia"/>
      <w:b/>
      <w:color w:val="196B24" w:themeColor="accent3"/>
      <w:sz w:val="28"/>
      <w:szCs w:val="28"/>
      <w:lang w:val="es-MX"/>
    </w:rPr>
  </w:style>
  <w:style w:type="character" w:styleId="EncabezadoCar" w:customStyle="1">
    <w:name w:val="Encabezado Car"/>
    <w:aliases w:val="00 Encabezado Car"/>
    <w:basedOn w:val="Fuentedeprrafopredeter"/>
    <w:link w:val="Encabezado"/>
    <w:uiPriority w:val="99"/>
    <w:rsid w:val="00AA315D"/>
    <w:rPr>
      <w:rFonts w:ascii="Arial" w:hAnsi="Arial" w:cs="Arial" w:eastAsiaTheme="majorEastAsia"/>
      <w:b/>
      <w:color w:val="196B24" w:themeColor="accent3"/>
      <w:sz w:val="28"/>
      <w:szCs w:val="28"/>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styleId="TextocomentarioCar" w:customStyle="1">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styleId="AsuntodelcomentarioCar" w:customStyle="1">
    <w:name w:val="Asunto del comentario Car"/>
    <w:basedOn w:val="TextocomentarioCar"/>
    <w:link w:val="Asuntodelcomentario"/>
    <w:uiPriority w:val="99"/>
    <w:semiHidden/>
    <w:rsid w:val="00EF17F4"/>
    <w:rPr>
      <w:b/>
      <w:bCs/>
      <w:sz w:val="20"/>
      <w:szCs w:val="20"/>
      <w:lang w:val="es-CO"/>
    </w:rPr>
  </w:style>
  <w:style w:type="paragraph" w:styleId="NormalWeb">
    <w:name w:val="Normal (Web)"/>
    <w:basedOn w:val="Normal"/>
    <w:uiPriority w:val="99"/>
    <w:unhideWhenUsed/>
    <w:rsid w:val="00943EF4"/>
    <w:pPr>
      <w:spacing w:before="100" w:beforeAutospacing="1" w:after="100" w:afterAutospacing="1" w:line="240" w:lineRule="auto"/>
      <w:jc w:val="left"/>
    </w:pPr>
    <w:rPr>
      <w:rFonts w:ascii="Times New Roman" w:hAnsi="Times New Roman" w:eastAsia="Times New Roman" w:cs="Times New Roman"/>
      <w:kern w:val="0"/>
      <w:szCs w:val="24"/>
      <w:lang w:val="es-ES" w:eastAsia="zh-CN"/>
      <w14:ligatures w14:val="none"/>
    </w:rPr>
  </w:style>
  <w:style w:type="character" w:styleId="Textoennegrita">
    <w:name w:val="Strong"/>
    <w:basedOn w:val="Fuentedeprrafopredeter"/>
    <w:uiPriority w:val="22"/>
    <w:qFormat/>
    <w:rsid w:val="00147FB4"/>
    <w:rPr>
      <w:rFonts w:ascii="Arial" w:hAnsi="Arial"/>
      <w:b/>
      <w:bCs/>
      <w:i w:val="0"/>
      <w:color w:val="196B24" w:themeColor="accent3"/>
    </w:rPr>
  </w:style>
  <w:style w:type="character" w:styleId="nfasis">
    <w:name w:val="Emphasis"/>
    <w:basedOn w:val="Fuentedeprrafopredeter"/>
    <w:uiPriority w:val="20"/>
    <w:qFormat/>
    <w:rsid w:val="003D4917"/>
    <w:rPr>
      <w:i/>
      <w:iCs/>
    </w:rPr>
  </w:style>
  <w:style w:type="character" w:styleId="Hipervnculo">
    <w:name w:val="Hyperlink"/>
    <w:basedOn w:val="Fuentedeprrafopredeter"/>
    <w:uiPriority w:val="99"/>
    <w:unhideWhenUsed/>
    <w:rsid w:val="00600426"/>
    <w:rPr>
      <w:color w:val="0000FF"/>
      <w:u w:val="single"/>
    </w:rPr>
  </w:style>
  <w:style w:type="table" w:styleId="Tablaconcuadrcula">
    <w:name w:val="Table Grid"/>
    <w:basedOn w:val="Tablanormal"/>
    <w:uiPriority w:val="39"/>
    <w:rsid w:val="00A52FF4"/>
    <w:pPr>
      <w:spacing w:line="240" w:lineRule="auto"/>
    </w:pPr>
    <w:rPr>
      <w:rFonts w:ascii="Calibri" w:hAnsi="Calibri" w:eastAsia="Calibri" w:cs="Calibri"/>
      <w:kern w:val="0"/>
      <w:lang w:eastAsia="es-MX"/>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semiHidden/>
    <w:unhideWhenUsed/>
    <w:rsid w:val="00B06182"/>
    <w:rPr>
      <w:color w:val="605E5C"/>
      <w:shd w:val="clear" w:color="auto" w:fill="E1DFDD"/>
    </w:rPr>
  </w:style>
  <w:style w:type="character" w:styleId="v2024-articlefeatured-image-alt" w:customStyle="1">
    <w:name w:val="v2024-article__featured-image-alt"/>
    <w:basedOn w:val="Fuentedeprrafopredeter"/>
    <w:rsid w:val="00B06182"/>
  </w:style>
  <w:style w:type="paragraph" w:styleId="Estilo1" w:customStyle="1">
    <w:name w:val="Estilo1"/>
    <w:basedOn w:val="Normal"/>
    <w:qFormat/>
    <w:rsid w:val="00ED5EF4"/>
    <w:pPr>
      <w:spacing w:before="120" w:after="120"/>
      <w:jc w:val="left"/>
    </w:pPr>
    <w:rPr>
      <w:rFonts w:eastAsia="Times New Roman" w:cs="Times New Roman"/>
      <w:b/>
      <w:bCs/>
      <w:i/>
      <w:iCs/>
      <w:color w:val="196B24" w:themeColor="accent3"/>
      <w:szCs w:val="24"/>
      <w:lang w:val="es-ES" w:eastAsia="zh-CN"/>
    </w:rPr>
  </w:style>
  <w:style w:type="paragraph" w:styleId="SubtituloCursiva" w:customStyle="1">
    <w:name w:val="Subtitulo Cursiva"/>
    <w:basedOn w:val="Normal"/>
    <w:qFormat/>
    <w:rsid w:val="003E3762"/>
    <w:pPr>
      <w:spacing w:before="360" w:after="120"/>
      <w:jc w:val="left"/>
    </w:pPr>
    <w:rPr>
      <w:rFonts w:eastAsia="Times New Roman" w:cs="Times New Roman"/>
      <w:b/>
      <w:bCs/>
      <w:i/>
      <w:iCs/>
      <w:color w:val="4EA72E" w:themeColor="accent6"/>
      <w:szCs w:val="24"/>
      <w:lang w:val="es-ES" w:eastAsia="zh-CN"/>
    </w:rPr>
  </w:style>
  <w:style w:type="paragraph" w:styleId="00listanumeros" w:customStyle="1">
    <w:name w:val="00 lista numeros"/>
    <w:basedOn w:val="Prrafodelista"/>
    <w:qFormat/>
    <w:rsid w:val="00147FB4"/>
    <w:pPr>
      <w:numPr>
        <w:numId w:val="2"/>
      </w:numPr>
      <w:spacing w:line="480" w:lineRule="auto"/>
      <w:jc w:val="left"/>
    </w:pPr>
    <w:rPr>
      <w:rFonts w:eastAsia="Times New Roman" w:cs="Times New Roman"/>
      <w:kern w:val="0"/>
      <w:szCs w:val="24"/>
      <w:lang w:val="es-ES" w:eastAsia="zh-CN"/>
      <w14:ligatures w14:val="none"/>
    </w:rPr>
  </w:style>
  <w:style w:type="numbering" w:styleId="Listaactual1" w:customStyle="1">
    <w:name w:val="Lista actual1"/>
    <w:uiPriority w:val="99"/>
    <w:rsid w:val="00147FB4"/>
    <w:pPr>
      <w:numPr>
        <w:numId w:val="3"/>
      </w:numPr>
    </w:pPr>
  </w:style>
  <w:style w:type="numbering" w:styleId="Listaactual2" w:customStyle="1">
    <w:name w:val="Lista actual2"/>
    <w:uiPriority w:val="99"/>
    <w:rsid w:val="00147FB4"/>
    <w:pPr>
      <w:numPr>
        <w:numId w:val="4"/>
      </w:numPr>
    </w:pPr>
  </w:style>
  <w:style w:type="table" w:styleId="Tablaconcuadrcula1clara-nfasis11" w:customStyle="1">
    <w:name w:val="Tabla con cuadrícula 1 clara - Énfasis 11"/>
    <w:basedOn w:val="Tablanormal"/>
    <w:uiPriority w:val="46"/>
    <w:rsid w:val="001710BB"/>
    <w:pPr>
      <w:spacing w:line="240" w:lineRule="auto"/>
    </w:pPr>
    <w:tblPr>
      <w:tblStyleRowBandSize w:val="1"/>
      <w:tblStyleColBandSize w:val="1"/>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 w:type="table" w:styleId="Tablaconcuadrcula7concolores-nfasis41" w:customStyle="1">
    <w:name w:val="Tabla con cuadrícula 7 con colores - Énfasis 41"/>
    <w:basedOn w:val="Tablanormal"/>
    <w:uiPriority w:val="52"/>
    <w:rsid w:val="001710BB"/>
    <w:pPr>
      <w:spacing w:line="240" w:lineRule="auto"/>
    </w:pPr>
    <w:rPr>
      <w:color w:val="0B769F" w:themeColor="accent4" w:themeShade="BF"/>
    </w:r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insideV w:val="single" w:color="60CAF3"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color="60CAF3" w:themeColor="accent4" w:themeTint="99" w:sz="4" w:space="0"/>
        </w:tcBorders>
      </w:tcPr>
    </w:tblStylePr>
    <w:tblStylePr w:type="nwCell">
      <w:tblPr/>
      <w:tcPr>
        <w:tcBorders>
          <w:bottom w:val="single" w:color="60CAF3" w:themeColor="accent4" w:themeTint="99" w:sz="4" w:space="0"/>
        </w:tcBorders>
      </w:tcPr>
    </w:tblStylePr>
    <w:tblStylePr w:type="seCell">
      <w:tblPr/>
      <w:tcPr>
        <w:tcBorders>
          <w:top w:val="single" w:color="60CAF3" w:themeColor="accent4" w:themeTint="99" w:sz="4" w:space="0"/>
        </w:tcBorders>
      </w:tcPr>
    </w:tblStylePr>
    <w:tblStylePr w:type="swCell">
      <w:tblPr/>
      <w:tcPr>
        <w:tcBorders>
          <w:top w:val="single" w:color="60CAF3" w:themeColor="accent4" w:themeTint="99" w:sz="4" w:space="0"/>
        </w:tcBorders>
      </w:tcPr>
    </w:tblStylePr>
  </w:style>
  <w:style w:type="table" w:styleId="Tablaconcuadrcula7concolores-nfasis61" w:customStyle="1">
    <w:name w:val="Tabla con cuadrícula 7 con colores - Énfasis 61"/>
    <w:basedOn w:val="Tablanormal"/>
    <w:uiPriority w:val="52"/>
    <w:rsid w:val="001710BB"/>
    <w:pPr>
      <w:spacing w:line="240" w:lineRule="auto"/>
    </w:pPr>
    <w:rPr>
      <w:color w:val="3A7C22" w:themeColor="accent6" w:themeShade="BF"/>
    </w:rPr>
    <w:tblPr>
      <w:tblStyleRowBandSize w:val="1"/>
      <w:tblStyleColBandSize w:val="1"/>
      <w:tblBorders>
        <w:top w:val="single" w:color="8DD873" w:themeColor="accent6" w:themeTint="99" w:sz="4" w:space="0"/>
        <w:left w:val="single" w:color="8DD873" w:themeColor="accent6" w:themeTint="99" w:sz="4" w:space="0"/>
        <w:bottom w:val="single" w:color="8DD873" w:themeColor="accent6" w:themeTint="99" w:sz="4" w:space="0"/>
        <w:right w:val="single" w:color="8DD873" w:themeColor="accent6" w:themeTint="99" w:sz="4" w:space="0"/>
        <w:insideH w:val="single" w:color="8DD873" w:themeColor="accent6" w:themeTint="99" w:sz="4" w:space="0"/>
        <w:insideV w:val="single" w:color="8DD873"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color="8DD873" w:themeColor="accent6" w:themeTint="99" w:sz="4" w:space="0"/>
        </w:tcBorders>
      </w:tcPr>
    </w:tblStylePr>
    <w:tblStylePr w:type="nwCell">
      <w:tblPr/>
      <w:tcPr>
        <w:tcBorders>
          <w:bottom w:val="single" w:color="8DD873" w:themeColor="accent6" w:themeTint="99" w:sz="4" w:space="0"/>
        </w:tcBorders>
      </w:tcPr>
    </w:tblStylePr>
    <w:tblStylePr w:type="seCell">
      <w:tblPr/>
      <w:tcPr>
        <w:tcBorders>
          <w:top w:val="single" w:color="8DD873" w:themeColor="accent6" w:themeTint="99" w:sz="4" w:space="0"/>
        </w:tcBorders>
      </w:tcPr>
    </w:tblStylePr>
    <w:tblStylePr w:type="swCell">
      <w:tblPr/>
      <w:tcPr>
        <w:tcBorders>
          <w:top w:val="single" w:color="8DD873" w:themeColor="accent6" w:themeTint="99" w:sz="4" w:space="0"/>
        </w:tcBorders>
      </w:tcPr>
    </w:tblStylePr>
  </w:style>
  <w:style w:type="paragraph" w:styleId="Sinespaciado">
    <w:name w:val="No Spacing"/>
    <w:link w:val="SinespaciadoCar"/>
    <w:uiPriority w:val="1"/>
    <w:qFormat/>
    <w:rsid w:val="005E74B6"/>
    <w:pPr>
      <w:spacing w:line="240" w:lineRule="auto"/>
      <w:jc w:val="left"/>
    </w:pPr>
    <w:rPr>
      <w:sz w:val="24"/>
      <w:szCs w:val="24"/>
      <w:lang w:val="es-CO"/>
    </w:rPr>
  </w:style>
  <w:style w:type="character" w:styleId="Nmerodepgina">
    <w:name w:val="page number"/>
    <w:basedOn w:val="Fuentedeprrafopredeter"/>
    <w:uiPriority w:val="99"/>
    <w:semiHidden/>
    <w:unhideWhenUsed/>
    <w:rsid w:val="005E74B6"/>
  </w:style>
  <w:style w:type="character" w:styleId="SinespaciadoCar" w:customStyle="1">
    <w:name w:val="Sin espaciado Car"/>
    <w:basedOn w:val="Fuentedeprrafopredeter"/>
    <w:link w:val="Sinespaciado"/>
    <w:uiPriority w:val="1"/>
    <w:rsid w:val="00352E36"/>
    <w:rPr>
      <w:sz w:val="24"/>
      <w:szCs w:val="24"/>
      <w:lang w:val="es-CO"/>
    </w:rPr>
  </w:style>
  <w:style w:type="character" w:styleId="Hipervnculovisitado">
    <w:name w:val="FollowedHyperlink"/>
    <w:basedOn w:val="Fuentedeprrafopredeter"/>
    <w:uiPriority w:val="99"/>
    <w:semiHidden/>
    <w:unhideWhenUsed/>
    <w:rsid w:val="00884BC5"/>
    <w:rPr>
      <w:color w:val="96607D" w:themeColor="followedHyperlink"/>
      <w:u w:val="single"/>
    </w:rPr>
  </w:style>
  <w:style w:type="paragraph" w:styleId="Textodeglobo">
    <w:name w:val="Balloon Text"/>
    <w:basedOn w:val="Normal"/>
    <w:link w:val="TextodegloboCar"/>
    <w:uiPriority w:val="99"/>
    <w:semiHidden/>
    <w:unhideWhenUsed/>
    <w:rsid w:val="005130C9"/>
    <w:pPr>
      <w:spacing w:line="240" w:lineRule="auto"/>
    </w:pPr>
    <w:rPr>
      <w:rFonts w:ascii="Lucida Grande" w:hAnsi="Lucida Grande"/>
      <w:sz w:val="18"/>
      <w:szCs w:val="18"/>
    </w:rPr>
  </w:style>
  <w:style w:type="character" w:styleId="TextodegloboCar" w:customStyle="1">
    <w:name w:val="Texto de globo Car"/>
    <w:basedOn w:val="Fuentedeprrafopredeter"/>
    <w:link w:val="Textodeglobo"/>
    <w:uiPriority w:val="99"/>
    <w:semiHidden/>
    <w:rsid w:val="005130C9"/>
    <w:rPr>
      <w:rFonts w:ascii="Lucida Grande" w:hAnsi="Lucida Grande"/>
      <w:sz w:val="18"/>
      <w:szCs w:val="18"/>
      <w:lang w:val="es-CO"/>
    </w:rPr>
  </w:style>
  <w:style w:type="paragraph" w:styleId="Normal2" w:customStyle="1">
    <w:name w:val="Normal 2"/>
    <w:basedOn w:val="Normal"/>
    <w:qFormat/>
    <w:rsid w:val="00887964"/>
    <w:pPr>
      <w:spacing w:line="480" w:lineRule="auto"/>
      <w:ind w:firstLine="709"/>
      <w:jc w:val="left"/>
    </w:pPr>
  </w:style>
  <w:style w:type="character" w:styleId="Mencinsinresolver">
    <w:name w:val="Unresolved Mention"/>
    <w:basedOn w:val="Fuentedeprrafopredeter"/>
    <w:uiPriority w:val="99"/>
    <w:semiHidden/>
    <w:unhideWhenUsed/>
    <w:rsid w:val="00B85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946456">
      <w:bodyDiv w:val="1"/>
      <w:marLeft w:val="0"/>
      <w:marRight w:val="0"/>
      <w:marTop w:val="0"/>
      <w:marBottom w:val="0"/>
      <w:divBdr>
        <w:top w:val="none" w:sz="0" w:space="0" w:color="auto"/>
        <w:left w:val="none" w:sz="0" w:space="0" w:color="auto"/>
        <w:bottom w:val="none" w:sz="0" w:space="0" w:color="auto"/>
        <w:right w:val="none" w:sz="0" w:space="0" w:color="auto"/>
      </w:divBdr>
    </w:div>
    <w:div w:id="196815136">
      <w:bodyDiv w:val="1"/>
      <w:marLeft w:val="0"/>
      <w:marRight w:val="0"/>
      <w:marTop w:val="0"/>
      <w:marBottom w:val="0"/>
      <w:divBdr>
        <w:top w:val="none" w:sz="0" w:space="0" w:color="auto"/>
        <w:left w:val="none" w:sz="0" w:space="0" w:color="auto"/>
        <w:bottom w:val="none" w:sz="0" w:space="0" w:color="auto"/>
        <w:right w:val="none" w:sz="0" w:space="0" w:color="auto"/>
      </w:divBdr>
    </w:div>
    <w:div w:id="348718449">
      <w:bodyDiv w:val="1"/>
      <w:marLeft w:val="0"/>
      <w:marRight w:val="0"/>
      <w:marTop w:val="0"/>
      <w:marBottom w:val="0"/>
      <w:divBdr>
        <w:top w:val="none" w:sz="0" w:space="0" w:color="auto"/>
        <w:left w:val="none" w:sz="0" w:space="0" w:color="auto"/>
        <w:bottom w:val="none" w:sz="0" w:space="0" w:color="auto"/>
        <w:right w:val="none" w:sz="0" w:space="0" w:color="auto"/>
      </w:divBdr>
    </w:div>
    <w:div w:id="463351350">
      <w:bodyDiv w:val="1"/>
      <w:marLeft w:val="0"/>
      <w:marRight w:val="0"/>
      <w:marTop w:val="0"/>
      <w:marBottom w:val="0"/>
      <w:divBdr>
        <w:top w:val="none" w:sz="0" w:space="0" w:color="auto"/>
        <w:left w:val="none" w:sz="0" w:space="0" w:color="auto"/>
        <w:bottom w:val="none" w:sz="0" w:space="0" w:color="auto"/>
        <w:right w:val="none" w:sz="0" w:space="0" w:color="auto"/>
      </w:divBdr>
    </w:div>
    <w:div w:id="535853860">
      <w:bodyDiv w:val="1"/>
      <w:marLeft w:val="0"/>
      <w:marRight w:val="0"/>
      <w:marTop w:val="0"/>
      <w:marBottom w:val="0"/>
      <w:divBdr>
        <w:top w:val="none" w:sz="0" w:space="0" w:color="auto"/>
        <w:left w:val="none" w:sz="0" w:space="0" w:color="auto"/>
        <w:bottom w:val="none" w:sz="0" w:space="0" w:color="auto"/>
        <w:right w:val="none" w:sz="0" w:space="0" w:color="auto"/>
      </w:divBdr>
    </w:div>
    <w:div w:id="711541313">
      <w:bodyDiv w:val="1"/>
      <w:marLeft w:val="0"/>
      <w:marRight w:val="0"/>
      <w:marTop w:val="0"/>
      <w:marBottom w:val="0"/>
      <w:divBdr>
        <w:top w:val="none" w:sz="0" w:space="0" w:color="auto"/>
        <w:left w:val="none" w:sz="0" w:space="0" w:color="auto"/>
        <w:bottom w:val="none" w:sz="0" w:space="0" w:color="auto"/>
        <w:right w:val="none" w:sz="0" w:space="0" w:color="auto"/>
      </w:divBdr>
    </w:div>
    <w:div w:id="759058162">
      <w:bodyDiv w:val="1"/>
      <w:marLeft w:val="0"/>
      <w:marRight w:val="0"/>
      <w:marTop w:val="0"/>
      <w:marBottom w:val="0"/>
      <w:divBdr>
        <w:top w:val="none" w:sz="0" w:space="0" w:color="auto"/>
        <w:left w:val="none" w:sz="0" w:space="0" w:color="auto"/>
        <w:bottom w:val="none" w:sz="0" w:space="0" w:color="auto"/>
        <w:right w:val="none" w:sz="0" w:space="0" w:color="auto"/>
      </w:divBdr>
    </w:div>
    <w:div w:id="773131628">
      <w:bodyDiv w:val="1"/>
      <w:marLeft w:val="0"/>
      <w:marRight w:val="0"/>
      <w:marTop w:val="0"/>
      <w:marBottom w:val="0"/>
      <w:divBdr>
        <w:top w:val="none" w:sz="0" w:space="0" w:color="auto"/>
        <w:left w:val="none" w:sz="0" w:space="0" w:color="auto"/>
        <w:bottom w:val="none" w:sz="0" w:space="0" w:color="auto"/>
        <w:right w:val="none" w:sz="0" w:space="0" w:color="auto"/>
      </w:divBdr>
    </w:div>
    <w:div w:id="815955860">
      <w:bodyDiv w:val="1"/>
      <w:marLeft w:val="0"/>
      <w:marRight w:val="0"/>
      <w:marTop w:val="0"/>
      <w:marBottom w:val="0"/>
      <w:divBdr>
        <w:top w:val="none" w:sz="0" w:space="0" w:color="auto"/>
        <w:left w:val="none" w:sz="0" w:space="0" w:color="auto"/>
        <w:bottom w:val="none" w:sz="0" w:space="0" w:color="auto"/>
        <w:right w:val="none" w:sz="0" w:space="0" w:color="auto"/>
      </w:divBdr>
    </w:div>
    <w:div w:id="1075669626">
      <w:bodyDiv w:val="1"/>
      <w:marLeft w:val="0"/>
      <w:marRight w:val="0"/>
      <w:marTop w:val="0"/>
      <w:marBottom w:val="0"/>
      <w:divBdr>
        <w:top w:val="none" w:sz="0" w:space="0" w:color="auto"/>
        <w:left w:val="none" w:sz="0" w:space="0" w:color="auto"/>
        <w:bottom w:val="none" w:sz="0" w:space="0" w:color="auto"/>
        <w:right w:val="none" w:sz="0" w:space="0" w:color="auto"/>
      </w:divBdr>
    </w:div>
    <w:div w:id="1164903314">
      <w:bodyDiv w:val="1"/>
      <w:marLeft w:val="0"/>
      <w:marRight w:val="0"/>
      <w:marTop w:val="0"/>
      <w:marBottom w:val="0"/>
      <w:divBdr>
        <w:top w:val="none" w:sz="0" w:space="0" w:color="auto"/>
        <w:left w:val="none" w:sz="0" w:space="0" w:color="auto"/>
        <w:bottom w:val="none" w:sz="0" w:space="0" w:color="auto"/>
        <w:right w:val="none" w:sz="0" w:space="0" w:color="auto"/>
      </w:divBdr>
    </w:div>
    <w:div w:id="1166287597">
      <w:bodyDiv w:val="1"/>
      <w:marLeft w:val="0"/>
      <w:marRight w:val="0"/>
      <w:marTop w:val="0"/>
      <w:marBottom w:val="0"/>
      <w:divBdr>
        <w:top w:val="none" w:sz="0" w:space="0" w:color="auto"/>
        <w:left w:val="none" w:sz="0" w:space="0" w:color="auto"/>
        <w:bottom w:val="none" w:sz="0" w:space="0" w:color="auto"/>
        <w:right w:val="none" w:sz="0" w:space="0" w:color="auto"/>
      </w:divBdr>
    </w:div>
    <w:div w:id="1326981257">
      <w:bodyDiv w:val="1"/>
      <w:marLeft w:val="0"/>
      <w:marRight w:val="0"/>
      <w:marTop w:val="0"/>
      <w:marBottom w:val="0"/>
      <w:divBdr>
        <w:top w:val="none" w:sz="0" w:space="0" w:color="auto"/>
        <w:left w:val="none" w:sz="0" w:space="0" w:color="auto"/>
        <w:bottom w:val="none" w:sz="0" w:space="0" w:color="auto"/>
        <w:right w:val="none" w:sz="0" w:space="0" w:color="auto"/>
      </w:divBdr>
      <w:divsChild>
        <w:div w:id="717096439">
          <w:marLeft w:val="0"/>
          <w:marRight w:val="0"/>
          <w:marTop w:val="0"/>
          <w:marBottom w:val="0"/>
          <w:divBdr>
            <w:top w:val="none" w:sz="0" w:space="0" w:color="auto"/>
            <w:left w:val="none" w:sz="0" w:space="0" w:color="auto"/>
            <w:bottom w:val="none" w:sz="0" w:space="0" w:color="auto"/>
            <w:right w:val="none" w:sz="0" w:space="0" w:color="auto"/>
          </w:divBdr>
          <w:divsChild>
            <w:div w:id="1097671033">
              <w:marLeft w:val="0"/>
              <w:marRight w:val="0"/>
              <w:marTop w:val="0"/>
              <w:marBottom w:val="0"/>
              <w:divBdr>
                <w:top w:val="none" w:sz="0" w:space="0" w:color="auto"/>
                <w:left w:val="none" w:sz="0" w:space="0" w:color="auto"/>
                <w:bottom w:val="none" w:sz="0" w:space="0" w:color="auto"/>
                <w:right w:val="none" w:sz="0" w:space="0" w:color="auto"/>
              </w:divBdr>
              <w:divsChild>
                <w:div w:id="1602032276">
                  <w:marLeft w:val="0"/>
                  <w:marRight w:val="0"/>
                  <w:marTop w:val="0"/>
                  <w:marBottom w:val="0"/>
                  <w:divBdr>
                    <w:top w:val="none" w:sz="0" w:space="0" w:color="auto"/>
                    <w:left w:val="none" w:sz="0" w:space="0" w:color="auto"/>
                    <w:bottom w:val="none" w:sz="0" w:space="0" w:color="auto"/>
                    <w:right w:val="none" w:sz="0" w:space="0" w:color="auto"/>
                  </w:divBdr>
                  <w:divsChild>
                    <w:div w:id="9554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9779">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51779551">
      <w:bodyDiv w:val="1"/>
      <w:marLeft w:val="0"/>
      <w:marRight w:val="0"/>
      <w:marTop w:val="0"/>
      <w:marBottom w:val="0"/>
      <w:divBdr>
        <w:top w:val="none" w:sz="0" w:space="0" w:color="auto"/>
        <w:left w:val="none" w:sz="0" w:space="0" w:color="auto"/>
        <w:bottom w:val="none" w:sz="0" w:space="0" w:color="auto"/>
        <w:right w:val="none" w:sz="0" w:space="0" w:color="auto"/>
      </w:divBdr>
    </w:div>
    <w:div w:id="1489514024">
      <w:bodyDiv w:val="1"/>
      <w:marLeft w:val="0"/>
      <w:marRight w:val="0"/>
      <w:marTop w:val="0"/>
      <w:marBottom w:val="0"/>
      <w:divBdr>
        <w:top w:val="none" w:sz="0" w:space="0" w:color="auto"/>
        <w:left w:val="none" w:sz="0" w:space="0" w:color="auto"/>
        <w:bottom w:val="none" w:sz="0" w:space="0" w:color="auto"/>
        <w:right w:val="none" w:sz="0" w:space="0" w:color="auto"/>
      </w:divBdr>
    </w:div>
    <w:div w:id="1513296368">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41628560">
      <w:bodyDiv w:val="1"/>
      <w:marLeft w:val="0"/>
      <w:marRight w:val="0"/>
      <w:marTop w:val="0"/>
      <w:marBottom w:val="0"/>
      <w:divBdr>
        <w:top w:val="none" w:sz="0" w:space="0" w:color="auto"/>
        <w:left w:val="none" w:sz="0" w:space="0" w:color="auto"/>
        <w:bottom w:val="none" w:sz="0" w:space="0" w:color="auto"/>
        <w:right w:val="none" w:sz="0" w:space="0" w:color="auto"/>
      </w:divBdr>
    </w:div>
    <w:div w:id="1591618613">
      <w:bodyDiv w:val="1"/>
      <w:marLeft w:val="0"/>
      <w:marRight w:val="0"/>
      <w:marTop w:val="0"/>
      <w:marBottom w:val="0"/>
      <w:divBdr>
        <w:top w:val="none" w:sz="0" w:space="0" w:color="auto"/>
        <w:left w:val="none" w:sz="0" w:space="0" w:color="auto"/>
        <w:bottom w:val="none" w:sz="0" w:space="0" w:color="auto"/>
        <w:right w:val="none" w:sz="0" w:space="0" w:color="auto"/>
      </w:divBdr>
    </w:div>
    <w:div w:id="1711765325">
      <w:bodyDiv w:val="1"/>
      <w:marLeft w:val="0"/>
      <w:marRight w:val="0"/>
      <w:marTop w:val="0"/>
      <w:marBottom w:val="0"/>
      <w:divBdr>
        <w:top w:val="none" w:sz="0" w:space="0" w:color="auto"/>
        <w:left w:val="none" w:sz="0" w:space="0" w:color="auto"/>
        <w:bottom w:val="none" w:sz="0" w:space="0" w:color="auto"/>
        <w:right w:val="none" w:sz="0" w:space="0" w:color="auto"/>
      </w:divBdr>
    </w:div>
    <w:div w:id="1830632313">
      <w:bodyDiv w:val="1"/>
      <w:marLeft w:val="0"/>
      <w:marRight w:val="0"/>
      <w:marTop w:val="0"/>
      <w:marBottom w:val="0"/>
      <w:divBdr>
        <w:top w:val="none" w:sz="0" w:space="0" w:color="auto"/>
        <w:left w:val="none" w:sz="0" w:space="0" w:color="auto"/>
        <w:bottom w:val="none" w:sz="0" w:space="0" w:color="auto"/>
        <w:right w:val="none" w:sz="0" w:space="0" w:color="auto"/>
      </w:divBdr>
    </w:div>
    <w:div w:id="1940866080">
      <w:bodyDiv w:val="1"/>
      <w:marLeft w:val="0"/>
      <w:marRight w:val="0"/>
      <w:marTop w:val="0"/>
      <w:marBottom w:val="0"/>
      <w:divBdr>
        <w:top w:val="none" w:sz="0" w:space="0" w:color="auto"/>
        <w:left w:val="none" w:sz="0" w:space="0" w:color="auto"/>
        <w:bottom w:val="none" w:sz="0" w:space="0" w:color="auto"/>
        <w:right w:val="none" w:sz="0" w:space="0" w:color="auto"/>
      </w:divBdr>
    </w:div>
    <w:div w:id="1953517336">
      <w:bodyDiv w:val="1"/>
      <w:marLeft w:val="0"/>
      <w:marRight w:val="0"/>
      <w:marTop w:val="0"/>
      <w:marBottom w:val="0"/>
      <w:divBdr>
        <w:top w:val="none" w:sz="0" w:space="0" w:color="auto"/>
        <w:left w:val="none" w:sz="0" w:space="0" w:color="auto"/>
        <w:bottom w:val="none" w:sz="0" w:space="0" w:color="auto"/>
        <w:right w:val="none" w:sz="0" w:space="0" w:color="auto"/>
      </w:divBdr>
    </w:div>
    <w:div w:id="20168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hyperlink" Target="https://www.youtube.com/watch?v=rVBal4kK7yc&amp;t=181s" TargetMode="External" Id="rId13" /><Relationship Type="http://schemas.openxmlformats.org/officeDocument/2006/relationships/image" Target="media/image6.png" Id="rId18" /><Relationship Type="http://schemas.openxmlformats.org/officeDocument/2006/relationships/header" Target="header2.xml" Id="rId26" /><Relationship Type="http://schemas.openxmlformats.org/officeDocument/2006/relationships/styles" Target="styles.xml" Id="rId3" /><Relationship Type="http://schemas.openxmlformats.org/officeDocument/2006/relationships/hyperlink" Target="https://colombia.wcs.org/es-es/WCS-visual/Fotos/Los-frailejones.aspx" TargetMode="Externa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www.fiq.unl.edu.ar/culturacientifica/extension-fiq/mundo-microscopico-i-la-levadura/" TargetMode="External" Id="rId17" /><Relationship Type="http://schemas.openxmlformats.org/officeDocument/2006/relationships/header" Target="header1.xml" Id="rId25" /><Relationship Type="http://schemas.openxmlformats.org/officeDocument/2006/relationships/numbering" Target="numbering.xml" Id="rId2" /><Relationship Type="http://schemas.openxmlformats.org/officeDocument/2006/relationships/hyperlink" Target="https://ciatej.mx/el-ciatej/comunicacion/Noticias/Las-levaduras-y-su-asombrosa-capacidad-ante-el-estres-ambiental/345" TargetMode="External" Id="rId16" /><Relationship Type="http://schemas.openxmlformats.org/officeDocument/2006/relationships/hyperlink" Target="https://www.revistabionatura.com/2017.02.01.10.html"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explorer.audubon.org/es/home?sidebar=expand&amp;zoom=2&amp;x=3616754.8269529967&amp;y=3745091.919989962" TargetMode="External" Id="rId11" /><Relationship Type="http://schemas.openxmlformats.org/officeDocument/2006/relationships/hyperlink" Target="https://www.unesco.org/gem-report/es/2024ccec" TargetMode="External" Id="rId24"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hyperlink" Target="https://explorer.audubon.org/es/explore/species?sidebar=expand" TargetMode="External"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7.jpe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youtube.com/watch?v=rVBal4kK7yc&amp;t=181s" TargetMode="External" Id="rId14" /><Relationship Type="http://schemas.openxmlformats.org/officeDocument/2006/relationships/hyperlink" Target="https://rcpol.mn.ufrj.br/wp-content/uploads/2020/11/atlas-de-polen-y-plantas-usadas-por-abejas.pdf" TargetMode="External" Id="rId22" /><Relationship Type="http://schemas.openxmlformats.org/officeDocument/2006/relationships/footer" Target="footer1.xml" Id="rId27" /></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43AFF-6F42-C947-B235-C74E47CF5DB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Unidad didáctica 1:</dc:title>
  <dc:subject>La vida y sus procesos fundamentales</dc:subject>
  <dc:creator>Nancy Yohana Carrillo Carrillo</dc:creator>
  <keywords>EDU/REA(2024)11</keywords>
  <dc:description/>
  <lastModifiedBy>ANDREA ALEJANDRA ZARATE MONTERO</lastModifiedBy>
  <revision>61</revision>
  <lastPrinted>2024-11-26T22:20:00.0000000Z</lastPrinted>
  <dcterms:created xsi:type="dcterms:W3CDTF">2024-11-28T17:29:00.0000000Z</dcterms:created>
  <dcterms:modified xsi:type="dcterms:W3CDTF">2024-12-06T04:41:13.0117991Z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1fe562e9bf06fe180e34c41a18eec277aa70b4e7889e7a7159a39e82fcd03b43</vt:lpwstr>
  </property>
</Properties>
</file>