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057B40" w:rsidP="00057B40" w:rsidRDefault="00057B40" w14:paraId="58263281" w14:textId="77777777">
      <w:pPr>
        <w:jc w:val="center"/>
        <w:rPr>
          <w:b/>
          <w:bCs/>
          <w:color w:val="3A7C22" w:themeColor="accent6" w:themeShade="BF"/>
          <w:lang w:val="es-MX"/>
        </w:rPr>
      </w:pPr>
      <w:r w:rsidRPr="00147FB4">
        <w:rPr>
          <w:rFonts w:cs="Arial"/>
          <w:noProof/>
          <w:color w:val="CADB58"/>
          <w:szCs w:val="24"/>
          <w:lang w:val="es-ES" w:eastAsia="es-ES"/>
        </w:rPr>
        <w:drawing>
          <wp:anchor distT="0" distB="0" distL="114300" distR="114300" simplePos="0" relativeHeight="251660288" behindDoc="1" locked="0" layoutInCell="1" allowOverlap="1" wp14:anchorId="5102A708" wp14:editId="125A58A8">
            <wp:simplePos x="0" y="0"/>
            <wp:positionH relativeFrom="column">
              <wp:posOffset>-921380</wp:posOffset>
            </wp:positionH>
            <wp:positionV relativeFrom="page">
              <wp:posOffset>-34901</wp:posOffset>
            </wp:positionV>
            <wp:extent cx="7771958" cy="10057829"/>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771958" cy="10057829"/>
                    </a:xfrm>
                    <a:prstGeom prst="rect">
                      <a:avLst/>
                    </a:prstGeom>
                  </pic:spPr>
                </pic:pic>
              </a:graphicData>
            </a:graphic>
            <wp14:sizeRelH relativeFrom="page">
              <wp14:pctWidth>0</wp14:pctWidth>
            </wp14:sizeRelH>
            <wp14:sizeRelV relativeFrom="page">
              <wp14:pctHeight>0</wp14:pctHeight>
            </wp14:sizeRelV>
          </wp:anchor>
        </w:drawing>
      </w:r>
      <w:r>
        <w:rPr>
          <w:b/>
          <w:bCs/>
          <w:noProof/>
          <w:color w:val="CADB58"/>
          <w:sz w:val="144"/>
          <w:szCs w:val="144"/>
          <w:lang w:val="es-ES_tradnl"/>
        </w:rPr>
        <w:drawing>
          <wp:anchor distT="0" distB="0" distL="114300" distR="114300" simplePos="0" relativeHeight="251659264" behindDoc="1" locked="0" layoutInCell="1" allowOverlap="1" wp14:anchorId="30184FCB" wp14:editId="2FB9EED9">
            <wp:simplePos x="0" y="0"/>
            <wp:positionH relativeFrom="column">
              <wp:posOffset>-1070407</wp:posOffset>
            </wp:positionH>
            <wp:positionV relativeFrom="page">
              <wp:align>bottom</wp:align>
            </wp:positionV>
            <wp:extent cx="7771961" cy="10350230"/>
            <wp:effectExtent l="0" t="0" r="635" b="0"/>
            <wp:wrapNone/>
            <wp:docPr id="1189571890" name="Imagen 3"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71890" name="Imagen 3" descr="Imagen que contiene 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71961" cy="10350230"/>
                    </a:xfrm>
                    <a:prstGeom prst="rect">
                      <a:avLst/>
                    </a:prstGeom>
                  </pic:spPr>
                </pic:pic>
              </a:graphicData>
            </a:graphic>
            <wp14:sizeRelH relativeFrom="page">
              <wp14:pctWidth>0</wp14:pctWidth>
            </wp14:sizeRelH>
            <wp14:sizeRelV relativeFrom="page">
              <wp14:pctHeight>0</wp14:pctHeight>
            </wp14:sizeRelV>
          </wp:anchor>
        </w:drawing>
      </w:r>
    </w:p>
    <w:p w:rsidR="00057B40" w:rsidP="00057B40" w:rsidRDefault="00057B40" w14:paraId="4C6C5242" w14:textId="77777777">
      <w:pPr>
        <w:jc w:val="center"/>
        <w:rPr>
          <w:b/>
          <w:bCs/>
          <w:color w:val="3A7C22" w:themeColor="accent6" w:themeShade="BF"/>
          <w:lang w:val="es-MX"/>
        </w:rPr>
      </w:pPr>
    </w:p>
    <w:p w:rsidR="00057B40" w:rsidP="00057B40" w:rsidRDefault="00057B40" w14:paraId="729C8E2F" w14:textId="77777777">
      <w:pPr>
        <w:jc w:val="center"/>
        <w:rPr>
          <w:b/>
          <w:bCs/>
          <w:color w:val="3A7C22" w:themeColor="accent6" w:themeShade="BF"/>
          <w:lang w:val="es-MX"/>
        </w:rPr>
      </w:pPr>
    </w:p>
    <w:p w:rsidR="00057B40" w:rsidP="00057B40" w:rsidRDefault="00057B40" w14:paraId="7B07839A" w14:textId="77777777">
      <w:pPr>
        <w:jc w:val="center"/>
        <w:rPr>
          <w:b/>
          <w:bCs/>
          <w:color w:val="3A7C22" w:themeColor="accent6" w:themeShade="BF"/>
          <w:lang w:val="es-MX"/>
        </w:rPr>
      </w:pPr>
    </w:p>
    <w:p w:rsidR="00057B40" w:rsidP="00057B40" w:rsidRDefault="00057B40" w14:paraId="6A50A5C0" w14:textId="77777777">
      <w:pPr>
        <w:jc w:val="center"/>
        <w:rPr>
          <w:b/>
          <w:bCs/>
          <w:color w:val="3A7C22" w:themeColor="accent6" w:themeShade="BF"/>
          <w:lang w:val="es-MX"/>
        </w:rPr>
      </w:pPr>
    </w:p>
    <w:p w:rsidR="00057B40" w:rsidP="00057B40" w:rsidRDefault="00057B40" w14:paraId="32F3ABDD" w14:textId="77777777">
      <w:pPr>
        <w:jc w:val="center"/>
        <w:rPr>
          <w:b/>
          <w:bCs/>
          <w:color w:val="3A7C22" w:themeColor="accent6" w:themeShade="BF"/>
          <w:lang w:val="es-MX"/>
        </w:rPr>
      </w:pPr>
    </w:p>
    <w:p w:rsidR="00057B40" w:rsidP="00057B40" w:rsidRDefault="00057B40" w14:paraId="49151374" w14:textId="77777777">
      <w:pPr>
        <w:jc w:val="center"/>
        <w:rPr>
          <w:b/>
          <w:bCs/>
          <w:color w:val="3A7C22" w:themeColor="accent6" w:themeShade="BF"/>
          <w:lang w:val="es-MX"/>
        </w:rPr>
      </w:pPr>
    </w:p>
    <w:p w:rsidR="00057B40" w:rsidP="00057B40" w:rsidRDefault="00057B40" w14:paraId="48981EA2" w14:textId="77777777">
      <w:pPr>
        <w:jc w:val="center"/>
        <w:rPr>
          <w:b/>
          <w:bCs/>
          <w:color w:val="3A7C22" w:themeColor="accent6" w:themeShade="BF"/>
          <w:lang w:val="es-MX"/>
        </w:rPr>
      </w:pPr>
    </w:p>
    <w:p w:rsidR="00057B40" w:rsidP="00057B40" w:rsidRDefault="00057B40" w14:paraId="0EDC105C" w14:textId="77777777">
      <w:pPr>
        <w:jc w:val="center"/>
        <w:rPr>
          <w:b/>
          <w:bCs/>
          <w:color w:val="3A7C22" w:themeColor="accent6" w:themeShade="BF"/>
          <w:lang w:val="es-MX"/>
        </w:rPr>
      </w:pPr>
    </w:p>
    <w:p w:rsidR="00057B40" w:rsidP="00057B40" w:rsidRDefault="00057B40" w14:paraId="2B6C554B" w14:textId="77777777"/>
    <w:sdt>
      <w:sdtPr>
        <w:id w:val="683632889"/>
        <w:docPartObj>
          <w:docPartGallery w:val="Cover Pages"/>
          <w:docPartUnique/>
        </w:docPartObj>
      </w:sdtPr>
      <w:sdtEndPr>
        <w:rPr>
          <w:rFonts w:cs="Arial"/>
          <w:color w:val="CADB58"/>
          <w:sz w:val="96"/>
          <w:szCs w:val="96"/>
          <w:lang w:val="es-ES"/>
        </w:rPr>
      </w:sdtEndPr>
      <w:sdtContent>
        <w:p w:rsidR="00057B40" w:rsidP="00057B40" w:rsidRDefault="00057B40" w14:paraId="7610D6BD" w14:textId="77777777"/>
        <w:p w:rsidRPr="00E93AB3" w:rsidR="00057B40" w:rsidP="00057B40" w:rsidRDefault="00057B40" w14:paraId="7F0B0F36" w14:textId="77777777">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75"/>
      </w:tblGrid>
      <w:tr w:rsidR="00057B40" w:rsidTr="00D00445" w14:paraId="2CD0B9BF" w14:textId="77777777">
        <w:trPr>
          <w:trHeight w:val="416"/>
        </w:trPr>
        <w:tc>
          <w:tcPr>
            <w:tcW w:w="2475" w:type="dxa"/>
          </w:tcPr>
          <w:p w:rsidRPr="00320CD3" w:rsidR="00057B40" w:rsidP="00D00445" w:rsidRDefault="00D00445" w14:paraId="665382E0" w14:textId="18736F2B">
            <w:pPr>
              <w:pStyle w:val="Ttulo1"/>
              <w:ind w:left="360"/>
              <w:outlineLvl w:val="0"/>
            </w:pPr>
            <w:sdt>
              <w:sdtPr>
                <w:rPr>
                  <w:color w:val="4EA72E" w:themeColor="accent6"/>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00057B40">
                  <w:rPr>
                    <w:color w:val="4EA72E" w:themeColor="accent6"/>
                  </w:rPr>
                  <w:t>EDU/REA(2024)11</w:t>
                </w:r>
              </w:sdtContent>
            </w:sdt>
          </w:p>
        </w:tc>
      </w:tr>
    </w:tbl>
    <w:p w:rsidRPr="003E3762" w:rsidR="00057B40" w:rsidP="00057B40" w:rsidRDefault="00057B40" w14:paraId="5E729D37" w14:textId="77777777">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65408" behindDoc="0" locked="0" layoutInCell="1" allowOverlap="1" wp14:anchorId="0B0CB4FB" wp14:editId="2460FB2A">
            <wp:simplePos x="0" y="0"/>
            <wp:positionH relativeFrom="column">
              <wp:posOffset>-678180</wp:posOffset>
            </wp:positionH>
            <wp:positionV relativeFrom="paragraph">
              <wp:posOffset>-1173150</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3E3762" w:rsidR="00057B40" w:rsidP="00057B40" w:rsidRDefault="00057B40" w14:paraId="6E063619" w14:textId="77777777">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rsidRPr="003E3762" w:rsidR="00057B40" w:rsidP="00057B40" w:rsidRDefault="00057B40" w14:paraId="7F56453B"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1312" behindDoc="0" locked="0" layoutInCell="1" allowOverlap="1" wp14:anchorId="4DE58C2B" wp14:editId="7A3F3D30">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w14:anchorId="285B2C27">
              <v:line id="Conector recto 1"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6C468F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3E3762" w:rsidR="00057B40" w:rsidP="00057B40" w:rsidRDefault="00057B40" w14:paraId="2BAAD4B5" w14:textId="77777777">
      <w:pPr>
        <w:rPr>
          <w:rFonts w:cs="Arial"/>
          <w:lang w:val="es-ES_tradnl"/>
        </w:rPr>
      </w:pPr>
    </w:p>
    <w:p w:rsidRPr="003E3762" w:rsidR="00057B40" w:rsidP="00057B40" w:rsidRDefault="00057B40" w14:paraId="53AEE95D" w14:textId="77777777">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GUÍAS ACADÉMICAS PARA LA ENSEÑANZA</w:t>
      </w:r>
    </w:p>
    <w:p w:rsidRPr="003E3762" w:rsidR="00057B40" w:rsidP="00057B40" w:rsidRDefault="00057B40" w14:paraId="783B64CE" w14:textId="77777777">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 xml:space="preserve">DE LAS </w:t>
      </w:r>
      <w:r>
        <w:rPr>
          <w:rFonts w:ascii="Arial" w:hAnsi="Arial" w:cs="Arial"/>
          <w:b/>
          <w:bCs/>
          <w:color w:val="196B24" w:themeColor="accent3"/>
          <w:lang w:val="es-ES_tradnl"/>
        </w:rPr>
        <w:t>CIENCIAS NATURALES</w:t>
      </w:r>
    </w:p>
    <w:p w:rsidRPr="003E3762" w:rsidR="00057B40" w:rsidP="00057B40" w:rsidRDefault="00057B40" w14:paraId="199732BE" w14:textId="77777777">
      <w:pPr>
        <w:jc w:val="center"/>
        <w:rPr>
          <w:rFonts w:cs="Arial"/>
          <w:b/>
          <w:bCs/>
          <w:color w:val="196B24" w:themeColor="accent3"/>
          <w:lang w:val="es-ES_tradnl"/>
        </w:rPr>
      </w:pPr>
    </w:p>
    <w:p w:rsidRPr="003E3762" w:rsidR="00057B40" w:rsidP="00057B40" w:rsidRDefault="00057B40" w14:paraId="588258E5" w14:textId="77777777">
      <w:pPr>
        <w:jc w:val="center"/>
        <w:rPr>
          <w:rFonts w:cs="Arial"/>
          <w:b/>
          <w:bCs/>
          <w:color w:val="196B24" w:themeColor="accent3"/>
          <w:lang w:val="es-ES_tradnl"/>
        </w:rPr>
      </w:pPr>
    </w:p>
    <w:p w:rsidR="00057B40" w:rsidP="00057B40" w:rsidRDefault="00057B40" w14:paraId="1B993A09" w14:textId="77777777">
      <w:pPr>
        <w:jc w:val="center"/>
        <w:rPr>
          <w:rFonts w:cs="Arial"/>
          <w:b/>
          <w:bCs/>
          <w:color w:val="196B24" w:themeColor="accent3"/>
          <w:lang w:val="es-ES_tradnl"/>
        </w:rPr>
      </w:pPr>
      <w:r w:rsidRPr="003E3762">
        <w:rPr>
          <w:rFonts w:cs="Arial"/>
          <w:b/>
          <w:bCs/>
          <w:color w:val="196B24" w:themeColor="accent3"/>
          <w:lang w:val="es-ES_tradnl"/>
        </w:rPr>
        <w:t>UNIDAD DIDÁCTICA 1</w:t>
      </w:r>
    </w:p>
    <w:p w:rsidR="00057B40" w:rsidP="00057B40" w:rsidRDefault="00057B40" w14:paraId="605433E0" w14:textId="77777777">
      <w:pPr>
        <w:jc w:val="center"/>
        <w:rPr>
          <w:rFonts w:cs="Arial"/>
          <w:b/>
          <w:bCs/>
          <w:color w:val="196B24" w:themeColor="accent3"/>
          <w:lang w:val="es-ES_tradnl"/>
        </w:rPr>
      </w:pPr>
      <w:r>
        <w:rPr>
          <w:rFonts w:cs="Arial"/>
          <w:b/>
          <w:bCs/>
          <w:color w:val="196B24" w:themeColor="accent3"/>
          <w:lang w:val="es-ES_tradnl"/>
        </w:rPr>
        <w:t>La vida y sus procesos fundamentales</w:t>
      </w:r>
    </w:p>
    <w:p w:rsidRPr="00067F81" w:rsidR="00057B40" w:rsidP="5577A40C" w:rsidRDefault="00057B40" w14:paraId="084BC9B9" w14:textId="1AF9DBB5">
      <w:pPr>
        <w:jc w:val="center"/>
        <w:rPr>
          <w:rFonts w:cs="Arial"/>
          <w:b w:val="1"/>
          <w:bCs w:val="1"/>
          <w:color w:val="196B24" w:themeColor="accent3"/>
          <w:lang w:val="es-ES"/>
        </w:rPr>
      </w:pPr>
      <w:r w:rsidRPr="5577A40C" w:rsidR="00057B40">
        <w:rPr>
          <w:rFonts w:cs="Arial"/>
          <w:b w:val="1"/>
          <w:bCs w:val="1"/>
          <w:color w:val="196B24" w:themeColor="accent3" w:themeTint="FF" w:themeShade="FF"/>
          <w:lang w:val="es-ES"/>
        </w:rPr>
        <w:t>T</w:t>
      </w:r>
      <w:r w:rsidRPr="5577A40C" w:rsidR="4EB9993E">
        <w:rPr>
          <w:rFonts w:cs="Arial"/>
          <w:b w:val="1"/>
          <w:bCs w:val="1"/>
          <w:color w:val="196B24" w:themeColor="accent3" w:themeTint="FF" w:themeShade="FF"/>
          <w:lang w:val="es-ES"/>
        </w:rPr>
        <w:t xml:space="preserve">EMA 2: </w:t>
      </w:r>
      <w:r w:rsidRPr="5577A40C" w:rsidR="00057B40">
        <w:rPr>
          <w:rFonts w:cs="Arial"/>
          <w:b w:val="1"/>
          <w:bCs w:val="1"/>
          <w:color w:val="196B24" w:themeColor="accent3" w:themeTint="FF" w:themeShade="FF"/>
          <w:lang w:val="es-ES"/>
        </w:rPr>
        <w:t xml:space="preserve"> Interacción de los organismos con su entorno</w:t>
      </w:r>
    </w:p>
    <w:p w:rsidRPr="00057B40" w:rsidR="00057B40" w:rsidP="0016287E" w:rsidRDefault="00057B40" w14:paraId="1956F297" w14:textId="07FFFE26">
      <w:pPr>
        <w:pStyle w:val="Prrafodelista"/>
        <w:numPr>
          <w:ilvl w:val="1"/>
          <w:numId w:val="37"/>
        </w:numPr>
        <w:jc w:val="center"/>
        <w:rPr>
          <w:rFonts w:cs="Arial"/>
          <w:b/>
          <w:bCs/>
          <w:lang w:val="es-ES_tradnl"/>
        </w:rPr>
      </w:pPr>
      <w:r>
        <w:rPr>
          <w:rFonts w:cs="Arial"/>
          <w:b/>
          <w:bCs/>
          <w:color w:val="196B24" w:themeColor="accent3"/>
          <w:lang w:val="es-ES_tradnl"/>
        </w:rPr>
        <w:t>Ejemplos de adaptaciones en diferentes ecosistemas</w:t>
      </w:r>
    </w:p>
    <w:p w:rsidRPr="003E3762" w:rsidR="00057B40" w:rsidP="00057B40" w:rsidRDefault="00057B40" w14:paraId="37A55902" w14:textId="77777777">
      <w:pPr>
        <w:tabs>
          <w:tab w:val="left" w:pos="6542"/>
        </w:tabs>
        <w:rPr>
          <w:rFonts w:cs="Arial"/>
          <w:lang w:val="es-ES_tradnl"/>
        </w:rPr>
      </w:pPr>
      <w:r w:rsidRPr="003E3762">
        <w:rPr>
          <w:rFonts w:cs="Arial"/>
          <w:lang w:val="es-ES_tradnl"/>
        </w:rPr>
        <w:tab/>
      </w:r>
    </w:p>
    <w:tbl>
      <w:tblPr>
        <w:tblStyle w:val="Tablaconcuadrcula"/>
        <w:tblW w:w="0" w:type="auto"/>
        <w:tblLook w:val="04A0" w:firstRow="1" w:lastRow="0" w:firstColumn="1" w:lastColumn="0" w:noHBand="0" w:noVBand="1"/>
      </w:tblPr>
      <w:tblGrid>
        <w:gridCol w:w="8828"/>
      </w:tblGrid>
      <w:tr w:rsidRPr="003E3762" w:rsidR="00057B40" w:rsidTr="00D00445" w14:paraId="09ED7FB1" w14:textId="77777777">
        <w:tc>
          <w:tcPr>
            <w:tcW w:w="8828" w:type="dxa"/>
          </w:tcPr>
          <w:p w:rsidRPr="003E3762" w:rsidR="00057B40" w:rsidP="00D00445" w:rsidRDefault="00057B40" w14:paraId="5D546682" w14:textId="77777777">
            <w:pPr>
              <w:pStyle w:val="Sinespaciado"/>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00057B40" w:rsidP="00057B40" w:rsidRDefault="00057B40" w14:paraId="77486371" w14:textId="77777777">
      <w:pPr>
        <w:rPr>
          <w:rFonts w:cs="Arial"/>
          <w:lang w:val="es-ES_tradnl"/>
        </w:rPr>
      </w:pPr>
    </w:p>
    <w:p w:rsidR="00057B40" w:rsidP="00057B40" w:rsidRDefault="00057B40" w14:paraId="3816370D" w14:textId="77777777">
      <w:pPr>
        <w:rPr>
          <w:rFonts w:cs="Arial"/>
          <w:lang w:val="es-ES_tradnl"/>
        </w:rPr>
      </w:pPr>
    </w:p>
    <w:p w:rsidR="00057B40" w:rsidP="00057B40" w:rsidRDefault="00057B40" w14:paraId="1AAB92ED" w14:textId="77777777">
      <w:pPr>
        <w:rPr>
          <w:rFonts w:cs="Arial"/>
          <w:lang w:val="es-ES_tradnl"/>
        </w:rPr>
      </w:pPr>
    </w:p>
    <w:p w:rsidR="00057B40" w:rsidP="00057B40" w:rsidRDefault="00057B40" w14:paraId="30C2EE5F" w14:textId="77777777">
      <w:pPr>
        <w:rPr>
          <w:rFonts w:cs="Arial"/>
          <w:lang w:val="es-ES_tradnl"/>
        </w:rPr>
      </w:pPr>
    </w:p>
    <w:p w:rsidR="00057B40" w:rsidP="00057B40" w:rsidRDefault="00057B40" w14:paraId="3E0689B9" w14:textId="77777777">
      <w:pPr>
        <w:rPr>
          <w:rFonts w:cs="Arial"/>
          <w:lang w:val="es-ES_tradnl"/>
        </w:rPr>
      </w:pPr>
    </w:p>
    <w:p w:rsidRPr="003E3762" w:rsidR="00057B40" w:rsidP="00057B40" w:rsidRDefault="00057B40" w14:paraId="004D67E6" w14:textId="30B646D2">
      <w:pPr>
        <w:rPr>
          <w:rFonts w:cs="Arial"/>
          <w:lang w:val="es-ES_tradnl"/>
        </w:rPr>
      </w:pPr>
    </w:p>
    <w:p w:rsidRPr="003E3762" w:rsidR="00057B40" w:rsidP="00057B40" w:rsidRDefault="00057B40" w14:paraId="3497901D" w14:textId="64FA3821">
      <w:pPr>
        <w:rPr>
          <w:rFonts w:cs="Arial"/>
          <w:b/>
          <w:bCs/>
          <w:lang w:val="es-ES"/>
        </w:rPr>
      </w:pPr>
      <w:r w:rsidRPr="003E3762">
        <w:rPr>
          <w:rFonts w:cs="Arial"/>
          <w:b/>
          <w:bCs/>
          <w:lang w:val="es-ES"/>
        </w:rPr>
        <w:t xml:space="preserve">Este documento está creado bajo la licencia </w:t>
      </w:r>
      <w:proofErr w:type="spellStart"/>
      <w:r w:rsidRPr="003E3762">
        <w:rPr>
          <w:rFonts w:cs="Arial"/>
          <w:b/>
          <w:bCs/>
          <w:i/>
          <w:iCs/>
          <w:lang w:val="es-ES"/>
        </w:rPr>
        <w:t>Creative</w:t>
      </w:r>
      <w:proofErr w:type="spellEnd"/>
      <w:r w:rsidRPr="003E3762">
        <w:rPr>
          <w:rFonts w:cs="Arial"/>
          <w:b/>
          <w:bCs/>
          <w:i/>
          <w:iCs/>
          <w:lang w:val="es-ES"/>
        </w:rPr>
        <w:t xml:space="preserve"> </w:t>
      </w:r>
      <w:proofErr w:type="spellStart"/>
      <w:r w:rsidRPr="003E3762">
        <w:rPr>
          <w:rFonts w:cs="Arial"/>
          <w:b/>
          <w:bCs/>
          <w:i/>
          <w:iCs/>
          <w:lang w:val="es-ES"/>
        </w:rPr>
        <w:t>Commons</w:t>
      </w:r>
      <w:proofErr w:type="spellEnd"/>
      <w:r w:rsidRPr="003E3762">
        <w:rPr>
          <w:rFonts w:cs="Arial"/>
          <w:b/>
          <w:bCs/>
          <w:lang w:val="es-ES"/>
        </w:rPr>
        <w:t xml:space="preserve"> 4.0.</w:t>
      </w:r>
    </w:p>
    <w:p w:rsidRPr="003E3762" w:rsidR="00057B40" w:rsidP="00057B40" w:rsidRDefault="00057B40" w14:paraId="35806CCC" w14:textId="686FC0BC">
      <w:pPr>
        <w:rPr>
          <w:rFonts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057B40" w:rsidTr="00D00445" w14:paraId="3B9FF816" w14:textId="77777777">
        <w:tc>
          <w:tcPr>
            <w:tcW w:w="2263" w:type="dxa"/>
          </w:tcPr>
          <w:p w:rsidRPr="003E3762" w:rsidR="00057B40" w:rsidP="00D00445" w:rsidRDefault="00057B40" w14:paraId="1ADAA22E" w14:textId="61BEF5D5">
            <w:pPr>
              <w:rPr>
                <w:rFonts w:cs="Arial"/>
                <w:lang w:val="es-ES_tradnl"/>
              </w:rPr>
            </w:pPr>
            <w:r w:rsidRPr="003E3762">
              <w:rPr>
                <w:rFonts w:cs="Arial"/>
                <w:noProof/>
                <w:lang w:val="es-ES" w:eastAsia="es-ES"/>
              </w:rPr>
              <w:drawing>
                <wp:anchor distT="0" distB="0" distL="114300" distR="114300" simplePos="0" relativeHeight="251662336" behindDoc="1" locked="0" layoutInCell="1" allowOverlap="1" wp14:anchorId="671B517F" wp14:editId="1E12671B">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057B40" w:rsidP="00D00445" w:rsidRDefault="00057B40" w14:paraId="508C90E8" w14:textId="77777777">
            <w:pPr>
              <w:pStyle w:val="Sinespaciado"/>
              <w:rPr>
                <w:rFonts w:ascii="Arial" w:hAnsi="Arial" w:cs="Arial"/>
                <w:sz w:val="20"/>
                <w:szCs w:val="20"/>
                <w:lang w:val="es-ES_tradnl"/>
              </w:rPr>
            </w:pPr>
            <w:r w:rsidRPr="003E376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Pr="003E3762" w:rsidR="00057B40" w:rsidP="00057B40" w:rsidRDefault="00057B40" w14:paraId="02FD3BBD" w14:textId="6E506C3D">
      <w:pPr>
        <w:rPr>
          <w:rFonts w:cs="Arial"/>
          <w:lang w:val="es-ES_tradnl"/>
        </w:rPr>
      </w:pPr>
      <w:r w:rsidRPr="003E3762">
        <w:rPr>
          <w:rFonts w:cs="Arial"/>
          <w:lang w:val="es-ES_tradnl"/>
        </w:rPr>
        <w:t xml:space="preserve">      </w:t>
      </w:r>
    </w:p>
    <w:p w:rsidR="00057B40" w:rsidP="00057B40" w:rsidRDefault="00057B40" w14:paraId="47E969AC" w14:textId="1E5547DD">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66432" behindDoc="0" locked="0" layoutInCell="1" allowOverlap="1" wp14:anchorId="430A34D9" wp14:editId="15D3F010">
            <wp:simplePos x="0" y="0"/>
            <wp:positionH relativeFrom="column">
              <wp:posOffset>-678864</wp:posOffset>
            </wp:positionH>
            <wp:positionV relativeFrom="paragraph">
              <wp:posOffset>-861011</wp:posOffset>
            </wp:positionV>
            <wp:extent cx="2308860" cy="1053646"/>
            <wp:effectExtent l="0" t="0" r="2540" b="635"/>
            <wp:wrapNone/>
            <wp:docPr id="15163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00057B40" w:rsidP="00057B40" w:rsidRDefault="00057B40" w14:paraId="0E15EA63" w14:textId="77777777">
      <w:pPr>
        <w:pStyle w:val="Sinespaciado"/>
        <w:rPr>
          <w:rFonts w:ascii="Arial" w:hAnsi="Arial" w:cs="Arial"/>
          <w:b/>
          <w:bCs/>
          <w:lang w:val="es-ES_tradnl"/>
        </w:rPr>
      </w:pPr>
    </w:p>
    <w:p w:rsidR="00057B40" w:rsidP="00057B40" w:rsidRDefault="00057B40" w14:paraId="5F624917" w14:textId="77777777">
      <w:pPr>
        <w:pStyle w:val="Sinespaciado"/>
        <w:rPr>
          <w:rFonts w:ascii="Arial" w:hAnsi="Arial" w:cs="Arial"/>
          <w:b/>
          <w:bCs/>
          <w:lang w:val="es-ES_tradnl"/>
        </w:rPr>
      </w:pPr>
    </w:p>
    <w:p w:rsidRPr="003E3762" w:rsidR="00057B40" w:rsidP="00057B40" w:rsidRDefault="00057B40" w14:paraId="6087C52D" w14:textId="79CD988D">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rsidRPr="003E3762" w:rsidR="00057B40" w:rsidP="00057B40" w:rsidRDefault="00057B40" w14:paraId="53A42A16" w14:textId="6A0E2DB4">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3360" behindDoc="0" locked="0" layoutInCell="1" allowOverlap="1" wp14:anchorId="3046F7C6" wp14:editId="3230D9FC">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w14:anchorId="5D21A99E">
              <v:line id="Conector recto 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2B3AB7A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v:stroke joinstyle="miter"/>
              </v:line>
            </w:pict>
          </mc:Fallback>
        </mc:AlternateContent>
      </w:r>
    </w:p>
    <w:p w:rsidRPr="003E3762" w:rsidR="00057B40" w:rsidP="00057B40" w:rsidRDefault="00057B40" w14:paraId="5BEF668E" w14:textId="2E208CFE">
      <w:pPr>
        <w:rPr>
          <w:rFonts w:cs="Arial"/>
          <w:lang w:val="es-ES_tradnl"/>
        </w:rPr>
      </w:pPr>
    </w:p>
    <w:p w:rsidRPr="003E3762" w:rsidR="00057B40" w:rsidP="00057B40" w:rsidRDefault="00057B40" w14:paraId="0A3E4A41" w14:textId="17B99B2B">
      <w:pPr>
        <w:pStyle w:val="Sinespaciado"/>
        <w:rPr>
          <w:rFonts w:ascii="Arial" w:hAnsi="Arial" w:cs="Arial"/>
          <w:b/>
          <w:bCs/>
          <w:color w:val="196B24" w:themeColor="accent3"/>
          <w:lang w:val="es-ES_tradnl"/>
        </w:rPr>
      </w:pPr>
    </w:p>
    <w:p w:rsidRPr="003E3762" w:rsidR="00057B40" w:rsidP="00057B40" w:rsidRDefault="00057B40" w14:paraId="12B34BF9" w14:textId="16B5ED34">
      <w:pPr>
        <w:pStyle w:val="Sinespaciado"/>
        <w:rPr>
          <w:rFonts w:ascii="Arial" w:hAnsi="Arial" w:cs="Arial"/>
          <w:b/>
          <w:bCs/>
          <w:color w:val="196B24" w:themeColor="accent3"/>
          <w:lang w:val="es-ES_tradnl"/>
        </w:rPr>
      </w:pPr>
    </w:p>
    <w:p w:rsidRPr="003E3762" w:rsidR="00057B40" w:rsidP="00057B40" w:rsidRDefault="00057B40" w14:paraId="03765751" w14:textId="77777777">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rsidRPr="003E3762" w:rsidR="00057B40" w:rsidP="00057B40" w:rsidRDefault="00057B40" w14:paraId="6E007951" w14:textId="77777777">
      <w:pPr>
        <w:tabs>
          <w:tab w:val="left" w:pos="6542"/>
        </w:tabs>
        <w:rPr>
          <w:rFonts w:cs="Arial"/>
          <w:lang w:val="es-ES_tradnl"/>
        </w:rPr>
      </w:pPr>
    </w:p>
    <w:p w:rsidRPr="003E3762" w:rsidR="00057B40" w:rsidP="00057B40" w:rsidRDefault="00057B40" w14:paraId="233B0FCA"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3E3762" w:rsidR="00057B40" w:rsidTr="00D00445" w14:paraId="1233DA76" w14:textId="77777777">
        <w:tc>
          <w:tcPr>
            <w:tcW w:w="8828" w:type="dxa"/>
          </w:tcPr>
          <w:p w:rsidRPr="003E3762" w:rsidR="00057B40" w:rsidP="00D00445" w:rsidRDefault="00057B40" w14:paraId="2BD9797F" w14:textId="77777777">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rsidRPr="003E3762" w:rsidR="00057B40" w:rsidP="0016287E" w:rsidRDefault="00057B40" w14:paraId="5116D10E" w14:textId="77777777">
            <w:pPr>
              <w:pStyle w:val="Sinespaciado"/>
              <w:numPr>
                <w:ilvl w:val="0"/>
                <w:numId w:val="36"/>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rsidRPr="003E3762" w:rsidR="00057B40" w:rsidP="0016287E" w:rsidRDefault="00057B40" w14:paraId="735EF0B5" w14:textId="77777777">
            <w:pPr>
              <w:pStyle w:val="Sinespaciado"/>
              <w:numPr>
                <w:ilvl w:val="0"/>
                <w:numId w:val="36"/>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rsidRPr="003E3762" w:rsidR="00057B40" w:rsidP="0016287E" w:rsidRDefault="00057B40" w14:paraId="1C453BCE" w14:textId="77777777">
            <w:pPr>
              <w:pStyle w:val="Sinespaciado"/>
              <w:numPr>
                <w:ilvl w:val="0"/>
                <w:numId w:val="36"/>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rsidRPr="003E3762" w:rsidR="00057B40" w:rsidP="0016287E" w:rsidRDefault="00057B40" w14:paraId="2713FE77" w14:textId="77777777">
            <w:pPr>
              <w:pStyle w:val="Sinespaciado"/>
              <w:numPr>
                <w:ilvl w:val="0"/>
                <w:numId w:val="36"/>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rsidRPr="003E3762" w:rsidR="00057B40" w:rsidP="00D00445" w:rsidRDefault="00057B40" w14:paraId="4515F0A6" w14:textId="77777777">
            <w:pPr>
              <w:pStyle w:val="Sinespaciado"/>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3E3762" w:rsidR="00057B40" w:rsidP="00D00445" w:rsidRDefault="00057B40" w14:paraId="75BDECD7" w14:textId="77777777">
            <w:pPr>
              <w:pStyle w:val="Sinespaciado"/>
              <w:rPr>
                <w:rFonts w:ascii="Arial" w:hAnsi="Arial" w:cs="Arial"/>
                <w:lang w:val="es-MX"/>
              </w:rPr>
            </w:pPr>
          </w:p>
        </w:tc>
      </w:tr>
    </w:tbl>
    <w:p w:rsidRPr="003E3762" w:rsidR="00057B40" w:rsidP="00057B40" w:rsidRDefault="00057B40" w14:paraId="6A5098FC" w14:textId="77777777">
      <w:pPr>
        <w:rPr>
          <w:rFonts w:cs="Arial"/>
          <w:lang w:val="es-ES_tradnl"/>
        </w:rPr>
      </w:pPr>
    </w:p>
    <w:p w:rsidRPr="003E3762" w:rsidR="00057B40" w:rsidP="00057B40" w:rsidRDefault="00057B40" w14:paraId="3109FDA0" w14:textId="77777777">
      <w:pPr>
        <w:rPr>
          <w:rFonts w:cs="Arial"/>
          <w:lang w:val="es-ES_tradnl"/>
        </w:rPr>
      </w:pPr>
    </w:p>
    <w:p w:rsidR="00057B40" w:rsidP="00057B40" w:rsidRDefault="00057B40" w14:paraId="6753A330" w14:textId="77777777">
      <w:pPr>
        <w:rPr>
          <w:rFonts w:cs="Arial"/>
          <w:lang w:val="es-ES_tradnl"/>
        </w:rPr>
      </w:pPr>
    </w:p>
    <w:p w:rsidR="00057B40" w:rsidP="00057B40" w:rsidRDefault="00057B40" w14:paraId="0EA84DE5" w14:textId="77777777">
      <w:pPr>
        <w:rPr>
          <w:rFonts w:cs="Arial"/>
          <w:lang w:val="es-ES_tradnl"/>
        </w:rPr>
      </w:pPr>
    </w:p>
    <w:p w:rsidR="00057B40" w:rsidP="00057B40" w:rsidRDefault="00057B40" w14:paraId="4771F029" w14:textId="77777777">
      <w:pPr>
        <w:rPr>
          <w:rFonts w:cs="Arial"/>
          <w:lang w:val="es-ES_tradnl"/>
        </w:rPr>
      </w:pPr>
    </w:p>
    <w:p w:rsidR="00057B40" w:rsidP="00057B40" w:rsidRDefault="00057B40" w14:paraId="0C0F1574" w14:textId="77777777">
      <w:pPr>
        <w:rPr>
          <w:rFonts w:cs="Arial"/>
          <w:lang w:val="es-ES_tradnl"/>
        </w:rPr>
      </w:pPr>
    </w:p>
    <w:p w:rsidRPr="003E3762" w:rsidR="00057B40" w:rsidP="00057B40" w:rsidRDefault="00057B40" w14:paraId="69C0FB6B" w14:textId="77777777">
      <w:pPr>
        <w:rPr>
          <w:rFonts w:cs="Arial"/>
          <w:lang w:val="es-ES_tradnl"/>
        </w:rPr>
      </w:pPr>
    </w:p>
    <w:p w:rsidRPr="003E3762" w:rsidR="00057B40" w:rsidP="00057B40" w:rsidRDefault="00057B40" w14:paraId="2B7A1EAD" w14:textId="77777777">
      <w:pPr>
        <w:rPr>
          <w:rFonts w:cs="Arial"/>
          <w:b/>
          <w:bCs/>
          <w:lang w:val="es-ES"/>
        </w:rPr>
      </w:pPr>
      <w:r w:rsidRPr="003E3762">
        <w:rPr>
          <w:rFonts w:cs="Arial"/>
          <w:b/>
          <w:bCs/>
          <w:lang w:val="es-ES"/>
        </w:rPr>
        <w:t xml:space="preserve">Este documento está creado bajo la licencia </w:t>
      </w:r>
      <w:proofErr w:type="spellStart"/>
      <w:r w:rsidRPr="003E3762">
        <w:rPr>
          <w:rFonts w:cs="Arial"/>
          <w:b/>
          <w:bCs/>
          <w:i/>
          <w:iCs/>
          <w:lang w:val="es-ES"/>
        </w:rPr>
        <w:t>Creative</w:t>
      </w:r>
      <w:proofErr w:type="spellEnd"/>
      <w:r w:rsidRPr="003E3762">
        <w:rPr>
          <w:rFonts w:cs="Arial"/>
          <w:b/>
          <w:bCs/>
          <w:i/>
          <w:iCs/>
          <w:lang w:val="es-ES"/>
        </w:rPr>
        <w:t xml:space="preserve"> </w:t>
      </w:r>
      <w:proofErr w:type="spellStart"/>
      <w:r w:rsidRPr="003E3762">
        <w:rPr>
          <w:rFonts w:cs="Arial"/>
          <w:b/>
          <w:bCs/>
          <w:i/>
          <w:iCs/>
          <w:lang w:val="es-ES"/>
        </w:rPr>
        <w:t>Commons</w:t>
      </w:r>
      <w:proofErr w:type="spellEnd"/>
      <w:r w:rsidRPr="003E3762">
        <w:rPr>
          <w:rFonts w:cs="Arial"/>
          <w:b/>
          <w:bCs/>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057B40" w:rsidTr="00D00445" w14:paraId="68F9F73B" w14:textId="77777777">
        <w:tc>
          <w:tcPr>
            <w:tcW w:w="2263" w:type="dxa"/>
          </w:tcPr>
          <w:p w:rsidRPr="003E3762" w:rsidR="00057B40" w:rsidP="00D00445" w:rsidRDefault="00057B40" w14:paraId="06F78E6B" w14:textId="77777777">
            <w:pPr>
              <w:rPr>
                <w:rFonts w:cs="Arial"/>
                <w:lang w:val="es-ES_tradnl"/>
              </w:rPr>
            </w:pPr>
            <w:r w:rsidRPr="003E3762">
              <w:rPr>
                <w:rFonts w:cs="Arial"/>
                <w:noProof/>
                <w:lang w:val="es-ES" w:eastAsia="es-ES"/>
              </w:rPr>
              <w:drawing>
                <wp:anchor distT="0" distB="0" distL="114300" distR="114300" simplePos="0" relativeHeight="251664384" behindDoc="1" locked="0" layoutInCell="1" allowOverlap="1" wp14:anchorId="5EDAD253" wp14:editId="0BC39066">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057B40" w:rsidP="00D00445" w:rsidRDefault="00057B40" w14:paraId="621F61DB" w14:textId="77777777">
            <w:pPr>
              <w:rPr>
                <w:rFonts w:cs="Arial"/>
                <w:sz w:val="18"/>
                <w:szCs w:val="18"/>
                <w:lang w:val="es-ES_tradnl"/>
              </w:rPr>
            </w:pPr>
            <w:r w:rsidRPr="003E376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00057B40" w:rsidP="00057B40" w:rsidRDefault="00057B40" w14:paraId="588E891E" w14:textId="77777777">
      <w:pPr>
        <w:pStyle w:val="Sinespaciado"/>
        <w:rPr>
          <w:lang w:val="es-MX"/>
        </w:rPr>
      </w:pPr>
    </w:p>
    <w:p w:rsidR="00057B40" w:rsidP="00057B40" w:rsidRDefault="00057B40" w14:paraId="6F2F394F" w14:textId="77777777">
      <w:pPr>
        <w:pStyle w:val="Sinespaciado"/>
        <w:rPr>
          <w:lang w:val="es-MX"/>
        </w:rPr>
      </w:pPr>
    </w:p>
    <w:p w:rsidR="00057B40" w:rsidP="00057B40" w:rsidRDefault="00057B40" w14:paraId="01B67DBF" w14:textId="77777777">
      <w:pPr>
        <w:pStyle w:val="Sinespaciado"/>
        <w:rPr>
          <w:lang w:val="es-MX"/>
        </w:rPr>
      </w:pPr>
    </w:p>
    <w:p w:rsidRPr="004F4191" w:rsidR="00631EC8" w:rsidP="006B2056" w:rsidRDefault="00631EC8" w14:paraId="39A315B2" w14:textId="46F2D979">
      <w:pPr>
        <w:pStyle w:val="E01Titulocentronegrillaminus"/>
      </w:pPr>
      <w:r w:rsidRPr="004F4191">
        <w:t>Tema 2: Interacción de los organismos con su entorno</w:t>
      </w:r>
    </w:p>
    <w:p w:rsidR="007C7EDC" w:rsidP="006B2056" w:rsidRDefault="007C7EDC" w14:paraId="2E9F4744" w14:textId="77777777">
      <w:pPr>
        <w:pStyle w:val="E01Titulocentronegrillaminus"/>
      </w:pPr>
    </w:p>
    <w:p w:rsidRPr="004F4191" w:rsidR="00F42B41" w:rsidP="006B2056" w:rsidRDefault="00631EC8" w14:paraId="44C04AFE" w14:textId="681FFFA5">
      <w:pPr>
        <w:pStyle w:val="E01Titulocentronegrillaminus"/>
        <w:rPr>
          <w:szCs w:val="24"/>
        </w:rPr>
      </w:pPr>
      <w:r w:rsidRPr="004F4191">
        <w:t>2.3 Ejemplos de adaptaciones en diferentes ecosistemas</w:t>
      </w:r>
    </w:p>
    <w:p w:rsidRPr="004F4191" w:rsidR="00631EC8" w:rsidP="00631EC8" w:rsidRDefault="00631EC8" w14:paraId="7963D713" w14:textId="77777777">
      <w:pPr>
        <w:spacing w:line="480" w:lineRule="auto"/>
        <w:rPr>
          <w:rFonts w:ascii="Arial" w:hAnsi="Arial" w:cs="Arial"/>
          <w:b/>
          <w:bCs/>
          <w:sz w:val="24"/>
          <w:szCs w:val="24"/>
          <w:lang w:val="es-MX"/>
        </w:rPr>
      </w:pPr>
    </w:p>
    <w:p w:rsidRPr="004F4191" w:rsidR="00990A88" w:rsidP="006B2056" w:rsidRDefault="00990A88" w14:paraId="4ED8E542" w14:textId="794F7C63">
      <w:pPr>
        <w:pStyle w:val="E02Titulocentronegrillaminus"/>
        <w:rPr>
          <w:lang w:val="es-MX"/>
        </w:rPr>
      </w:pPr>
      <w:r w:rsidRPr="004F4191">
        <w:rPr>
          <w:lang w:val="es-MX"/>
        </w:rPr>
        <w:t>Adaptaciones sorprendentes: La estrategia de cada especie para sobrevivir en su ecosistema</w:t>
      </w:r>
    </w:p>
    <w:p w:rsidRPr="00CB5CFC" w:rsidR="00E02DBE" w:rsidP="00CB5CFC" w:rsidRDefault="008E4431" w14:paraId="3F4AD051" w14:textId="77777777">
      <w:pPr>
        <w:pStyle w:val="E03Subtizqnegrilla"/>
      </w:pPr>
      <w:r w:rsidRPr="00CB5CFC">
        <w:t>Justificación</w:t>
      </w:r>
    </w:p>
    <w:p w:rsidRPr="004F4191" w:rsidR="00E05466" w:rsidP="00D00445" w:rsidRDefault="00E75A77" w14:paraId="48DB731A" w14:textId="3FB61A3F">
      <w:pPr>
        <w:pStyle w:val="E04Parrafosangria"/>
        <w:jc w:val="left"/>
      </w:pPr>
      <w:r w:rsidRPr="004F4191">
        <w:t xml:space="preserve"> </w:t>
      </w:r>
      <w:r w:rsidRPr="004F4191">
        <w:tab/>
      </w:r>
      <w:r w:rsidRPr="004F4191" w:rsidR="00E05466">
        <w:t xml:space="preserve">La exploración de las adaptaciones en diversos ecosistemas resulta fundamental para que los estudiantes comprendan cómo los organismos ajustan sus características y comportamientos para sobrevivir en condiciones ambientales específicas. Esta guía se alinea con los </w:t>
      </w:r>
      <w:r w:rsidRPr="004F4191" w:rsidR="00E05466">
        <w:rPr>
          <w:i/>
          <w:iCs/>
        </w:rPr>
        <w:t>Estándares Básicos de Competencias en Ciencias Naturales</w:t>
      </w:r>
      <w:r w:rsidRPr="004F4191" w:rsidR="00E05466">
        <w:t xml:space="preserve"> de Colombia, los cuales enfatizan la importancia de que los estudiantes comprendan las interacciones de los seres vivos con su entorno y los procesos de cambio que ocurren en los ecosistemas (Ministerio de Educación Nacional, 2004).</w:t>
      </w:r>
    </w:p>
    <w:p w:rsidRPr="004F4191" w:rsidR="00E05466" w:rsidP="00D00445" w:rsidRDefault="00E75A77" w14:paraId="25DB950C" w14:textId="1E671D60">
      <w:pPr>
        <w:pStyle w:val="E04Parrafosangria"/>
        <w:jc w:val="left"/>
      </w:pPr>
      <w:r w:rsidRPr="004F4191">
        <w:t xml:space="preserve"> </w:t>
      </w:r>
      <w:r w:rsidRPr="004F4191">
        <w:tab/>
      </w:r>
      <w:r w:rsidRPr="004F4191" w:rsidR="00E05466">
        <w:t>A nivel internacional, PISA destaca que este conocimiento permite a los estudiantes interpretar fenómenos naturales y evaluar la interdependencia entre los organismos y su entorno (OECD, 2018). Asimismo, la UNESCO subraya la relevancia de estudiar la biodiversidad y los ecosistemas como un medio para promover una educación orientada a la sostenibilidad, facilitando que los estudiantes comprendan cómo la variabilidad ambiental influye en la vida (UNESCO, 2023).</w:t>
      </w:r>
    </w:p>
    <w:p w:rsidRPr="004F4191" w:rsidR="00E05466" w:rsidP="00D00445" w:rsidRDefault="00E05466" w14:paraId="73F1B6B6" w14:textId="77777777">
      <w:pPr>
        <w:pStyle w:val="E04Parrafosangria"/>
        <w:jc w:val="left"/>
      </w:pPr>
      <w:r w:rsidRPr="004F4191">
        <w:t xml:space="preserve">La importancia de esta guía cobra mayor relevancia en un contexto donde los cambios ambientales impactan de manera creciente a los ecosistemas. En Colombia, </w:t>
      </w:r>
      <w:r w:rsidRPr="004F4191">
        <w:t>donde se encuentran ecosistemas únicos como los páramos, los bosques tropicales y los manglares, es esencial que los estudiantes comprendan las adaptaciones específicas de los organismos en estos entornos. Este conocimiento no solo fomenta su valoración y protección, sino que también los prepara para enfrentar los desafíos de conservación que afectan la biodiversidad. Además, les proporciona herramientas para analizar el impacto de las actividades humanas y de fenómenos globales, como el cambio climático, sobre los ecosistemas.</w:t>
      </w:r>
    </w:p>
    <w:p w:rsidRPr="004F4191" w:rsidR="00B9760E" w:rsidP="00AC1952" w:rsidRDefault="00B9760E" w14:paraId="0891F0B8" w14:textId="77777777">
      <w:pPr>
        <w:spacing w:line="480" w:lineRule="auto"/>
        <w:jc w:val="left"/>
        <w:rPr>
          <w:rFonts w:ascii="Arial" w:hAnsi="Arial" w:cs="Arial"/>
          <w:b/>
          <w:bCs/>
          <w:sz w:val="24"/>
          <w:szCs w:val="24"/>
        </w:rPr>
      </w:pPr>
    </w:p>
    <w:p w:rsidRPr="004F4191" w:rsidR="008E4431" w:rsidP="007C7EDC" w:rsidRDefault="008E4431" w14:paraId="02BA9BEB" w14:textId="3C0435D5">
      <w:pPr>
        <w:pStyle w:val="E03Subtizqnegrilla"/>
        <w:rPr>
          <w:lang w:val="es-MX"/>
        </w:rPr>
      </w:pPr>
      <w:r w:rsidRPr="004F4191">
        <w:rPr>
          <w:lang w:val="es-MX"/>
        </w:rPr>
        <w:t xml:space="preserve">Objetivo </w:t>
      </w:r>
      <w:r w:rsidRPr="004F4191" w:rsidR="001269AA">
        <w:rPr>
          <w:lang w:val="es-MX"/>
        </w:rPr>
        <w:t>g</w:t>
      </w:r>
      <w:r w:rsidRPr="004F4191">
        <w:rPr>
          <w:lang w:val="es-MX"/>
        </w:rPr>
        <w:t>eneral</w:t>
      </w:r>
    </w:p>
    <w:p w:rsidRPr="004F4191" w:rsidR="001269AA" w:rsidP="007C7EDC" w:rsidRDefault="00ED36E2" w14:paraId="264F5A0F" w14:textId="2D7BE6B2">
      <w:pPr>
        <w:pStyle w:val="E04Parrafosangria"/>
        <w:rPr>
          <w:b/>
          <w:bCs/>
          <w:lang w:val="es-MX"/>
        </w:rPr>
      </w:pPr>
      <w:r w:rsidRPr="004F4191">
        <w:t>Guiar el aprendizaje sobre las adaptaciones de las especies en diversos ecosistemas mediante actividades que promuevan el pensamiento crítico y la resolución de problemas en contexto. Este objetivo busca que los estudiantes observen y analicen cómo las especies se ajustan a sus entornos naturales, fomentando su comprensión de la biodiversidad y la importancia de conservar los recursos naturales.</w:t>
      </w:r>
    </w:p>
    <w:p w:rsidR="00D00445" w:rsidP="007C7EDC" w:rsidRDefault="008E4431" w14:paraId="6D9B0840" w14:textId="77777777">
      <w:pPr>
        <w:pStyle w:val="E03Subtizqnegrilla"/>
        <w:rPr>
          <w:lang w:val="es-MX"/>
        </w:rPr>
      </w:pPr>
      <w:r w:rsidRPr="004F4191">
        <w:rPr>
          <w:lang w:val="es-MX"/>
        </w:rPr>
        <w:t xml:space="preserve"> </w:t>
      </w:r>
    </w:p>
    <w:p w:rsidR="00D00445" w:rsidP="00D00445" w:rsidRDefault="008E4431" w14:paraId="0FE42805" w14:textId="4827B945">
      <w:pPr>
        <w:pStyle w:val="E03Subtizqnegrilla"/>
        <w:rPr>
          <w:lang w:val="es-MX"/>
        </w:rPr>
      </w:pPr>
      <w:r w:rsidRPr="004F4191">
        <w:rPr>
          <w:lang w:val="es-MX"/>
        </w:rPr>
        <w:t>Competencias</w:t>
      </w:r>
    </w:p>
    <w:p w:rsidRPr="00D00445" w:rsidR="00D00445" w:rsidP="00D00445" w:rsidRDefault="00D00445" w14:paraId="36FB671B" w14:textId="77777777">
      <w:pPr>
        <w:rPr>
          <w:lang w:val="es-MX" w:eastAsia="zh-CN"/>
        </w:rPr>
      </w:pPr>
    </w:p>
    <w:p w:rsidR="00D00445" w:rsidP="00D00445" w:rsidRDefault="009A7D36" w14:paraId="0FF27649" w14:textId="77777777">
      <w:pPr>
        <w:pStyle w:val="E03SubtizqnegrillaK"/>
        <w:rPr>
          <w:color w:val="4EA72E" w:themeColor="accent6"/>
        </w:rPr>
      </w:pPr>
      <w:r w:rsidRPr="00D00445">
        <w:rPr>
          <w:color w:val="4EA72E" w:themeColor="accent6"/>
        </w:rPr>
        <w:t>Competencia científica</w:t>
      </w:r>
    </w:p>
    <w:p w:rsidRPr="00D00445" w:rsidR="009A7D36" w:rsidP="00D00445" w:rsidRDefault="00D00445" w14:paraId="3175823E" w14:textId="65AF44E2">
      <w:pPr>
        <w:pStyle w:val="E03SubtizqnegrillaK"/>
        <w:rPr>
          <w:b w:val="0"/>
          <w:i w:val="0"/>
          <w:color w:val="000000" w:themeColor="text1"/>
        </w:rPr>
      </w:pPr>
      <w:r>
        <w:rPr>
          <w:color w:val="4EA72E" w:themeColor="accent6"/>
        </w:rPr>
        <w:br/>
      </w:r>
      <w:r w:rsidRPr="00D00445" w:rsidR="009A7D36">
        <w:rPr>
          <w:rStyle w:val="E03SubtizqnegrillaKCar"/>
          <w:b/>
          <w:color w:val="196B24" w:themeColor="accent3"/>
        </w:rPr>
        <w:t>Análisis de adaptaciones en ecosistemas específicos</w:t>
      </w:r>
      <w:r w:rsidRPr="00D00445" w:rsidR="009A7D36">
        <w:rPr>
          <w:b w:val="0"/>
          <w:color w:val="196B24" w:themeColor="accent3"/>
          <w:lang w:val="es-ES"/>
        </w:rPr>
        <w:t>:</w:t>
      </w:r>
      <w:r w:rsidRPr="004F4191" w:rsidR="009A7D36">
        <w:rPr>
          <w:lang w:val="es-ES"/>
        </w:rPr>
        <w:t xml:space="preserve"> </w:t>
      </w:r>
      <w:r w:rsidRPr="00D00445" w:rsidR="008F524F">
        <w:rPr>
          <w:b w:val="0"/>
          <w:i w:val="0"/>
          <w:color w:val="000000" w:themeColor="text1"/>
          <w:lang w:val="es-ES"/>
        </w:rPr>
        <w:t>l</w:t>
      </w:r>
      <w:r w:rsidRPr="00D00445" w:rsidR="009A7D36">
        <w:rPr>
          <w:b w:val="0"/>
          <w:i w:val="0"/>
          <w:color w:val="000000" w:themeColor="text1"/>
          <w:lang w:val="es-ES"/>
        </w:rPr>
        <w:t>os estudiantes estudiarán cómo especies de diversos ecosistemas han desarrollado adaptaciones únicas, comprendiendo la relación entre entorno y biodiversidad.</w:t>
      </w:r>
    </w:p>
    <w:p w:rsidRPr="00D00445" w:rsidR="00F42B41" w:rsidP="00CB5CFC" w:rsidRDefault="009A7D36" w14:paraId="074B32D5" w14:textId="77777777">
      <w:pPr>
        <w:pStyle w:val="E03SubtizqnegrillaK"/>
        <w:rPr>
          <w:color w:val="4EA72E" w:themeColor="accent6"/>
          <w:lang w:eastAsia="zh-CN"/>
        </w:rPr>
      </w:pPr>
      <w:r w:rsidRPr="00D00445">
        <w:rPr>
          <w:color w:val="4EA72E" w:themeColor="accent6"/>
          <w:lang w:eastAsia="zh-CN"/>
        </w:rPr>
        <w:t>Competencia comunicativa</w:t>
      </w:r>
    </w:p>
    <w:p w:rsidRPr="00CB5CFC" w:rsidR="009A7D36" w:rsidP="00CB5CFC" w:rsidRDefault="009A7D36" w14:paraId="4B907770" w14:textId="20E0EB0F">
      <w:pPr>
        <w:pStyle w:val="E04Parrafonormal"/>
      </w:pPr>
      <w:r w:rsidRPr="00D00445">
        <w:rPr>
          <w:rStyle w:val="E03SubtizqnegrillaKCar"/>
          <w:i w:val="0"/>
          <w:color w:val="196B24" w:themeColor="accent3"/>
        </w:rPr>
        <w:t>Presentación y discusión de descubrimientos:</w:t>
      </w:r>
      <w:r w:rsidRPr="00D00445">
        <w:rPr>
          <w:color w:val="196B24" w:themeColor="accent3"/>
        </w:rPr>
        <w:t xml:space="preserve"> </w:t>
      </w:r>
      <w:r w:rsidRPr="00CB5CFC" w:rsidR="008F524F">
        <w:t>l</w:t>
      </w:r>
      <w:r w:rsidRPr="00CB5CFC">
        <w:t>os estudiantes comunicarán sus hallazgos sobre adaptaciones en distintos ecosistemas y discutirán cómo estas contribuyen al equilibrio ecológico.</w:t>
      </w:r>
    </w:p>
    <w:p w:rsidRPr="00D00445" w:rsidR="00CD44E0" w:rsidP="00CB5CFC" w:rsidRDefault="009A7D36" w14:paraId="6CD0DD16" w14:textId="63B07C60">
      <w:pPr>
        <w:pStyle w:val="E03SubtizqnegrillaK"/>
        <w:rPr>
          <w:color w:val="4EA72E" w:themeColor="accent6"/>
          <w:lang w:eastAsia="zh-CN"/>
        </w:rPr>
      </w:pPr>
      <w:r w:rsidRPr="00D00445">
        <w:rPr>
          <w:color w:val="4EA72E" w:themeColor="accent6"/>
          <w:lang w:eastAsia="zh-CN"/>
        </w:rPr>
        <w:t>Competencia en resolución de problemas</w:t>
      </w:r>
    </w:p>
    <w:p w:rsidRPr="004F4191" w:rsidR="003825E5" w:rsidP="00CB5CFC" w:rsidRDefault="009A7D36" w14:paraId="027D3594" w14:textId="4B34DB05">
      <w:pPr>
        <w:pStyle w:val="E04Parrafonormal"/>
        <w:rPr>
          <w:i/>
          <w:iCs/>
          <w:lang w:val="es-ES"/>
        </w:rPr>
      </w:pPr>
      <w:r w:rsidRPr="00D00445">
        <w:rPr>
          <w:rStyle w:val="E03SubtizqnegrillaKCar"/>
          <w:i w:val="0"/>
          <w:color w:val="196B24" w:themeColor="accent3"/>
        </w:rPr>
        <w:t>Propuestas de conservación basada en adaptaciones</w:t>
      </w:r>
      <w:r w:rsidRPr="00D00445">
        <w:rPr>
          <w:bCs/>
          <w:i/>
          <w:color w:val="196B24" w:themeColor="accent3"/>
          <w:lang w:val="es-ES"/>
        </w:rPr>
        <w:t>:</w:t>
      </w:r>
      <w:r w:rsidRPr="00D00445">
        <w:rPr>
          <w:color w:val="196B24" w:themeColor="accent3"/>
          <w:lang w:val="es-ES"/>
        </w:rPr>
        <w:t xml:space="preserve"> </w:t>
      </w:r>
      <w:r w:rsidRPr="004F4191" w:rsidR="00CD44E0">
        <w:rPr>
          <w:lang w:val="es-ES"/>
        </w:rPr>
        <w:t>l</w:t>
      </w:r>
      <w:r w:rsidRPr="004F4191">
        <w:rPr>
          <w:lang w:val="es-ES"/>
        </w:rPr>
        <w:t>os estudiantes propondrán medidas para proteger los ecosistemas, aplicando su comprensión sobre cómo las adaptaciones permiten a las especies prosperar en entornos específicos.</w:t>
      </w:r>
    </w:p>
    <w:p w:rsidR="00CB5CFC" w:rsidP="00CB5CFC" w:rsidRDefault="00CB5CFC" w14:paraId="5DBA0908" w14:textId="77777777">
      <w:pPr>
        <w:pStyle w:val="E03Subtizqnegrilla"/>
      </w:pPr>
    </w:p>
    <w:p w:rsidRPr="00CB5CFC" w:rsidR="00EF17F4" w:rsidP="00CB5CFC" w:rsidRDefault="008E4431" w14:paraId="00D9D51C" w14:textId="460C3780">
      <w:pPr>
        <w:pStyle w:val="E03Subtizqnegrilla"/>
      </w:pPr>
      <w:r w:rsidRPr="00CB5CFC">
        <w:t>Contenidos</w:t>
      </w:r>
    </w:p>
    <w:p w:rsidRPr="00D00445" w:rsidR="001C61FC" w:rsidP="00CB5CFC" w:rsidRDefault="001C61FC" w14:paraId="4FC3E05D" w14:textId="5F86E643">
      <w:pPr>
        <w:pStyle w:val="E03Subtizqnegrilla"/>
        <w:rPr>
          <w:i/>
          <w:color w:val="4EA72E" w:themeColor="accent6"/>
          <w:sz w:val="24"/>
          <w:lang w:val="es-ES"/>
        </w:rPr>
      </w:pPr>
      <w:r w:rsidRPr="00D00445">
        <w:rPr>
          <w:i/>
          <w:color w:val="4EA72E" w:themeColor="accent6"/>
          <w:sz w:val="24"/>
        </w:rPr>
        <w:t xml:space="preserve">Contenidos </w:t>
      </w:r>
      <w:r w:rsidRPr="00D00445" w:rsidR="00A37A84">
        <w:rPr>
          <w:i/>
          <w:color w:val="4EA72E" w:themeColor="accent6"/>
          <w:sz w:val="24"/>
        </w:rPr>
        <w:t>c</w:t>
      </w:r>
      <w:r w:rsidRPr="00D00445">
        <w:rPr>
          <w:i/>
          <w:color w:val="4EA72E" w:themeColor="accent6"/>
          <w:sz w:val="24"/>
        </w:rPr>
        <w:t>onceptuales</w:t>
      </w:r>
    </w:p>
    <w:p w:rsidRPr="004F4191" w:rsidR="001C61FC" w:rsidP="00CB5CFC" w:rsidRDefault="001C61FC" w14:paraId="28833756" w14:textId="77777777">
      <w:pPr>
        <w:pStyle w:val="E04Parrafosangria"/>
      </w:pPr>
      <w:r w:rsidRPr="004F4191">
        <w:t>La guía 2.3 profundiza en ejemplos de adaptaciones en diferentes ecosistemas, explorando cómo las especies ajustan sus características para sobrevivir en condiciones ambientales diversas. Comprender las adaptaciones en contextos como desiertos, bosques, océanos y montañas permite a los estudiantes ver la biodiversidad en acción y valorar la capacidad de los organismos para adaptarse a condiciones específicas. Este conocimiento es fundamental para entender la evolución y la especialización de las especies en sus hábitats, promoviendo una visión global y sistémica sobre la vida en la Tierra.</w:t>
      </w:r>
    </w:p>
    <w:p w:rsidRPr="00D00445" w:rsidR="001C61FC" w:rsidP="00CB5CFC" w:rsidRDefault="001C61FC" w14:paraId="4CEEB921" w14:textId="17A6310C">
      <w:pPr>
        <w:pStyle w:val="E03Subtizqnegrilla"/>
        <w:rPr>
          <w:color w:val="196B24" w:themeColor="accent3"/>
          <w:sz w:val="24"/>
        </w:rPr>
      </w:pPr>
      <w:r w:rsidRPr="00D00445">
        <w:rPr>
          <w:rStyle w:val="Textoennegrita"/>
          <w:rFonts w:eastAsiaTheme="majorEastAsia"/>
          <w:b/>
          <w:bCs w:val="0"/>
          <w:color w:val="196B24" w:themeColor="accent3"/>
          <w:sz w:val="24"/>
        </w:rPr>
        <w:t>Contenidos</w:t>
      </w:r>
    </w:p>
    <w:p w:rsidRPr="004F4191" w:rsidR="001C61FC" w:rsidP="0016287E" w:rsidRDefault="001C61FC" w14:paraId="7D410D7D" w14:textId="107CDE33">
      <w:pPr>
        <w:pStyle w:val="Prrafodelista"/>
        <w:numPr>
          <w:ilvl w:val="0"/>
          <w:numId w:val="5"/>
        </w:numPr>
        <w:rPr>
          <w:rFonts w:ascii="Arial" w:hAnsi="Arial" w:cs="Arial"/>
          <w:sz w:val="24"/>
          <w:szCs w:val="24"/>
        </w:rPr>
      </w:pPr>
      <w:r w:rsidRPr="004F4191">
        <w:rPr>
          <w:rFonts w:ascii="Arial" w:hAnsi="Arial" w:cs="Arial"/>
          <w:sz w:val="24"/>
          <w:szCs w:val="24"/>
        </w:rPr>
        <w:t>Ejemplos de adaptaciones en diferentes ecosistemas (desiertos, océanos, montañas).</w:t>
      </w:r>
    </w:p>
    <w:p w:rsidRPr="004F4191" w:rsidR="001C61FC" w:rsidP="0016287E" w:rsidRDefault="001C61FC" w14:paraId="43AF60D5" w14:textId="560D3F34">
      <w:pPr>
        <w:pStyle w:val="Prrafodelista"/>
        <w:numPr>
          <w:ilvl w:val="0"/>
          <w:numId w:val="5"/>
        </w:numPr>
        <w:spacing w:before="100" w:beforeAutospacing="1" w:after="100" w:afterAutospacing="1"/>
        <w:rPr>
          <w:rFonts w:ascii="Arial" w:hAnsi="Arial" w:cs="Arial"/>
          <w:sz w:val="24"/>
          <w:szCs w:val="24"/>
        </w:rPr>
      </w:pPr>
      <w:r w:rsidRPr="004F4191">
        <w:rPr>
          <w:rFonts w:ascii="Arial" w:hAnsi="Arial" w:cs="Arial"/>
          <w:sz w:val="24"/>
          <w:szCs w:val="24"/>
        </w:rPr>
        <w:t>Relación entre las adaptaciones y la especialización de las especies en su hábitat.</w:t>
      </w:r>
    </w:p>
    <w:p w:rsidR="00CB5CFC" w:rsidP="00CB5CFC" w:rsidRDefault="00CB5CFC" w14:paraId="67BC9D2B" w14:textId="77777777">
      <w:pPr>
        <w:pStyle w:val="E03Textonegrillamin"/>
      </w:pPr>
    </w:p>
    <w:p w:rsidRPr="00D00445" w:rsidR="00CA4F47" w:rsidP="00CB5CFC" w:rsidRDefault="001C61FC" w14:paraId="3E7F7DA2" w14:textId="7028C93A">
      <w:pPr>
        <w:pStyle w:val="E03Textonegrillamin"/>
        <w:rPr>
          <w:i/>
          <w:color w:val="4EA72E" w:themeColor="accent6"/>
        </w:rPr>
      </w:pPr>
      <w:r w:rsidRPr="00D00445">
        <w:rPr>
          <w:i/>
          <w:color w:val="4EA72E" w:themeColor="accent6"/>
        </w:rPr>
        <w:t xml:space="preserve">Contenidos </w:t>
      </w:r>
      <w:r w:rsidRPr="00D00445" w:rsidR="00CA4F47">
        <w:rPr>
          <w:i/>
          <w:color w:val="4EA72E" w:themeColor="accent6"/>
        </w:rPr>
        <w:t>p</w:t>
      </w:r>
      <w:r w:rsidRPr="00D00445">
        <w:rPr>
          <w:i/>
          <w:color w:val="4EA72E" w:themeColor="accent6"/>
        </w:rPr>
        <w:t>rocedimentales</w:t>
      </w:r>
    </w:p>
    <w:p w:rsidRPr="004F4191" w:rsidR="001C61FC" w:rsidP="00CB5CFC" w:rsidRDefault="001C61FC" w14:paraId="5D37B1E1" w14:textId="113878D0">
      <w:pPr>
        <w:pStyle w:val="E04Parrafosangria"/>
        <w:rPr>
          <w:b/>
          <w:bCs/>
        </w:rPr>
      </w:pPr>
      <w:r w:rsidRPr="004F4191">
        <w:t>Los contenidos procedimentales de esta unidad están diseñados para desarrollar en los estudiantes habilidades prácticas de investigación, comparación y análisis de adaptaciones en distintos ecosistemas. A través de herramientas como ExplorAves, los estudiantes pueden observar cómo las aves migratorias y otras especies se ajustan a los desafíos de sus entornos, lo que facilita una comprensión práctica de la biodiversidad. Estas actividades permiten identificar patrones de adaptación y desarrollar habilidades en el manejo de datos y recursos digitales, fomentando una experiencia de aprendizaje activa y significativa.</w:t>
      </w:r>
    </w:p>
    <w:p w:rsidRPr="00D00445" w:rsidR="00581304" w:rsidP="00CB5CFC" w:rsidRDefault="00581304" w14:paraId="237C7B60" w14:textId="77777777">
      <w:pPr>
        <w:pStyle w:val="E04Parrafosangria"/>
        <w:rPr>
          <w:rStyle w:val="Textoennegrita"/>
          <w:rFonts w:eastAsiaTheme="majorEastAsia"/>
          <w:color w:val="196B24" w:themeColor="accent3"/>
        </w:rPr>
      </w:pPr>
    </w:p>
    <w:p w:rsidRPr="00D00445" w:rsidR="00581304" w:rsidP="00CB5CFC" w:rsidRDefault="001C61FC" w14:paraId="376401F7" w14:textId="77777777">
      <w:pPr>
        <w:pStyle w:val="E03Textonegrillamin"/>
        <w:rPr>
          <w:rStyle w:val="Textoennegrita"/>
          <w:rFonts w:eastAsiaTheme="majorEastAsia"/>
          <w:b/>
          <w:color w:val="196B24" w:themeColor="accent3"/>
        </w:rPr>
      </w:pPr>
      <w:r w:rsidRPr="00D00445">
        <w:rPr>
          <w:rStyle w:val="Textoennegrita"/>
          <w:rFonts w:eastAsiaTheme="majorEastAsia"/>
          <w:b/>
          <w:color w:val="196B24" w:themeColor="accent3"/>
        </w:rPr>
        <w:t>Habilidades</w:t>
      </w:r>
    </w:p>
    <w:p w:rsidRPr="004F4191" w:rsidR="001C61FC" w:rsidP="0016287E" w:rsidRDefault="001C61FC" w14:paraId="420BE4A9" w14:textId="0E038077">
      <w:pPr>
        <w:pStyle w:val="NormalWeb"/>
        <w:numPr>
          <w:ilvl w:val="0"/>
          <w:numId w:val="7"/>
        </w:numPr>
        <w:spacing w:before="0" w:beforeAutospacing="0" w:after="0" w:afterAutospacing="0" w:line="360" w:lineRule="auto"/>
        <w:jc w:val="both"/>
        <w:rPr>
          <w:rFonts w:ascii="Arial" w:hAnsi="Arial" w:cs="Arial"/>
        </w:rPr>
      </w:pPr>
      <w:r w:rsidRPr="004F4191">
        <w:rPr>
          <w:rFonts w:ascii="Arial" w:hAnsi="Arial" w:cs="Arial"/>
        </w:rPr>
        <w:t>Observación y registro de adaptaciones en distintas especies.</w:t>
      </w:r>
    </w:p>
    <w:p w:rsidRPr="004F4191" w:rsidR="001C61FC" w:rsidP="0016287E" w:rsidRDefault="001C61FC" w14:paraId="5D500E6B" w14:textId="2C4E5FC5">
      <w:pPr>
        <w:pStyle w:val="Prrafodelista"/>
        <w:numPr>
          <w:ilvl w:val="0"/>
          <w:numId w:val="7"/>
        </w:numPr>
        <w:spacing w:before="100" w:beforeAutospacing="1" w:after="100" w:afterAutospacing="1"/>
        <w:rPr>
          <w:rFonts w:ascii="Arial" w:hAnsi="Arial" w:cs="Arial"/>
          <w:sz w:val="24"/>
          <w:szCs w:val="24"/>
        </w:rPr>
      </w:pPr>
      <w:r w:rsidRPr="004F4191">
        <w:rPr>
          <w:rFonts w:ascii="Arial" w:hAnsi="Arial" w:cs="Arial"/>
          <w:sz w:val="24"/>
          <w:szCs w:val="24"/>
        </w:rPr>
        <w:t>Análisis comparativo de adaptaciones en diferentes ecosistemas.</w:t>
      </w:r>
    </w:p>
    <w:p w:rsidRPr="004F4191" w:rsidR="001C61FC" w:rsidP="0016287E" w:rsidRDefault="001C61FC" w14:paraId="634615B5" w14:textId="77777777">
      <w:pPr>
        <w:pStyle w:val="Prrafodelista"/>
        <w:numPr>
          <w:ilvl w:val="0"/>
          <w:numId w:val="7"/>
        </w:numPr>
        <w:spacing w:before="100" w:beforeAutospacing="1" w:after="100" w:afterAutospacing="1"/>
        <w:rPr>
          <w:rFonts w:ascii="Arial" w:hAnsi="Arial" w:cs="Arial"/>
          <w:sz w:val="24"/>
          <w:szCs w:val="24"/>
        </w:rPr>
      </w:pPr>
      <w:r w:rsidRPr="004F4191">
        <w:rPr>
          <w:rFonts w:ascii="Arial" w:hAnsi="Arial" w:cs="Arial"/>
          <w:sz w:val="24"/>
          <w:szCs w:val="24"/>
        </w:rPr>
        <w:t>Uso de ExplorAves y otras herramientas digitales para investigar adaptaciones específicas.</w:t>
      </w:r>
    </w:p>
    <w:p w:rsidRPr="00D00445" w:rsidR="00CB5CFC" w:rsidP="00CB5CFC" w:rsidRDefault="00CB5CFC" w14:paraId="29A6C677" w14:textId="77777777">
      <w:pPr>
        <w:pStyle w:val="E03Subtizqnegrilla"/>
        <w:rPr>
          <w:i/>
          <w:color w:val="4EA72E" w:themeColor="accent6"/>
          <w:sz w:val="24"/>
        </w:rPr>
      </w:pPr>
    </w:p>
    <w:p w:rsidRPr="00D00445" w:rsidR="001C61FC" w:rsidP="00CB5CFC" w:rsidRDefault="001C61FC" w14:paraId="12BB9DBE" w14:textId="49E6786D">
      <w:pPr>
        <w:pStyle w:val="E03Subtizqnegrilla"/>
        <w:rPr>
          <w:i/>
          <w:color w:val="4EA72E" w:themeColor="accent6"/>
          <w:sz w:val="24"/>
        </w:rPr>
      </w:pPr>
      <w:r w:rsidRPr="00D00445">
        <w:rPr>
          <w:i/>
          <w:color w:val="4EA72E" w:themeColor="accent6"/>
          <w:sz w:val="24"/>
        </w:rPr>
        <w:t xml:space="preserve">Contenidos </w:t>
      </w:r>
      <w:r w:rsidRPr="00D00445" w:rsidR="00EE6573">
        <w:rPr>
          <w:i/>
          <w:color w:val="4EA72E" w:themeColor="accent6"/>
          <w:sz w:val="24"/>
        </w:rPr>
        <w:t>a</w:t>
      </w:r>
      <w:r w:rsidRPr="00D00445">
        <w:rPr>
          <w:i/>
          <w:color w:val="4EA72E" w:themeColor="accent6"/>
          <w:sz w:val="24"/>
        </w:rPr>
        <w:t>ctitudinales</w:t>
      </w:r>
    </w:p>
    <w:p w:rsidR="001C61FC" w:rsidP="00CB5CFC" w:rsidRDefault="001C61FC" w14:paraId="429F4576" w14:textId="1503DB4B">
      <w:pPr>
        <w:pStyle w:val="E04Parrafosangria"/>
      </w:pPr>
      <w:r w:rsidRPr="004F4191">
        <w:t>Esta unidad fomenta en los estudiantes valores de respeto y responsabilidad hacia los ecosistemas y las especies que los habitan. Reflexionar sobre las adaptaciones en diferentes entornos ayuda a los estudiantes a comprender la importancia de preservar la biodiversidad en cada ecosistema, promoviendo una ética ambiental y un compromiso con la conservación. Además, el trabajo en equipo y la discusión sobre las observaciones de adaptaciones refuerzan la colaboración y la comunicación efectiva en el análisis científico, competencias clave para la formación integral en ciencias.</w:t>
      </w:r>
    </w:p>
    <w:p w:rsidR="00D00445" w:rsidP="00D00445" w:rsidRDefault="00D00445" w14:paraId="50007E5F" w14:textId="3DFCF035">
      <w:pPr>
        <w:rPr>
          <w:lang w:eastAsia="zh-CN"/>
        </w:rPr>
      </w:pPr>
    </w:p>
    <w:p w:rsidRPr="00D00445" w:rsidR="00D00445" w:rsidP="00D00445" w:rsidRDefault="00D00445" w14:paraId="2B97F819" w14:textId="77777777">
      <w:pPr>
        <w:rPr>
          <w:lang w:eastAsia="zh-CN"/>
        </w:rPr>
      </w:pPr>
    </w:p>
    <w:p w:rsidRPr="00CB5CFC" w:rsidR="001C61FC" w:rsidP="00CB5CFC" w:rsidRDefault="001C61FC" w14:paraId="7338859F" w14:textId="648C053A">
      <w:pPr>
        <w:pStyle w:val="E03Textonegrillamin"/>
      </w:pPr>
      <w:r w:rsidRPr="00CB5CFC">
        <w:rPr>
          <w:rStyle w:val="Textoennegrita"/>
          <w:rFonts w:eastAsiaTheme="majorEastAsia"/>
          <w:b/>
          <w:bCs w:val="0"/>
        </w:rPr>
        <w:t>Valores y actitudes</w:t>
      </w:r>
    </w:p>
    <w:p w:rsidRPr="004F4191" w:rsidR="001C61FC" w:rsidP="0016287E" w:rsidRDefault="001C61FC" w14:paraId="5A6B2915" w14:textId="1BFDFCD1">
      <w:pPr>
        <w:pStyle w:val="Prrafodelista"/>
        <w:numPr>
          <w:ilvl w:val="0"/>
          <w:numId w:val="6"/>
        </w:numPr>
        <w:rPr>
          <w:rFonts w:ascii="Arial" w:hAnsi="Arial" w:cs="Arial"/>
          <w:sz w:val="24"/>
          <w:szCs w:val="24"/>
        </w:rPr>
      </w:pPr>
      <w:r w:rsidRPr="004F4191">
        <w:rPr>
          <w:rFonts w:ascii="Arial" w:hAnsi="Arial" w:cs="Arial"/>
          <w:sz w:val="24"/>
          <w:szCs w:val="24"/>
        </w:rPr>
        <w:t>Respeto y valoración de la biodiversidad en distintos ecosistemas.</w:t>
      </w:r>
    </w:p>
    <w:p w:rsidRPr="004F4191" w:rsidR="001C61FC" w:rsidP="0016287E" w:rsidRDefault="001C61FC" w14:paraId="5C140270" w14:textId="50FB278A">
      <w:pPr>
        <w:pStyle w:val="Prrafodelista"/>
        <w:numPr>
          <w:ilvl w:val="0"/>
          <w:numId w:val="6"/>
        </w:numPr>
        <w:spacing w:before="100" w:beforeAutospacing="1" w:after="100" w:afterAutospacing="1"/>
        <w:rPr>
          <w:rFonts w:ascii="Arial" w:hAnsi="Arial" w:cs="Arial"/>
          <w:sz w:val="24"/>
          <w:szCs w:val="24"/>
        </w:rPr>
      </w:pPr>
      <w:r w:rsidRPr="004F4191">
        <w:rPr>
          <w:rFonts w:ascii="Arial" w:hAnsi="Arial" w:cs="Arial"/>
          <w:sz w:val="24"/>
          <w:szCs w:val="24"/>
        </w:rPr>
        <w:t>Compromiso con la conservación de los entornos naturales.</w:t>
      </w:r>
    </w:p>
    <w:p w:rsidRPr="004F4191" w:rsidR="001C61FC" w:rsidP="0016287E" w:rsidRDefault="001C61FC" w14:paraId="06AE6D8A" w14:textId="3D9071AF">
      <w:pPr>
        <w:pStyle w:val="Prrafodelista"/>
        <w:numPr>
          <w:ilvl w:val="0"/>
          <w:numId w:val="6"/>
        </w:numPr>
        <w:spacing w:before="100" w:beforeAutospacing="1" w:after="100" w:afterAutospacing="1"/>
        <w:rPr>
          <w:rFonts w:ascii="Arial" w:hAnsi="Arial" w:cs="Arial"/>
          <w:sz w:val="24"/>
          <w:szCs w:val="24"/>
        </w:rPr>
      </w:pPr>
      <w:r w:rsidRPr="004F4191">
        <w:rPr>
          <w:rFonts w:ascii="Arial" w:hAnsi="Arial" w:cs="Arial"/>
          <w:sz w:val="24"/>
          <w:szCs w:val="24"/>
        </w:rPr>
        <w:t>Colaboración y comunicación en el análisis y presentación de adaptaciones en equipo.</w:t>
      </w:r>
    </w:p>
    <w:p w:rsidRPr="004F4191" w:rsidR="008E4431" w:rsidP="00CB5CFC" w:rsidRDefault="00EF17F4" w14:paraId="11242055" w14:textId="304D5943">
      <w:pPr>
        <w:pStyle w:val="E03Textonegrillamin"/>
        <w:rPr>
          <w:lang w:val="es-MX"/>
        </w:rPr>
      </w:pPr>
      <w:r w:rsidRPr="004F4191">
        <w:rPr>
          <w:lang w:val="es-MX"/>
        </w:rPr>
        <w:t>Evidencias</w:t>
      </w:r>
      <w:r w:rsidRPr="004F4191" w:rsidR="008E4431">
        <w:rPr>
          <w:lang w:val="es-MX"/>
        </w:rPr>
        <w:t xml:space="preserve"> de </w:t>
      </w:r>
      <w:r w:rsidRPr="004F4191">
        <w:rPr>
          <w:lang w:val="es-MX"/>
        </w:rPr>
        <w:t>a</w:t>
      </w:r>
      <w:r w:rsidRPr="004F4191" w:rsidR="008E4431">
        <w:rPr>
          <w:lang w:val="es-MX"/>
        </w:rPr>
        <w:t>prendizaje</w:t>
      </w:r>
      <w:r w:rsidRPr="004F4191">
        <w:rPr>
          <w:lang w:val="es-MX"/>
        </w:rPr>
        <w:t xml:space="preserve"> </w:t>
      </w:r>
    </w:p>
    <w:p w:rsidR="002A034D" w:rsidP="002A034D" w:rsidRDefault="006375E5" w14:paraId="3667EC43" w14:textId="77777777">
      <w:pPr>
        <w:spacing w:line="480" w:lineRule="auto"/>
        <w:ind w:left="708"/>
        <w:jc w:val="left"/>
        <w:rPr>
          <w:rFonts w:ascii="Arial" w:hAnsi="Arial" w:eastAsia="Times New Roman" w:cs="Arial"/>
          <w:kern w:val="0"/>
          <w:sz w:val="24"/>
          <w:szCs w:val="24"/>
          <w:lang w:val="es-ES" w:eastAsia="zh-CN"/>
          <w14:ligatures w14:val="none"/>
        </w:rPr>
      </w:pPr>
      <w:r w:rsidRPr="00CB5CFC">
        <w:rPr>
          <w:rStyle w:val="E03TextonegrillaminCar"/>
          <w:rFonts w:eastAsiaTheme="minorHAnsi"/>
        </w:rPr>
        <w:t>Evidencia 1 (Conceptual):</w:t>
      </w:r>
      <w:r w:rsidRPr="004F4191">
        <w:rPr>
          <w:rFonts w:ascii="Arial" w:hAnsi="Arial" w:eastAsia="Times New Roman" w:cs="Arial"/>
          <w:kern w:val="0"/>
          <w:sz w:val="24"/>
          <w:szCs w:val="24"/>
          <w:lang w:val="es-ES" w:eastAsia="zh-CN"/>
          <w14:ligatures w14:val="none"/>
        </w:rPr>
        <w:t xml:space="preserve"> Identificación de adaptaciones específicas e</w:t>
      </w:r>
    </w:p>
    <w:p w:rsidRPr="004F4191" w:rsidR="006375E5" w:rsidP="002A034D" w:rsidRDefault="006375E5" w14:paraId="06522636" w14:textId="4BDFA127">
      <w:pPr>
        <w:spacing w:line="480" w:lineRule="auto"/>
        <w:jc w:val="left"/>
        <w:rPr>
          <w:rFonts w:ascii="Arial" w:hAnsi="Arial" w:eastAsia="Times New Roman" w:cs="Arial"/>
          <w:kern w:val="0"/>
          <w:sz w:val="24"/>
          <w:szCs w:val="24"/>
          <w:lang w:val="es-ES" w:eastAsia="zh-CN"/>
          <w14:ligatures w14:val="none"/>
        </w:rPr>
      </w:pPr>
      <w:r w:rsidRPr="004F4191">
        <w:rPr>
          <w:rFonts w:ascii="Arial" w:hAnsi="Arial" w:eastAsia="Times New Roman" w:cs="Arial"/>
          <w:kern w:val="0"/>
          <w:sz w:val="24"/>
          <w:szCs w:val="24"/>
          <w:lang w:val="es-ES" w:eastAsia="zh-CN"/>
          <w14:ligatures w14:val="none"/>
        </w:rPr>
        <w:t>distintos ecosistemas (desiertos, océanos, montañas) y su relación con la supervivencia de especies.</w:t>
      </w:r>
    </w:p>
    <w:p w:rsidR="002A034D" w:rsidP="002A034D" w:rsidRDefault="006375E5" w14:paraId="4DAD5C92" w14:textId="77777777">
      <w:pPr>
        <w:spacing w:line="480" w:lineRule="auto"/>
        <w:ind w:left="708"/>
        <w:jc w:val="left"/>
        <w:rPr>
          <w:rStyle w:val="E03TextonegrillaminCar"/>
          <w:rFonts w:eastAsiaTheme="minorHAnsi"/>
        </w:rPr>
      </w:pPr>
      <w:r w:rsidRPr="00CB5CFC">
        <w:rPr>
          <w:rStyle w:val="E03TextonegrillaminCar"/>
          <w:rFonts w:eastAsiaTheme="minorHAnsi"/>
        </w:rPr>
        <w:t>Evidencia 2 (Práctica):</w:t>
      </w:r>
    </w:p>
    <w:p w:rsidR="002A034D" w:rsidP="002A034D" w:rsidRDefault="006375E5" w14:paraId="3C224AEE" w14:textId="77777777">
      <w:pPr>
        <w:spacing w:line="480" w:lineRule="auto"/>
        <w:ind w:left="708"/>
        <w:jc w:val="left"/>
        <w:rPr>
          <w:rFonts w:ascii="Arial" w:hAnsi="Arial" w:eastAsia="Times New Roman" w:cs="Arial"/>
          <w:kern w:val="0"/>
          <w:sz w:val="24"/>
          <w:szCs w:val="24"/>
          <w:lang w:val="es-ES" w:eastAsia="zh-CN"/>
          <w14:ligatures w14:val="none"/>
        </w:rPr>
      </w:pPr>
      <w:r w:rsidRPr="004F4191">
        <w:rPr>
          <w:rFonts w:ascii="Arial" w:hAnsi="Arial" w:eastAsia="Times New Roman" w:cs="Arial"/>
          <w:kern w:val="0"/>
          <w:sz w:val="24"/>
          <w:szCs w:val="24"/>
          <w:lang w:val="es-ES" w:eastAsia="zh-CN"/>
          <w14:ligatures w14:val="none"/>
        </w:rPr>
        <w:t xml:space="preserve">Investigación sobre una especie en un ecosistema concreto, analizando </w:t>
      </w:r>
    </w:p>
    <w:p w:rsidRPr="002A034D" w:rsidR="006375E5" w:rsidP="002A034D" w:rsidRDefault="006375E5" w14:paraId="1890A8FB" w14:textId="0EC524D2">
      <w:pPr>
        <w:spacing w:line="480" w:lineRule="auto"/>
        <w:jc w:val="left"/>
        <w:rPr>
          <w:rFonts w:ascii="Arial" w:hAnsi="Arial" w:cs="Arial"/>
          <w:b/>
          <w:color w:val="3A7C22" w:themeColor="accent6" w:themeShade="BF"/>
          <w:kern w:val="0"/>
          <w:sz w:val="24"/>
          <w:szCs w:val="24"/>
          <w:lang w:eastAsia="zh-CN"/>
          <w14:ligatures w14:val="none"/>
        </w:rPr>
      </w:pPr>
      <w:r w:rsidRPr="004F4191">
        <w:rPr>
          <w:rFonts w:ascii="Arial" w:hAnsi="Arial" w:eastAsia="Times New Roman" w:cs="Arial"/>
          <w:kern w:val="0"/>
          <w:sz w:val="24"/>
          <w:szCs w:val="24"/>
          <w:lang w:val="es-ES" w:eastAsia="zh-CN"/>
          <w14:ligatures w14:val="none"/>
        </w:rPr>
        <w:t>sus adaptaciones en respuesta a factores ambientales.</w:t>
      </w:r>
    </w:p>
    <w:p w:rsidR="002A034D" w:rsidP="002A034D" w:rsidRDefault="006375E5" w14:paraId="6EA4BE76" w14:textId="77777777">
      <w:pPr>
        <w:spacing w:line="480" w:lineRule="auto"/>
        <w:ind w:left="708"/>
        <w:jc w:val="left"/>
        <w:rPr>
          <w:rFonts w:ascii="Arial" w:hAnsi="Arial" w:eastAsia="Times New Roman" w:cs="Arial"/>
          <w:kern w:val="0"/>
          <w:sz w:val="24"/>
          <w:szCs w:val="24"/>
          <w:lang w:val="es-ES" w:eastAsia="zh-CN"/>
          <w14:ligatures w14:val="none"/>
        </w:rPr>
      </w:pPr>
      <w:r w:rsidRPr="00CB5CFC">
        <w:rPr>
          <w:rStyle w:val="E03TextonegrillaminCar"/>
          <w:rFonts w:eastAsiaTheme="minorHAnsi"/>
        </w:rPr>
        <w:t>Evidencia 3 (Actitudinal):</w:t>
      </w:r>
      <w:r w:rsidRPr="004F4191">
        <w:rPr>
          <w:rFonts w:ascii="Arial" w:hAnsi="Arial" w:eastAsia="Times New Roman" w:cs="Arial"/>
          <w:kern w:val="0"/>
          <w:sz w:val="24"/>
          <w:szCs w:val="24"/>
          <w:lang w:val="es-ES" w:eastAsia="zh-CN"/>
          <w14:ligatures w14:val="none"/>
        </w:rPr>
        <w:t xml:space="preserve"> Ensayo breve sobre la importancia de la </w:t>
      </w:r>
    </w:p>
    <w:p w:rsidR="00CB5CFC" w:rsidP="002A034D" w:rsidRDefault="006375E5" w14:paraId="5C49C02C" w14:textId="44852623">
      <w:pPr>
        <w:spacing w:line="480" w:lineRule="auto"/>
        <w:jc w:val="left"/>
        <w:rPr>
          <w:rFonts w:ascii="Arial" w:hAnsi="Arial" w:eastAsia="Times New Roman" w:cs="Arial"/>
          <w:kern w:val="0"/>
          <w:sz w:val="24"/>
          <w:szCs w:val="24"/>
          <w:lang w:val="es-ES" w:eastAsia="zh-CN"/>
          <w14:ligatures w14:val="none"/>
        </w:rPr>
      </w:pPr>
      <w:r w:rsidRPr="004F4191">
        <w:rPr>
          <w:rFonts w:ascii="Arial" w:hAnsi="Arial" w:eastAsia="Times New Roman" w:cs="Arial"/>
          <w:kern w:val="0"/>
          <w:sz w:val="24"/>
          <w:szCs w:val="24"/>
          <w:lang w:val="es-ES" w:eastAsia="zh-CN"/>
          <w14:ligatures w14:val="none"/>
        </w:rPr>
        <w:t>adaptación y la responsabilidad humana en la conservación de los ecosistemas naturales.</w:t>
      </w:r>
    </w:p>
    <w:p w:rsidRPr="002A034D" w:rsidR="002A034D" w:rsidP="002A034D" w:rsidRDefault="002A034D" w14:paraId="4314F47E" w14:textId="77777777">
      <w:pPr>
        <w:spacing w:line="480" w:lineRule="auto"/>
        <w:jc w:val="left"/>
        <w:rPr>
          <w:rFonts w:ascii="Arial" w:hAnsi="Arial" w:eastAsia="Times New Roman" w:cs="Arial"/>
          <w:kern w:val="0"/>
          <w:sz w:val="24"/>
          <w:szCs w:val="24"/>
          <w:lang w:val="es-ES" w:eastAsia="zh-CN"/>
          <w14:ligatures w14:val="none"/>
        </w:rPr>
      </w:pPr>
    </w:p>
    <w:p w:rsidRPr="004F4191" w:rsidR="008E4431" w:rsidP="00CB5CFC" w:rsidRDefault="008E4431" w14:paraId="5A0991E6" w14:textId="382771E9">
      <w:pPr>
        <w:pStyle w:val="E03Subtizqnegrilla"/>
        <w:rPr>
          <w:lang w:val="es-MX"/>
        </w:rPr>
      </w:pPr>
      <w:r w:rsidRPr="004F4191">
        <w:rPr>
          <w:lang w:val="es-MX"/>
        </w:rPr>
        <w:t xml:space="preserve">Indicadores de </w:t>
      </w:r>
      <w:r w:rsidRPr="004F4191" w:rsidR="00EF17F4">
        <w:rPr>
          <w:lang w:val="es-MX"/>
        </w:rPr>
        <w:t>las evidencias de aprendizaje</w:t>
      </w:r>
      <w:r w:rsidRPr="004F4191">
        <w:rPr>
          <w:lang w:val="es-MX"/>
        </w:rPr>
        <w:t xml:space="preserve"> </w:t>
      </w:r>
    </w:p>
    <w:p w:rsidR="002A034D" w:rsidP="00CB5CFC" w:rsidRDefault="002A034D" w14:paraId="588F5807" w14:textId="77777777">
      <w:pPr>
        <w:pStyle w:val="E03SubtizqnegrillaK"/>
        <w:rPr>
          <w:lang w:eastAsia="zh-CN"/>
        </w:rPr>
      </w:pPr>
    </w:p>
    <w:p w:rsidRPr="002A034D" w:rsidR="00530A79" w:rsidP="00CB5CFC" w:rsidRDefault="00BC4C2A" w14:paraId="16D45370" w14:textId="15F44F35">
      <w:pPr>
        <w:pStyle w:val="E03SubtizqnegrillaK"/>
        <w:rPr>
          <w:color w:val="4EA72E" w:themeColor="accent6"/>
          <w:lang w:eastAsia="zh-CN"/>
        </w:rPr>
      </w:pPr>
      <w:r w:rsidRPr="002A034D">
        <w:rPr>
          <w:color w:val="4EA72E" w:themeColor="accent6"/>
          <w:lang w:eastAsia="zh-CN"/>
        </w:rPr>
        <w:t>Evidencia 1 (Conceptual)</w:t>
      </w:r>
    </w:p>
    <w:p w:rsidR="002A034D" w:rsidP="00CB5CFC" w:rsidRDefault="002A034D" w14:paraId="06C42544" w14:textId="77777777">
      <w:pPr>
        <w:spacing w:line="480" w:lineRule="auto"/>
        <w:jc w:val="left"/>
        <w:rPr>
          <w:rStyle w:val="E03TextonegrillaminCar"/>
          <w:rFonts w:eastAsiaTheme="minorHAnsi"/>
        </w:rPr>
      </w:pPr>
    </w:p>
    <w:p w:rsidRPr="004F4191" w:rsidR="00BC4C2A" w:rsidP="00CB5CFC" w:rsidRDefault="00BC4C2A" w14:paraId="4C68BDC1" w14:textId="0E30F217">
      <w:pPr>
        <w:spacing w:line="480" w:lineRule="auto"/>
        <w:jc w:val="left"/>
        <w:rPr>
          <w:rFonts w:ascii="Arial" w:hAnsi="Arial" w:eastAsia="Times New Roman" w:cs="Arial"/>
          <w:i/>
          <w:iCs/>
          <w:kern w:val="0"/>
          <w:sz w:val="24"/>
          <w:szCs w:val="24"/>
          <w:lang w:val="es-ES" w:eastAsia="zh-CN"/>
          <w14:ligatures w14:val="none"/>
        </w:rPr>
      </w:pPr>
      <w:r w:rsidRPr="00CB5CFC">
        <w:rPr>
          <w:rStyle w:val="E03TextonegrillaminCar"/>
          <w:rFonts w:eastAsiaTheme="minorHAnsi"/>
        </w:rPr>
        <w:t>Indicador 1:</w:t>
      </w:r>
      <w:r w:rsidRPr="004F4191">
        <w:rPr>
          <w:rFonts w:ascii="Arial" w:hAnsi="Arial" w:eastAsia="Times New Roman" w:cs="Arial"/>
          <w:kern w:val="0"/>
          <w:sz w:val="24"/>
          <w:szCs w:val="24"/>
          <w:lang w:val="es-ES" w:eastAsia="zh-CN"/>
          <w14:ligatures w14:val="none"/>
        </w:rPr>
        <w:t xml:space="preserve"> El estudiante describe en un organizador gráfico las adaptaciones específicas de aves en al menos tres ecosistemas distintos.</w:t>
      </w:r>
    </w:p>
    <w:p w:rsidRPr="004F4191" w:rsidR="00BC4C2A" w:rsidP="00CB5CFC" w:rsidRDefault="00BC4C2A" w14:paraId="694465BC" w14:textId="77777777">
      <w:pPr>
        <w:spacing w:line="480" w:lineRule="auto"/>
        <w:jc w:val="left"/>
        <w:rPr>
          <w:rFonts w:ascii="Arial" w:hAnsi="Arial" w:eastAsia="Times New Roman" w:cs="Arial"/>
          <w:kern w:val="0"/>
          <w:sz w:val="24"/>
          <w:szCs w:val="24"/>
          <w:lang w:val="es-ES" w:eastAsia="zh-CN"/>
          <w14:ligatures w14:val="none"/>
        </w:rPr>
      </w:pPr>
      <w:r w:rsidRPr="00CB5CFC">
        <w:rPr>
          <w:rStyle w:val="E03TextonegrillaminCar"/>
          <w:rFonts w:eastAsiaTheme="minorHAnsi"/>
        </w:rPr>
        <w:t>Indicador 2:</w:t>
      </w:r>
      <w:r w:rsidRPr="004F4191">
        <w:rPr>
          <w:rFonts w:ascii="Arial" w:hAnsi="Arial" w:eastAsia="Times New Roman" w:cs="Arial"/>
          <w:kern w:val="0"/>
          <w:sz w:val="24"/>
          <w:szCs w:val="24"/>
          <w:lang w:val="es-ES" w:eastAsia="zh-CN"/>
          <w14:ligatures w14:val="none"/>
        </w:rPr>
        <w:t xml:space="preserve"> El estudiante expone las características adaptativas de aves en entornos diversos, identificando cómo cada adaptación contribuye a su supervivencia.</w:t>
      </w:r>
    </w:p>
    <w:p w:rsidR="002A034D" w:rsidP="00CB5CFC" w:rsidRDefault="002A034D" w14:paraId="110A88D8" w14:textId="77777777">
      <w:pPr>
        <w:pStyle w:val="E03SubtizqnegrillaK"/>
        <w:rPr>
          <w:color w:val="4EA72E" w:themeColor="accent6"/>
          <w:lang w:eastAsia="zh-CN"/>
        </w:rPr>
      </w:pPr>
    </w:p>
    <w:p w:rsidRPr="002A034D" w:rsidR="00BC4C2A" w:rsidP="00CB5CFC" w:rsidRDefault="00BC4C2A" w14:paraId="7FFFC837" w14:textId="2DD64B11">
      <w:pPr>
        <w:pStyle w:val="E03SubtizqnegrillaK"/>
        <w:rPr>
          <w:color w:val="4EA72E" w:themeColor="accent6"/>
          <w:lang w:eastAsia="zh-CN"/>
        </w:rPr>
      </w:pPr>
      <w:r w:rsidRPr="002A034D">
        <w:rPr>
          <w:color w:val="4EA72E" w:themeColor="accent6"/>
          <w:lang w:eastAsia="zh-CN"/>
        </w:rPr>
        <w:t>Evidencia 2 (Práctica)</w:t>
      </w:r>
    </w:p>
    <w:p w:rsidR="002A034D" w:rsidP="00CB5CFC" w:rsidRDefault="002A034D" w14:paraId="4D948A20" w14:textId="77777777">
      <w:pPr>
        <w:spacing w:line="480" w:lineRule="auto"/>
        <w:jc w:val="left"/>
        <w:rPr>
          <w:rStyle w:val="E03TextonegrillaminCar"/>
          <w:rFonts w:eastAsiaTheme="minorHAnsi"/>
        </w:rPr>
      </w:pPr>
    </w:p>
    <w:p w:rsidRPr="004F4191" w:rsidR="00BC4C2A" w:rsidP="00CB5CFC" w:rsidRDefault="00BC4C2A" w14:paraId="12B0EDE7" w14:textId="5C308CC0">
      <w:pPr>
        <w:spacing w:line="480" w:lineRule="auto"/>
        <w:jc w:val="left"/>
        <w:rPr>
          <w:rFonts w:ascii="Arial" w:hAnsi="Arial" w:eastAsia="Times New Roman" w:cs="Arial"/>
          <w:kern w:val="0"/>
          <w:sz w:val="24"/>
          <w:szCs w:val="24"/>
          <w:lang w:val="es-ES" w:eastAsia="zh-CN"/>
          <w14:ligatures w14:val="none"/>
        </w:rPr>
      </w:pPr>
      <w:r w:rsidRPr="00CB5CFC">
        <w:rPr>
          <w:rStyle w:val="E03TextonegrillaminCar"/>
          <w:rFonts w:eastAsiaTheme="minorHAnsi"/>
        </w:rPr>
        <w:t>Indicador 1:</w:t>
      </w:r>
      <w:r w:rsidRPr="004F4191">
        <w:rPr>
          <w:rFonts w:ascii="Arial" w:hAnsi="Arial" w:eastAsia="Times New Roman" w:cs="Arial"/>
          <w:kern w:val="0"/>
          <w:sz w:val="24"/>
          <w:szCs w:val="24"/>
          <w:lang w:val="es-ES" w:eastAsia="zh-CN"/>
          <w14:ligatures w14:val="none"/>
        </w:rPr>
        <w:t xml:space="preserve"> El estudiante elabora un informe sobre una especie de ave en su ecosistema, detallando las adaptaciones observadas en la plataforma </w:t>
      </w:r>
      <w:proofErr w:type="spellStart"/>
      <w:r w:rsidRPr="004F4191">
        <w:rPr>
          <w:rFonts w:ascii="Arial" w:hAnsi="Arial" w:eastAsia="Times New Roman" w:cs="Arial"/>
          <w:kern w:val="0"/>
          <w:sz w:val="24"/>
          <w:szCs w:val="24"/>
          <w:lang w:val="es-ES" w:eastAsia="zh-CN"/>
          <w14:ligatures w14:val="none"/>
        </w:rPr>
        <w:t>ExplorAves</w:t>
      </w:r>
      <w:proofErr w:type="spellEnd"/>
      <w:r w:rsidRPr="004F4191">
        <w:rPr>
          <w:rFonts w:ascii="Arial" w:hAnsi="Arial" w:eastAsia="Times New Roman" w:cs="Arial"/>
          <w:kern w:val="0"/>
          <w:sz w:val="24"/>
          <w:szCs w:val="24"/>
          <w:lang w:val="es-ES" w:eastAsia="zh-CN"/>
          <w14:ligatures w14:val="none"/>
        </w:rPr>
        <w:t>.</w:t>
      </w:r>
    </w:p>
    <w:p w:rsidR="00BC4C2A" w:rsidP="00CB5CFC" w:rsidRDefault="00135E06" w14:paraId="28A37D94" w14:textId="5683C870">
      <w:pPr>
        <w:spacing w:line="480" w:lineRule="auto"/>
        <w:jc w:val="left"/>
        <w:rPr>
          <w:rFonts w:ascii="Arial" w:hAnsi="Arial" w:eastAsia="Times New Roman" w:cs="Arial"/>
          <w:kern w:val="0"/>
          <w:sz w:val="24"/>
          <w:szCs w:val="24"/>
          <w:lang w:val="es-ES" w:eastAsia="zh-CN"/>
          <w14:ligatures w14:val="none"/>
        </w:rPr>
      </w:pPr>
      <w:r w:rsidRPr="00CB5CFC">
        <w:rPr>
          <w:rStyle w:val="E03TextonegrillaminCar"/>
          <w:rFonts w:eastAsiaTheme="minorHAnsi"/>
        </w:rPr>
        <w:t>I</w:t>
      </w:r>
      <w:r w:rsidRPr="00CB5CFC" w:rsidR="00BC4C2A">
        <w:rPr>
          <w:rStyle w:val="E03TextonegrillaminCar"/>
          <w:rFonts w:eastAsiaTheme="minorHAnsi"/>
        </w:rPr>
        <w:t>ndicador 2:</w:t>
      </w:r>
      <w:r w:rsidRPr="004F4191" w:rsidR="00BC4C2A">
        <w:rPr>
          <w:rFonts w:ascii="Arial" w:hAnsi="Arial" w:eastAsia="Times New Roman" w:cs="Arial"/>
          <w:kern w:val="0"/>
          <w:sz w:val="24"/>
          <w:szCs w:val="24"/>
          <w:lang w:val="es-ES" w:eastAsia="zh-CN"/>
          <w14:ligatures w14:val="none"/>
        </w:rPr>
        <w:t xml:space="preserve"> El estudiante realiza una comparación entre dos especies adaptadas a distintos ecosistemas, explicando los factores ambientales que influyen en dichas adaptaciones.</w:t>
      </w:r>
    </w:p>
    <w:p w:rsidRPr="002A034D" w:rsidR="002A034D" w:rsidP="00CB5CFC" w:rsidRDefault="002A034D" w14:paraId="18AD5039" w14:textId="77777777">
      <w:pPr>
        <w:spacing w:line="480" w:lineRule="auto"/>
        <w:jc w:val="left"/>
        <w:rPr>
          <w:rFonts w:ascii="Arial" w:hAnsi="Arial" w:eastAsia="Times New Roman" w:cs="Arial"/>
          <w:color w:val="4EA72E" w:themeColor="accent6"/>
          <w:kern w:val="0"/>
          <w:sz w:val="24"/>
          <w:szCs w:val="24"/>
          <w:lang w:val="es-ES" w:eastAsia="zh-CN"/>
          <w14:ligatures w14:val="none"/>
        </w:rPr>
      </w:pPr>
    </w:p>
    <w:p w:rsidRPr="002A034D" w:rsidR="00BC4C2A" w:rsidP="00C50469" w:rsidRDefault="00BC4C2A" w14:paraId="23155542" w14:textId="06A39E17">
      <w:pPr>
        <w:pStyle w:val="E03SubtizqnegrillaK"/>
        <w:rPr>
          <w:color w:val="4EA72E" w:themeColor="accent6"/>
        </w:rPr>
      </w:pPr>
      <w:r w:rsidRPr="002A034D">
        <w:rPr>
          <w:color w:val="4EA72E" w:themeColor="accent6"/>
        </w:rPr>
        <w:t>Evidencia 3 (Actitudinal)</w:t>
      </w:r>
    </w:p>
    <w:p w:rsidRPr="004F4191" w:rsidR="00BC4C2A" w:rsidP="00C50469" w:rsidRDefault="00BC4C2A" w14:paraId="04748B30" w14:textId="77777777">
      <w:pPr>
        <w:spacing w:line="480" w:lineRule="auto"/>
        <w:jc w:val="left"/>
        <w:rPr>
          <w:rFonts w:ascii="Arial" w:hAnsi="Arial" w:eastAsia="Times New Roman" w:cs="Arial"/>
          <w:kern w:val="0"/>
          <w:sz w:val="24"/>
          <w:szCs w:val="24"/>
          <w:lang w:val="es-ES" w:eastAsia="zh-CN"/>
          <w14:ligatures w14:val="none"/>
        </w:rPr>
      </w:pPr>
      <w:r w:rsidRPr="00C50469">
        <w:rPr>
          <w:rStyle w:val="E03TextonegrillaminCar"/>
          <w:rFonts w:eastAsiaTheme="minorHAnsi"/>
        </w:rPr>
        <w:t>Indicador 1</w:t>
      </w:r>
      <w:r w:rsidRPr="004F4191">
        <w:rPr>
          <w:rFonts w:ascii="Arial" w:hAnsi="Arial" w:eastAsia="Times New Roman" w:cs="Arial"/>
          <w:b/>
          <w:bCs/>
          <w:kern w:val="0"/>
          <w:sz w:val="24"/>
          <w:szCs w:val="24"/>
          <w:lang w:val="es-ES" w:eastAsia="zh-CN"/>
          <w14:ligatures w14:val="none"/>
        </w:rPr>
        <w:t>:</w:t>
      </w:r>
      <w:r w:rsidRPr="004F4191">
        <w:rPr>
          <w:rFonts w:ascii="Arial" w:hAnsi="Arial" w:eastAsia="Times New Roman" w:cs="Arial"/>
          <w:kern w:val="0"/>
          <w:sz w:val="24"/>
          <w:szCs w:val="24"/>
          <w:lang w:val="es-ES" w:eastAsia="zh-CN"/>
          <w14:ligatures w14:val="none"/>
        </w:rPr>
        <w:t xml:space="preserve"> El estudiante redacta una carta de compromiso hacia la conservación de los ecosistemas, destacando la relevancia de las adaptaciones ecológicas.</w:t>
      </w:r>
    </w:p>
    <w:p w:rsidRPr="004F4191" w:rsidR="00EF17F4" w:rsidP="00C50469" w:rsidRDefault="00BC4C2A" w14:paraId="754725C0" w14:textId="0B8FC44B">
      <w:pPr>
        <w:spacing w:line="480" w:lineRule="auto"/>
        <w:jc w:val="left"/>
        <w:rPr>
          <w:rFonts w:ascii="Arial" w:hAnsi="Arial" w:eastAsia="Times New Roman" w:cs="Arial"/>
          <w:kern w:val="0"/>
          <w:sz w:val="24"/>
          <w:szCs w:val="24"/>
          <w:lang w:val="es-ES" w:eastAsia="zh-CN"/>
          <w14:ligatures w14:val="none"/>
        </w:rPr>
      </w:pPr>
      <w:r w:rsidRPr="00C50469">
        <w:rPr>
          <w:rStyle w:val="E03TextonegrillaminCar"/>
          <w:rFonts w:eastAsiaTheme="minorHAnsi"/>
        </w:rPr>
        <w:t>Indicador 2:</w:t>
      </w:r>
      <w:r w:rsidRPr="004F4191">
        <w:rPr>
          <w:rFonts w:ascii="Arial" w:hAnsi="Arial" w:eastAsia="Times New Roman" w:cs="Arial"/>
          <w:kern w:val="0"/>
          <w:sz w:val="24"/>
          <w:szCs w:val="24"/>
          <w:lang w:val="es-ES" w:eastAsia="zh-CN"/>
          <w14:ligatures w14:val="none"/>
        </w:rPr>
        <w:t xml:space="preserve"> El estudiante demuestra habilidades de trabajo colaborativo durante una actividad en grupo, escuchando y aportando ideas sobre la conservación ecológica.</w:t>
      </w:r>
    </w:p>
    <w:p w:rsidRPr="004F4191" w:rsidR="00802E50" w:rsidP="00802E50" w:rsidRDefault="00802E50" w14:paraId="47C499E6" w14:textId="77777777">
      <w:pPr>
        <w:spacing w:line="480" w:lineRule="auto"/>
        <w:jc w:val="left"/>
        <w:rPr>
          <w:rFonts w:ascii="Arial" w:hAnsi="Arial" w:cs="Arial"/>
          <w:b/>
          <w:bCs/>
          <w:sz w:val="24"/>
          <w:szCs w:val="24"/>
          <w:lang w:val="es-MX"/>
        </w:rPr>
      </w:pPr>
    </w:p>
    <w:p w:rsidR="008E4431" w:rsidP="00C50469" w:rsidRDefault="008E4431" w14:paraId="336873ED" w14:textId="4BEB64E3">
      <w:pPr>
        <w:pStyle w:val="E03Subtizqnegrilla"/>
        <w:rPr>
          <w:lang w:val="es-MX"/>
        </w:rPr>
      </w:pPr>
      <w:r w:rsidRPr="004F4191">
        <w:rPr>
          <w:lang w:val="es-MX"/>
        </w:rPr>
        <w:t xml:space="preserve">Secuencia </w:t>
      </w:r>
      <w:r w:rsidRPr="004F4191" w:rsidR="00802E50">
        <w:rPr>
          <w:lang w:val="es-MX"/>
        </w:rPr>
        <w:t>d</w:t>
      </w:r>
      <w:r w:rsidRPr="004F4191">
        <w:rPr>
          <w:lang w:val="es-MX"/>
        </w:rPr>
        <w:t>idáctica</w:t>
      </w:r>
    </w:p>
    <w:p w:rsidRPr="002A034D" w:rsidR="002A034D" w:rsidP="002A034D" w:rsidRDefault="002A034D" w14:paraId="208A2B90" w14:textId="77777777">
      <w:pPr>
        <w:rPr>
          <w:lang w:val="es-MX" w:eastAsia="zh-CN"/>
        </w:rPr>
      </w:pPr>
    </w:p>
    <w:p w:rsidRPr="002A034D" w:rsidR="0015366D" w:rsidP="00C50469" w:rsidRDefault="0015366D" w14:paraId="60B10946" w14:textId="6FB5F7A5">
      <w:pPr>
        <w:pStyle w:val="E03SubtizqnegrillaK"/>
        <w:rPr>
          <w:color w:val="4EA72E" w:themeColor="accent6"/>
        </w:rPr>
      </w:pPr>
      <w:r w:rsidRPr="002A034D">
        <w:rPr>
          <w:color w:val="4EA72E" w:themeColor="accent6"/>
        </w:rPr>
        <w:t>Actividad</w:t>
      </w:r>
      <w:r w:rsidRPr="002A034D" w:rsidR="00766891">
        <w:rPr>
          <w:color w:val="4EA72E" w:themeColor="accent6"/>
        </w:rPr>
        <w:t xml:space="preserve"> 1</w:t>
      </w:r>
      <w:r w:rsidRPr="002A034D">
        <w:rPr>
          <w:color w:val="4EA72E" w:themeColor="accent6"/>
        </w:rPr>
        <w:t xml:space="preserve">: Exploración de </w:t>
      </w:r>
      <w:r w:rsidRPr="002A034D" w:rsidR="005A0312">
        <w:rPr>
          <w:color w:val="4EA72E" w:themeColor="accent6"/>
        </w:rPr>
        <w:t>a</w:t>
      </w:r>
      <w:r w:rsidRPr="002A034D">
        <w:rPr>
          <w:color w:val="4EA72E" w:themeColor="accent6"/>
        </w:rPr>
        <w:t xml:space="preserve">daptaciones de </w:t>
      </w:r>
      <w:r w:rsidRPr="002A034D" w:rsidR="005A0312">
        <w:rPr>
          <w:color w:val="4EA72E" w:themeColor="accent6"/>
        </w:rPr>
        <w:t>a</w:t>
      </w:r>
      <w:r w:rsidRPr="002A034D">
        <w:rPr>
          <w:color w:val="4EA72E" w:themeColor="accent6"/>
        </w:rPr>
        <w:t xml:space="preserve">ves en </w:t>
      </w:r>
      <w:r w:rsidRPr="002A034D" w:rsidR="005A0312">
        <w:rPr>
          <w:color w:val="4EA72E" w:themeColor="accent6"/>
        </w:rPr>
        <w:t>d</w:t>
      </w:r>
      <w:r w:rsidRPr="002A034D">
        <w:rPr>
          <w:color w:val="4EA72E" w:themeColor="accent6"/>
        </w:rPr>
        <w:t xml:space="preserve">iferentes </w:t>
      </w:r>
      <w:r w:rsidRPr="002A034D" w:rsidR="005A0312">
        <w:rPr>
          <w:color w:val="4EA72E" w:themeColor="accent6"/>
        </w:rPr>
        <w:t>e</w:t>
      </w:r>
      <w:r w:rsidRPr="002A034D">
        <w:rPr>
          <w:color w:val="4EA72E" w:themeColor="accent6"/>
        </w:rPr>
        <w:t>cosistemas</w:t>
      </w:r>
    </w:p>
    <w:p w:rsidRPr="002A034D" w:rsidR="002A034D" w:rsidP="002A034D" w:rsidRDefault="002A034D" w14:paraId="32EA67F5" w14:textId="77777777">
      <w:pPr>
        <w:rPr>
          <w:lang w:val="es-MX"/>
        </w:rPr>
      </w:pPr>
    </w:p>
    <w:p w:rsidR="002A034D" w:rsidP="002A034D" w:rsidRDefault="0015366D" w14:paraId="7394B386" w14:textId="77777777">
      <w:pPr>
        <w:pStyle w:val="E04Parrafonormal"/>
        <w:ind w:left="708"/>
      </w:pPr>
      <w:r w:rsidRPr="00C50469">
        <w:rPr>
          <w:rStyle w:val="E03SubtizqnegrillaCar"/>
          <w:rFonts w:eastAsiaTheme="majorEastAsia"/>
        </w:rPr>
        <w:t>Objetivo</w:t>
      </w:r>
      <w:r w:rsidR="00C50469">
        <w:t>: U</w:t>
      </w:r>
      <w:r w:rsidRPr="004F4191">
        <w:t xml:space="preserve">sar la herramienta </w:t>
      </w:r>
      <w:r w:rsidRPr="004F4191">
        <w:rPr>
          <w:rStyle w:val="nfasis"/>
          <w:rFonts w:eastAsiaTheme="majorEastAsia"/>
        </w:rPr>
        <w:t>ExplorAves</w:t>
      </w:r>
      <w:r w:rsidRPr="004F4191">
        <w:t xml:space="preserve"> para comprender cómo diferentes especies de aves se adaptan a distintos ecosistemas en el hemisferio occidental.</w:t>
      </w:r>
    </w:p>
    <w:p w:rsidR="0015366D" w:rsidP="002A034D" w:rsidRDefault="0015366D" w14:paraId="3FBEEDA0" w14:textId="2AB8142A">
      <w:pPr>
        <w:pStyle w:val="E04Parrafonormal"/>
      </w:pPr>
      <w:r w:rsidRPr="004F4191">
        <w:t>Los estudiantes elegirán ubicaciones específicas en la plataforma, investigarán las especies de aves que habitan en esos lugares y completarán una tabla para registrar sus observaciones sobre las adaptaciones de cada ave a su entorno.</w:t>
      </w:r>
    </w:p>
    <w:p w:rsidRPr="002A034D" w:rsidR="002A034D" w:rsidP="002A034D" w:rsidRDefault="002A034D" w14:paraId="72EA6C17" w14:textId="77777777">
      <w:pPr>
        <w:rPr>
          <w:lang w:eastAsia="zh-CN"/>
        </w:rPr>
      </w:pPr>
    </w:p>
    <w:p w:rsidR="0015366D" w:rsidP="00C50469" w:rsidRDefault="002A034D" w14:paraId="1AAEF00B" w14:textId="50601111">
      <w:pPr>
        <w:pStyle w:val="E03Subtizqnegrilla"/>
      </w:pPr>
      <w:r>
        <w:t xml:space="preserve">         </w:t>
      </w:r>
      <w:r w:rsidRPr="004F4191" w:rsidR="0015366D">
        <w:t>Instrucciones</w:t>
      </w:r>
    </w:p>
    <w:p w:rsidRPr="002A034D" w:rsidR="002A034D" w:rsidP="002A034D" w:rsidRDefault="002A034D" w14:paraId="107BA06E" w14:textId="77777777">
      <w:pPr>
        <w:rPr>
          <w:lang w:eastAsia="zh-CN"/>
        </w:rPr>
      </w:pPr>
    </w:p>
    <w:p w:rsidRPr="002A034D" w:rsidR="00E667C1" w:rsidP="0016287E" w:rsidRDefault="0015366D" w14:paraId="468D27A5" w14:textId="2898509B">
      <w:pPr>
        <w:pStyle w:val="NormalWeb"/>
        <w:numPr>
          <w:ilvl w:val="0"/>
          <w:numId w:val="8"/>
        </w:numPr>
        <w:spacing w:before="0" w:beforeAutospacing="0" w:after="0" w:afterAutospacing="0" w:line="480" w:lineRule="auto"/>
        <w:rPr>
          <w:rFonts w:ascii="Arial" w:hAnsi="Arial" w:cs="Arial"/>
        </w:rPr>
      </w:pPr>
      <w:r w:rsidRPr="002A034D">
        <w:rPr>
          <w:rStyle w:val="E03SubtizqnegrillaKCar"/>
          <w:rFonts w:eastAsiaTheme="majorEastAsia"/>
          <w:i w:val="0"/>
          <w:color w:val="196B24" w:themeColor="accent3"/>
        </w:rPr>
        <w:t>Explorar la plataforma</w:t>
      </w:r>
      <w:r w:rsidRPr="002A034D">
        <w:rPr>
          <w:rStyle w:val="E03SubtizqnegrillaKCar"/>
          <w:i w:val="0"/>
          <w:color w:val="196B24" w:themeColor="accent3"/>
        </w:rPr>
        <w:t>:</w:t>
      </w:r>
      <w:r w:rsidRPr="002A034D">
        <w:rPr>
          <w:rFonts w:ascii="Arial" w:hAnsi="Arial" w:cs="Arial"/>
          <w:color w:val="196B24" w:themeColor="accent3"/>
        </w:rPr>
        <w:t xml:space="preserve"> </w:t>
      </w:r>
      <w:r w:rsidRPr="004F4191" w:rsidR="002A747E">
        <w:rPr>
          <w:rFonts w:ascii="Arial" w:hAnsi="Arial" w:cs="Arial"/>
        </w:rPr>
        <w:t>a</w:t>
      </w:r>
      <w:r w:rsidRPr="004F4191">
        <w:rPr>
          <w:rFonts w:ascii="Arial" w:hAnsi="Arial" w:cs="Arial"/>
        </w:rPr>
        <w:t xml:space="preserve">bre la herramienta </w:t>
      </w:r>
      <w:proofErr w:type="spellStart"/>
      <w:r w:rsidRPr="002A034D">
        <w:rPr>
          <w:rStyle w:val="nfasis"/>
          <w:rFonts w:ascii="Arial" w:hAnsi="Arial" w:cs="Arial" w:eastAsiaTheme="majorEastAsia"/>
          <w:b/>
        </w:rPr>
        <w:t>ExplorAves</w:t>
      </w:r>
      <w:proofErr w:type="spellEnd"/>
      <w:r w:rsidRPr="004F4191">
        <w:rPr>
          <w:rFonts w:ascii="Arial" w:hAnsi="Arial" w:cs="Arial"/>
        </w:rPr>
        <w:t xml:space="preserve"> en la sección de </w:t>
      </w:r>
      <w:r w:rsidRPr="004F4191">
        <w:rPr>
          <w:rStyle w:val="nfasis"/>
          <w:rFonts w:ascii="Arial" w:hAnsi="Arial" w:cs="Arial" w:eastAsiaTheme="majorEastAsia"/>
        </w:rPr>
        <w:t>Ubicaciones</w:t>
      </w:r>
      <w:r w:rsidRPr="004F4191">
        <w:rPr>
          <w:rFonts w:ascii="Arial" w:hAnsi="Arial" w:cs="Arial"/>
        </w:rPr>
        <w:t xml:space="preserve">. Selecciona una ubicación destacada de la lista, como el </w:t>
      </w:r>
      <w:r w:rsidRPr="004F4191">
        <w:rPr>
          <w:rStyle w:val="nfasis"/>
          <w:rFonts w:ascii="Arial" w:hAnsi="Arial" w:cs="Arial" w:eastAsiaTheme="majorEastAsia"/>
        </w:rPr>
        <w:t xml:space="preserve">Valle del río </w:t>
      </w:r>
      <w:proofErr w:type="spellStart"/>
      <w:r w:rsidRPr="004F4191">
        <w:rPr>
          <w:rStyle w:val="nfasis"/>
          <w:rFonts w:ascii="Arial" w:hAnsi="Arial" w:cs="Arial" w:eastAsiaTheme="majorEastAsia"/>
        </w:rPr>
        <w:t>Tanana</w:t>
      </w:r>
      <w:proofErr w:type="spellEnd"/>
      <w:r w:rsidRPr="004F4191">
        <w:rPr>
          <w:rFonts w:ascii="Arial" w:hAnsi="Arial" w:cs="Arial"/>
        </w:rPr>
        <w:t xml:space="preserve">, el </w:t>
      </w:r>
      <w:r w:rsidRPr="004F4191">
        <w:rPr>
          <w:rStyle w:val="nfasis"/>
          <w:rFonts w:ascii="Arial" w:hAnsi="Arial" w:cs="Arial" w:eastAsiaTheme="majorEastAsia"/>
        </w:rPr>
        <w:t>Río de la Paz</w:t>
      </w:r>
      <w:r w:rsidRPr="004F4191">
        <w:rPr>
          <w:rFonts w:ascii="Arial" w:hAnsi="Arial" w:cs="Arial"/>
        </w:rPr>
        <w:t xml:space="preserve">, o la </w:t>
      </w:r>
      <w:r w:rsidRPr="004F4191">
        <w:rPr>
          <w:rStyle w:val="nfasis"/>
          <w:rFonts w:ascii="Arial" w:hAnsi="Arial" w:cs="Arial" w:eastAsiaTheme="majorEastAsia"/>
        </w:rPr>
        <w:t>Desembocadura del río Magdalena</w:t>
      </w:r>
      <w:r w:rsidRPr="004F4191">
        <w:rPr>
          <w:rFonts w:ascii="Arial" w:hAnsi="Arial" w:cs="Arial"/>
        </w:rPr>
        <w:t>.</w:t>
      </w:r>
    </w:p>
    <w:p w:rsidR="002A034D" w:rsidP="00E667C1" w:rsidRDefault="002A034D" w14:paraId="312647C1" w14:textId="249B76E1">
      <w:pPr>
        <w:pStyle w:val="NormalWeb"/>
        <w:spacing w:before="0" w:beforeAutospacing="0" w:after="0" w:afterAutospacing="0" w:line="480" w:lineRule="auto"/>
        <w:rPr>
          <w:rFonts w:ascii="Arial" w:hAnsi="Arial" w:cs="Arial"/>
          <w:b/>
          <w:bCs/>
        </w:rPr>
      </w:pPr>
    </w:p>
    <w:p w:rsidR="002A034D" w:rsidP="00E667C1" w:rsidRDefault="002A034D" w14:paraId="7B2C5F51" w14:textId="77777777">
      <w:pPr>
        <w:pStyle w:val="NormalWeb"/>
        <w:spacing w:before="0" w:beforeAutospacing="0" w:after="0" w:afterAutospacing="0" w:line="480" w:lineRule="auto"/>
        <w:rPr>
          <w:rFonts w:ascii="Arial" w:hAnsi="Arial" w:cs="Arial"/>
          <w:b/>
          <w:bCs/>
        </w:rPr>
      </w:pPr>
    </w:p>
    <w:p w:rsidRPr="004F4191" w:rsidR="00E667C1" w:rsidP="00057B40" w:rsidRDefault="00E667C1" w14:paraId="3E4D8180" w14:textId="5C9DE6A3">
      <w:pPr>
        <w:pStyle w:val="E03Textonegrillamin"/>
      </w:pPr>
      <w:r w:rsidRPr="004F4191">
        <w:t>Figura 1</w:t>
      </w:r>
    </w:p>
    <w:p w:rsidRPr="004F4191" w:rsidR="00C93127" w:rsidP="00E667C1" w:rsidRDefault="00C93127" w14:paraId="3EF69B33" w14:textId="73A300FC">
      <w:pPr>
        <w:pStyle w:val="NormalWeb"/>
        <w:spacing w:before="0" w:beforeAutospacing="0" w:after="0" w:afterAutospacing="0" w:line="480" w:lineRule="auto"/>
        <w:rPr>
          <w:rFonts w:ascii="Arial" w:hAnsi="Arial" w:cs="Arial"/>
          <w:i/>
          <w:iCs/>
        </w:rPr>
      </w:pPr>
      <w:r w:rsidRPr="004F4191">
        <w:rPr>
          <w:rFonts w:ascii="Arial" w:hAnsi="Arial" w:cs="Arial"/>
          <w:i/>
          <w:iCs/>
        </w:rPr>
        <w:t>Ubicaciones</w:t>
      </w:r>
    </w:p>
    <w:p w:rsidRPr="004F4191" w:rsidR="0015366D" w:rsidP="00E667C1" w:rsidRDefault="0015366D" w14:paraId="792C9153" w14:textId="3DD02599">
      <w:pPr>
        <w:pStyle w:val="NormalWeb"/>
        <w:spacing w:line="480" w:lineRule="auto"/>
        <w:rPr>
          <w:rFonts w:ascii="Arial" w:hAnsi="Arial" w:cs="Arial"/>
        </w:rPr>
      </w:pPr>
      <w:r w:rsidRPr="004F4191">
        <w:rPr>
          <w:rFonts w:ascii="Arial" w:hAnsi="Arial" w:cs="Arial"/>
          <w:noProof/>
          <w:lang w:val="es-MX"/>
        </w:rPr>
        <w:drawing>
          <wp:inline distT="0" distB="0" distL="0" distR="0" wp14:anchorId="753F2F94" wp14:editId="7DEF8C58">
            <wp:extent cx="5612130" cy="526923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269230"/>
                    </a:xfrm>
                    <a:prstGeom prst="rect">
                      <a:avLst/>
                    </a:prstGeom>
                  </pic:spPr>
                </pic:pic>
              </a:graphicData>
            </a:graphic>
          </wp:inline>
        </w:drawing>
      </w:r>
    </w:p>
    <w:p w:rsidRPr="004F4191" w:rsidR="0015366D" w:rsidP="0016287E" w:rsidRDefault="0015366D" w14:paraId="3A21639F" w14:textId="6B99B5B4">
      <w:pPr>
        <w:pStyle w:val="NormalWeb"/>
        <w:numPr>
          <w:ilvl w:val="0"/>
          <w:numId w:val="8"/>
        </w:numPr>
        <w:spacing w:line="480" w:lineRule="auto"/>
        <w:rPr>
          <w:rFonts w:ascii="Arial" w:hAnsi="Arial" w:cs="Arial"/>
        </w:rPr>
      </w:pPr>
      <w:r w:rsidRPr="002A034D">
        <w:rPr>
          <w:rStyle w:val="E03SubtizqnegrillaKCar"/>
          <w:rFonts w:eastAsiaTheme="majorEastAsia"/>
          <w:i w:val="0"/>
          <w:color w:val="196B24" w:themeColor="accent3"/>
        </w:rPr>
        <w:t>Seleccionar aves</w:t>
      </w:r>
      <w:r w:rsidRPr="002A034D">
        <w:rPr>
          <w:rFonts w:ascii="Arial" w:hAnsi="Arial" w:cs="Arial"/>
          <w:i/>
          <w:color w:val="196B24" w:themeColor="accent3"/>
        </w:rPr>
        <w:t>:</w:t>
      </w:r>
      <w:r w:rsidRPr="002A034D">
        <w:rPr>
          <w:rFonts w:ascii="Arial" w:hAnsi="Arial" w:cs="Arial"/>
          <w:color w:val="196B24" w:themeColor="accent3"/>
        </w:rPr>
        <w:t xml:space="preserve"> </w:t>
      </w:r>
      <w:r w:rsidRPr="004F4191" w:rsidR="008579AA">
        <w:rPr>
          <w:rFonts w:ascii="Arial" w:hAnsi="Arial" w:cs="Arial"/>
        </w:rPr>
        <w:t>e</w:t>
      </w:r>
      <w:r w:rsidRPr="004F4191">
        <w:rPr>
          <w:rFonts w:ascii="Arial" w:hAnsi="Arial" w:cs="Arial"/>
        </w:rPr>
        <w:t>n cada ubicación, elige una especie de ave presente y observa las características que se destacan sobre su vida en ese ecosistema.</w:t>
      </w:r>
    </w:p>
    <w:p w:rsidRPr="004F4191" w:rsidR="0015366D" w:rsidP="0016287E" w:rsidRDefault="0015366D" w14:paraId="2DF7A92C" w14:textId="661DAB59">
      <w:pPr>
        <w:pStyle w:val="NormalWeb"/>
        <w:numPr>
          <w:ilvl w:val="0"/>
          <w:numId w:val="8"/>
        </w:numPr>
        <w:spacing w:line="480" w:lineRule="auto"/>
        <w:rPr>
          <w:rFonts w:ascii="Arial" w:hAnsi="Arial" w:cs="Arial"/>
        </w:rPr>
      </w:pPr>
      <w:r w:rsidRPr="002A034D">
        <w:rPr>
          <w:rStyle w:val="E03SubtizqnegrillaKCar"/>
          <w:rFonts w:eastAsiaTheme="majorEastAsia"/>
          <w:i w:val="0"/>
          <w:color w:val="196B24" w:themeColor="accent3"/>
        </w:rPr>
        <w:t>Investigar adaptaciones</w:t>
      </w:r>
      <w:r w:rsidRPr="002A034D">
        <w:rPr>
          <w:rFonts w:ascii="Arial" w:hAnsi="Arial" w:cs="Arial"/>
          <w:i/>
          <w:color w:val="196B24" w:themeColor="accent3"/>
        </w:rPr>
        <w:t>:</w:t>
      </w:r>
      <w:r w:rsidRPr="002A034D">
        <w:rPr>
          <w:rFonts w:ascii="Arial" w:hAnsi="Arial" w:cs="Arial"/>
          <w:color w:val="196B24" w:themeColor="accent3"/>
        </w:rPr>
        <w:t xml:space="preserve"> </w:t>
      </w:r>
      <w:r w:rsidRPr="004F4191" w:rsidR="008579AA">
        <w:rPr>
          <w:rFonts w:ascii="Arial" w:hAnsi="Arial" w:cs="Arial"/>
        </w:rPr>
        <w:t>a</w:t>
      </w:r>
      <w:r w:rsidRPr="004F4191">
        <w:rPr>
          <w:rFonts w:ascii="Arial" w:hAnsi="Arial" w:cs="Arial"/>
        </w:rPr>
        <w:t>naliza la información proporcionada por la plataforma para entender cómo las aves se han adaptado a las condiciones del lugar. Considera adaptaciones en su dieta, plumaje, métodos de migración, comportamiento, entre otros.</w:t>
      </w:r>
    </w:p>
    <w:p w:rsidRPr="004F4191" w:rsidR="0015366D" w:rsidP="0016287E" w:rsidRDefault="0015366D" w14:paraId="5977B71E" w14:textId="05B914AE">
      <w:pPr>
        <w:pStyle w:val="NormalWeb"/>
        <w:numPr>
          <w:ilvl w:val="0"/>
          <w:numId w:val="8"/>
        </w:numPr>
        <w:spacing w:line="480" w:lineRule="auto"/>
        <w:rPr>
          <w:rFonts w:ascii="Arial" w:hAnsi="Arial" w:cs="Arial"/>
          <w:b/>
          <w:bCs/>
        </w:rPr>
      </w:pPr>
      <w:r w:rsidRPr="002A034D">
        <w:rPr>
          <w:rStyle w:val="E03SubtizqnegrillaKCar"/>
          <w:rFonts w:eastAsiaTheme="majorEastAsia"/>
          <w:i w:val="0"/>
          <w:color w:val="196B24" w:themeColor="accent3"/>
        </w:rPr>
        <w:t>Completar la tabla</w:t>
      </w:r>
      <w:r w:rsidRPr="002A034D">
        <w:rPr>
          <w:rFonts w:ascii="Arial" w:hAnsi="Arial" w:cs="Arial"/>
          <w:i/>
          <w:color w:val="196B24" w:themeColor="accent3"/>
        </w:rPr>
        <w:t>:</w:t>
      </w:r>
      <w:r w:rsidRPr="002A034D">
        <w:rPr>
          <w:rFonts w:ascii="Arial" w:hAnsi="Arial" w:cs="Arial"/>
          <w:color w:val="196B24" w:themeColor="accent3"/>
        </w:rPr>
        <w:t xml:space="preserve"> </w:t>
      </w:r>
      <w:r w:rsidRPr="004F4191" w:rsidR="008579AA">
        <w:rPr>
          <w:rFonts w:ascii="Arial" w:hAnsi="Arial" w:cs="Arial"/>
        </w:rPr>
        <w:t>l</w:t>
      </w:r>
      <w:r w:rsidRPr="004F4191">
        <w:rPr>
          <w:rFonts w:ascii="Arial" w:hAnsi="Arial" w:cs="Arial"/>
        </w:rPr>
        <w:t>lena la siguiente tabla con los detalles de cada ave y sus adaptaciones al entorno. Trata de explorar al menos tres ubicaciones diferentes y registrar una especie de ave por cada ubicación.</w:t>
      </w:r>
    </w:p>
    <w:p w:rsidRPr="002A034D" w:rsidR="007C0CCF" w:rsidP="008579AA" w:rsidRDefault="007C0CCF" w14:paraId="1AA21803" w14:textId="020E345C">
      <w:pPr>
        <w:pStyle w:val="Ttulo4"/>
        <w:spacing w:line="480" w:lineRule="auto"/>
        <w:jc w:val="left"/>
        <w:rPr>
          <w:rFonts w:ascii="Arial" w:hAnsi="Arial" w:cs="Arial"/>
          <w:b/>
          <w:bCs/>
          <w:i w:val="0"/>
          <w:iCs w:val="0"/>
          <w:color w:val="196B24" w:themeColor="accent3"/>
          <w:sz w:val="24"/>
          <w:szCs w:val="24"/>
        </w:rPr>
      </w:pPr>
      <w:r w:rsidRPr="002A034D">
        <w:rPr>
          <w:rFonts w:ascii="Arial" w:hAnsi="Arial" w:cs="Arial"/>
          <w:b/>
          <w:bCs/>
          <w:i w:val="0"/>
          <w:iCs w:val="0"/>
          <w:color w:val="196B24" w:themeColor="accent3"/>
          <w:sz w:val="24"/>
          <w:szCs w:val="24"/>
        </w:rPr>
        <w:t xml:space="preserve">Tabla 1. </w:t>
      </w:r>
    </w:p>
    <w:p w:rsidRPr="002A034D" w:rsidR="0015366D" w:rsidP="00C50469" w:rsidRDefault="0015366D" w14:paraId="60B8DEFA" w14:textId="70EE9668">
      <w:pPr>
        <w:pStyle w:val="E03SubtizqnegrillaK"/>
        <w:rPr>
          <w:i w:val="0"/>
          <w:color w:val="196B24" w:themeColor="accent3"/>
        </w:rPr>
      </w:pPr>
      <w:r w:rsidRPr="002A034D">
        <w:rPr>
          <w:i w:val="0"/>
          <w:color w:val="196B24" w:themeColor="accent3"/>
        </w:rPr>
        <w:t xml:space="preserve">Tabla de </w:t>
      </w:r>
      <w:r w:rsidRPr="002A034D" w:rsidR="007C0CCF">
        <w:rPr>
          <w:i w:val="0"/>
          <w:color w:val="196B24" w:themeColor="accent3"/>
        </w:rPr>
        <w:t>a</w:t>
      </w:r>
      <w:r w:rsidRPr="002A034D">
        <w:rPr>
          <w:i w:val="0"/>
          <w:color w:val="196B24" w:themeColor="accent3"/>
        </w:rPr>
        <w:t xml:space="preserve">daptaciones de </w:t>
      </w:r>
      <w:r w:rsidRPr="002A034D" w:rsidR="007C0CCF">
        <w:rPr>
          <w:i w:val="0"/>
          <w:color w:val="196B24" w:themeColor="accent3"/>
        </w:rPr>
        <w:t>a</w:t>
      </w:r>
      <w:r w:rsidRPr="002A034D">
        <w:rPr>
          <w:i w:val="0"/>
          <w:color w:val="196B24" w:themeColor="accent3"/>
        </w:rPr>
        <w:t xml:space="preserve">ves en </w:t>
      </w:r>
      <w:r w:rsidRPr="002A034D" w:rsidR="007C0CCF">
        <w:rPr>
          <w:i w:val="0"/>
          <w:color w:val="196B24" w:themeColor="accent3"/>
        </w:rPr>
        <w:t>d</w:t>
      </w:r>
      <w:r w:rsidRPr="002A034D">
        <w:rPr>
          <w:i w:val="0"/>
          <w:color w:val="196B24" w:themeColor="accent3"/>
        </w:rPr>
        <w:t xml:space="preserve">iferentes </w:t>
      </w:r>
      <w:r w:rsidRPr="002A034D" w:rsidR="007C0CCF">
        <w:rPr>
          <w:i w:val="0"/>
          <w:color w:val="196B24" w:themeColor="accent3"/>
        </w:rPr>
        <w:t>e</w:t>
      </w:r>
      <w:r w:rsidRPr="002A034D">
        <w:rPr>
          <w:i w:val="0"/>
          <w:color w:val="196B24" w:themeColor="accent3"/>
        </w:rPr>
        <w:t>cosistemas</w:t>
      </w:r>
    </w:p>
    <w:tbl>
      <w:tblPr>
        <w:tblStyle w:val="Tablaconcuadrcula3-nfasis3"/>
        <w:tblW w:w="0" w:type="auto"/>
        <w:tblLook w:val="04A0" w:firstRow="1" w:lastRow="0" w:firstColumn="1" w:lastColumn="0" w:noHBand="0" w:noVBand="1"/>
      </w:tblPr>
      <w:tblGrid>
        <w:gridCol w:w="1511"/>
        <w:gridCol w:w="1126"/>
        <w:gridCol w:w="2196"/>
        <w:gridCol w:w="2281"/>
        <w:gridCol w:w="2236"/>
      </w:tblGrid>
      <w:tr w:rsidRPr="00057B40" w:rsidR="00057B40" w:rsidTr="00057B40" w14:paraId="0545BCB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right w:val="single" w:color="auto" w:sz="4" w:space="0"/>
            </w:tcBorders>
            <w:hideMark/>
          </w:tcPr>
          <w:p w:rsidRPr="00057B40" w:rsidR="0015366D" w:rsidP="00057B40" w:rsidRDefault="0015366D" w14:paraId="2F4EF7EF" w14:textId="77777777">
            <w:pPr>
              <w:spacing w:line="276" w:lineRule="auto"/>
              <w:jc w:val="left"/>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Ubicación</w:t>
            </w:r>
          </w:p>
        </w:tc>
        <w:tc>
          <w:tcPr>
            <w:tcW w:w="0" w:type="auto"/>
            <w:tcBorders>
              <w:top w:val="single" w:color="auto" w:sz="4" w:space="0"/>
              <w:left w:val="single" w:color="auto" w:sz="4" w:space="0"/>
              <w:right w:val="single" w:color="auto" w:sz="4" w:space="0"/>
            </w:tcBorders>
            <w:hideMark/>
          </w:tcPr>
          <w:p w:rsidRPr="00057B40" w:rsidR="0015366D" w:rsidP="00057B40" w:rsidRDefault="0015366D" w14:paraId="038A60DF" w14:textId="2B45C424">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Especie de </w:t>
            </w:r>
            <w:r w:rsidRPr="00057B40" w:rsidR="007C0CCF">
              <w:rPr>
                <w:rFonts w:ascii="Arial" w:hAnsi="Arial" w:cs="Arial"/>
                <w:color w:val="275317" w:themeColor="accent6" w:themeShade="80"/>
                <w:sz w:val="21"/>
                <w:szCs w:val="21"/>
              </w:rPr>
              <w:t>a</w:t>
            </w:r>
            <w:r w:rsidRPr="00057B40">
              <w:rPr>
                <w:rFonts w:ascii="Arial" w:hAnsi="Arial" w:cs="Arial"/>
                <w:color w:val="275317" w:themeColor="accent6" w:themeShade="80"/>
                <w:sz w:val="21"/>
                <w:szCs w:val="21"/>
              </w:rPr>
              <w:t>ve</w:t>
            </w:r>
          </w:p>
        </w:tc>
        <w:tc>
          <w:tcPr>
            <w:tcW w:w="0" w:type="auto"/>
            <w:tcBorders>
              <w:top w:val="single" w:color="auto" w:sz="4" w:space="0"/>
              <w:left w:val="single" w:color="auto" w:sz="4" w:space="0"/>
              <w:right w:val="single" w:color="auto" w:sz="4" w:space="0"/>
            </w:tcBorders>
            <w:hideMark/>
          </w:tcPr>
          <w:p w:rsidRPr="00057B40" w:rsidR="0015366D" w:rsidP="00057B40" w:rsidRDefault="0015366D" w14:paraId="6EB304B4" w14:textId="6C79BFA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Características del </w:t>
            </w:r>
            <w:r w:rsidRPr="00057B40" w:rsidR="007C0CCF">
              <w:rPr>
                <w:rFonts w:ascii="Arial" w:hAnsi="Arial" w:cs="Arial"/>
                <w:color w:val="275317" w:themeColor="accent6" w:themeShade="80"/>
                <w:sz w:val="21"/>
                <w:szCs w:val="21"/>
              </w:rPr>
              <w:t>e</w:t>
            </w:r>
            <w:r w:rsidRPr="00057B40">
              <w:rPr>
                <w:rFonts w:ascii="Arial" w:hAnsi="Arial" w:cs="Arial"/>
                <w:color w:val="275317" w:themeColor="accent6" w:themeShade="80"/>
                <w:sz w:val="21"/>
                <w:szCs w:val="21"/>
              </w:rPr>
              <w:t>cosistema</w:t>
            </w:r>
          </w:p>
        </w:tc>
        <w:tc>
          <w:tcPr>
            <w:tcW w:w="0" w:type="auto"/>
            <w:tcBorders>
              <w:top w:val="single" w:color="auto" w:sz="4" w:space="0"/>
              <w:left w:val="single" w:color="auto" w:sz="4" w:space="0"/>
              <w:right w:val="single" w:color="auto" w:sz="4" w:space="0"/>
            </w:tcBorders>
            <w:hideMark/>
          </w:tcPr>
          <w:p w:rsidRPr="00057B40" w:rsidR="0015366D" w:rsidP="00057B40" w:rsidRDefault="0015366D" w14:paraId="64C86859" w14:textId="5083DD6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Adaptaciones </w:t>
            </w:r>
            <w:r w:rsidRPr="00057B40" w:rsidR="007C0CCF">
              <w:rPr>
                <w:rFonts w:ascii="Arial" w:hAnsi="Arial" w:cs="Arial"/>
                <w:color w:val="275317" w:themeColor="accent6" w:themeShade="80"/>
                <w:sz w:val="21"/>
                <w:szCs w:val="21"/>
              </w:rPr>
              <w:t>del ave</w:t>
            </w:r>
          </w:p>
        </w:tc>
        <w:tc>
          <w:tcPr>
            <w:tcW w:w="0" w:type="auto"/>
            <w:tcBorders>
              <w:top w:val="single" w:color="auto" w:sz="4" w:space="0"/>
              <w:left w:val="single" w:color="auto" w:sz="4" w:space="0"/>
              <w:right w:val="single" w:color="auto" w:sz="4" w:space="0"/>
            </w:tcBorders>
            <w:hideMark/>
          </w:tcPr>
          <w:p w:rsidRPr="00057B40" w:rsidR="0015366D" w:rsidP="00057B40" w:rsidRDefault="0015366D" w14:paraId="7757FB04" w14:textId="15AAC53C">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Función de la </w:t>
            </w:r>
            <w:r w:rsidRPr="00057B40" w:rsidR="007C0CCF">
              <w:rPr>
                <w:rFonts w:ascii="Arial" w:hAnsi="Arial" w:cs="Arial"/>
                <w:color w:val="275317" w:themeColor="accent6" w:themeShade="80"/>
                <w:sz w:val="21"/>
                <w:szCs w:val="21"/>
              </w:rPr>
              <w:t>a</w:t>
            </w:r>
            <w:r w:rsidRPr="00057B40">
              <w:rPr>
                <w:rFonts w:ascii="Arial" w:hAnsi="Arial" w:cs="Arial"/>
                <w:color w:val="275317" w:themeColor="accent6" w:themeShade="80"/>
                <w:sz w:val="21"/>
                <w:szCs w:val="21"/>
              </w:rPr>
              <w:t>daptación</w:t>
            </w:r>
          </w:p>
        </w:tc>
      </w:tr>
      <w:tr w:rsidRPr="00057B40" w:rsidR="00057B40" w:rsidTr="00057B40" w14:paraId="7E5731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47D459" w:themeColor="accent3" w:themeTint="99" w:sz="4" w:space="0"/>
              <w:left w:val="single" w:color="auto" w:sz="4" w:space="0"/>
              <w:bottom w:val="single" w:color="auto" w:sz="4" w:space="0"/>
            </w:tcBorders>
            <w:hideMark/>
          </w:tcPr>
          <w:p w:rsidRPr="00057B40" w:rsidR="0015366D" w:rsidP="00057B40" w:rsidRDefault="0015366D" w14:paraId="5F669B44" w14:textId="19D58C7E">
            <w:pPr>
              <w:spacing w:line="276" w:lineRule="auto"/>
              <w:jc w:val="left"/>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Ejemplo: Valle del río Tanana</w:t>
            </w:r>
            <w:r w:rsidRPr="00057B40" w:rsidR="007001B5">
              <w:rPr>
                <w:rFonts w:ascii="Arial" w:hAnsi="Arial" w:cs="Arial"/>
                <w:color w:val="275317" w:themeColor="accent6" w:themeShade="80"/>
                <w:sz w:val="21"/>
                <w:szCs w:val="21"/>
              </w:rPr>
              <w:t>.</w:t>
            </w:r>
          </w:p>
        </w:tc>
        <w:tc>
          <w:tcPr>
            <w:tcW w:w="0" w:type="auto"/>
            <w:tcBorders>
              <w:top w:val="single" w:color="47D459" w:themeColor="accent3" w:themeTint="99" w:sz="4" w:space="0"/>
              <w:bottom w:val="single" w:color="auto" w:sz="4" w:space="0"/>
            </w:tcBorders>
            <w:hideMark/>
          </w:tcPr>
          <w:p w:rsidRPr="00057B40" w:rsidR="0015366D" w:rsidP="00057B40" w:rsidRDefault="0015366D" w14:paraId="7E5F5C29" w14:textId="307B7419">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Águila Calva</w:t>
            </w:r>
            <w:r w:rsidRPr="00057B40" w:rsidR="007001B5">
              <w:rPr>
                <w:rFonts w:ascii="Arial" w:hAnsi="Arial" w:cs="Arial"/>
                <w:color w:val="275317" w:themeColor="accent6" w:themeShade="80"/>
                <w:sz w:val="21"/>
                <w:szCs w:val="21"/>
              </w:rPr>
              <w:t>.</w:t>
            </w:r>
          </w:p>
        </w:tc>
        <w:tc>
          <w:tcPr>
            <w:tcW w:w="0" w:type="auto"/>
            <w:tcBorders>
              <w:top w:val="single" w:color="47D459" w:themeColor="accent3" w:themeTint="99" w:sz="4" w:space="0"/>
              <w:bottom w:val="single" w:color="auto" w:sz="4" w:space="0"/>
            </w:tcBorders>
            <w:hideMark/>
          </w:tcPr>
          <w:p w:rsidRPr="00057B40" w:rsidR="0015366D" w:rsidP="00057B40" w:rsidRDefault="0015366D" w14:paraId="2B5F96A5" w14:textId="7C1DAF28">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Ecosistema frío con ríos y lagos; invierno largo</w:t>
            </w:r>
            <w:r w:rsidRPr="00057B40" w:rsidR="007001B5">
              <w:rPr>
                <w:rFonts w:ascii="Arial" w:hAnsi="Arial" w:cs="Arial"/>
                <w:color w:val="275317" w:themeColor="accent6" w:themeShade="80"/>
                <w:sz w:val="21"/>
                <w:szCs w:val="21"/>
              </w:rPr>
              <w:t>.</w:t>
            </w:r>
          </w:p>
        </w:tc>
        <w:tc>
          <w:tcPr>
            <w:tcW w:w="0" w:type="auto"/>
            <w:tcBorders>
              <w:top w:val="single" w:color="47D459" w:themeColor="accent3" w:themeTint="99" w:sz="4" w:space="0"/>
              <w:bottom w:val="single" w:color="auto" w:sz="4" w:space="0"/>
            </w:tcBorders>
            <w:hideMark/>
          </w:tcPr>
          <w:p w:rsidRPr="00057B40" w:rsidR="0015366D" w:rsidP="00057B40" w:rsidRDefault="0015366D" w14:paraId="0D22F443" w14:textId="5BB9A5E2">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Plumaje denso para aislar el frío; dieta rica en peces del río</w:t>
            </w:r>
            <w:r w:rsidRPr="00057B40" w:rsidR="007001B5">
              <w:rPr>
                <w:rFonts w:ascii="Arial" w:hAnsi="Arial" w:cs="Arial"/>
                <w:color w:val="275317" w:themeColor="accent6" w:themeShade="80"/>
                <w:sz w:val="21"/>
                <w:szCs w:val="21"/>
              </w:rPr>
              <w:t>.</w:t>
            </w:r>
          </w:p>
        </w:tc>
        <w:tc>
          <w:tcPr>
            <w:tcW w:w="0" w:type="auto"/>
            <w:tcBorders>
              <w:top w:val="single" w:color="47D459" w:themeColor="accent3" w:themeTint="99" w:sz="4" w:space="0"/>
              <w:bottom w:val="single" w:color="auto" w:sz="4" w:space="0"/>
              <w:right w:val="single" w:color="auto" w:sz="4" w:space="0"/>
            </w:tcBorders>
            <w:hideMark/>
          </w:tcPr>
          <w:p w:rsidRPr="00057B40" w:rsidR="0015366D" w:rsidP="00057B40" w:rsidRDefault="0015366D" w14:paraId="11016A49" w14:textId="2C588A2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Mantiene el calor y obtiene nutrientes necesarios en un ecosistema frío</w:t>
            </w:r>
            <w:r w:rsidRPr="00057B40" w:rsidR="007001B5">
              <w:rPr>
                <w:rFonts w:ascii="Arial" w:hAnsi="Arial" w:cs="Arial"/>
                <w:color w:val="275317" w:themeColor="accent6" w:themeShade="80"/>
                <w:sz w:val="21"/>
                <w:szCs w:val="21"/>
              </w:rPr>
              <w:t>.</w:t>
            </w:r>
          </w:p>
        </w:tc>
      </w:tr>
    </w:tbl>
    <w:p w:rsidRPr="004F4191" w:rsidR="0015366D" w:rsidP="00E02DBE" w:rsidRDefault="0015366D" w14:paraId="655C7086" w14:textId="44108194">
      <w:pPr>
        <w:spacing w:line="480" w:lineRule="auto"/>
        <w:ind w:firstLine="720"/>
        <w:jc w:val="left"/>
        <w:rPr>
          <w:rFonts w:ascii="Arial" w:hAnsi="Arial" w:cs="Arial"/>
          <w:sz w:val="24"/>
          <w:szCs w:val="24"/>
        </w:rPr>
      </w:pPr>
    </w:p>
    <w:p w:rsidRPr="004F4191" w:rsidR="0015366D" w:rsidP="00C50469" w:rsidRDefault="0015366D" w14:paraId="2655B4C6" w14:textId="121E8A67">
      <w:pPr>
        <w:pStyle w:val="E03Subtizqnegrilla"/>
      </w:pPr>
      <w:r w:rsidRPr="004F4191">
        <w:t>Reflexión</w:t>
      </w:r>
    </w:p>
    <w:p w:rsidRPr="004F4191" w:rsidR="0015366D" w:rsidP="00D36332" w:rsidRDefault="0015366D" w14:paraId="4104DF94" w14:textId="4D006570">
      <w:pPr>
        <w:pStyle w:val="Prrafodelista"/>
        <w:numPr>
          <w:ilvl w:val="0"/>
          <w:numId w:val="2"/>
        </w:numPr>
        <w:spacing w:line="480" w:lineRule="auto"/>
        <w:jc w:val="left"/>
        <w:rPr>
          <w:rFonts w:ascii="Arial" w:hAnsi="Arial" w:cs="Arial"/>
          <w:sz w:val="24"/>
          <w:szCs w:val="24"/>
        </w:rPr>
      </w:pPr>
      <w:r w:rsidRPr="004F4191">
        <w:rPr>
          <w:rFonts w:ascii="Arial" w:hAnsi="Arial" w:cs="Arial"/>
          <w:sz w:val="24"/>
          <w:szCs w:val="24"/>
        </w:rPr>
        <w:t>¿Qué similitudes y diferencias encontraste en las adaptaciones de las aves en distintos ecosistemas?</w:t>
      </w:r>
    </w:p>
    <w:p w:rsidRPr="004F4191" w:rsidR="0015366D" w:rsidP="00D36332" w:rsidRDefault="0015366D" w14:paraId="30D9486C" w14:textId="11A6AF43">
      <w:pPr>
        <w:pStyle w:val="Prrafodelista"/>
        <w:numPr>
          <w:ilvl w:val="0"/>
          <w:numId w:val="2"/>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¿Cómo crees que el cambio climático puede afectar estas adaptaciones y la supervivencia de las aves en estos ecosistemas?</w:t>
      </w:r>
    </w:p>
    <w:p w:rsidRPr="004F4191" w:rsidR="000F04DB" w:rsidP="00C50469" w:rsidRDefault="000F04DB" w14:paraId="6AF17AB1" w14:textId="7A793A62">
      <w:pPr>
        <w:pStyle w:val="E03Subtizqnegrilla"/>
        <w:rPr>
          <w:lang w:val="es-ES"/>
        </w:rPr>
      </w:pPr>
      <w:r w:rsidRPr="004F4191">
        <w:t>Actividad</w:t>
      </w:r>
      <w:r w:rsidRPr="004F4191" w:rsidR="00766891">
        <w:t xml:space="preserve"> 2</w:t>
      </w:r>
      <w:r w:rsidRPr="004F4191">
        <w:t xml:space="preserve">: Explorando las </w:t>
      </w:r>
      <w:r w:rsidRPr="004F4191" w:rsidR="005A0312">
        <w:t>m</w:t>
      </w:r>
      <w:r w:rsidRPr="004F4191">
        <w:t xml:space="preserve">igraciones de </w:t>
      </w:r>
      <w:r w:rsidRPr="004F4191" w:rsidR="005A0312">
        <w:t>a</w:t>
      </w:r>
      <w:r w:rsidRPr="004F4191">
        <w:t>ves</w:t>
      </w:r>
    </w:p>
    <w:p w:rsidR="002A034D" w:rsidP="002A034D" w:rsidRDefault="002A034D" w14:paraId="2498737A" w14:textId="77777777">
      <w:pPr>
        <w:pStyle w:val="E04Parrafonormal"/>
        <w:ind w:left="708"/>
        <w:rPr>
          <w:rStyle w:val="E03TextonegrillaminCar"/>
          <w:rFonts w:eastAsiaTheme="majorEastAsia"/>
        </w:rPr>
      </w:pPr>
      <w:r>
        <w:rPr>
          <w:rStyle w:val="E03TextonegrillaminCar"/>
          <w:rFonts w:eastAsiaTheme="majorEastAsia"/>
        </w:rPr>
        <w:t xml:space="preserve">      </w:t>
      </w:r>
    </w:p>
    <w:p w:rsidR="002A034D" w:rsidP="002A034D" w:rsidRDefault="000F04DB" w14:paraId="58E37B88" w14:textId="46709165">
      <w:pPr>
        <w:pStyle w:val="E04Parrafonormal"/>
        <w:ind w:left="708"/>
      </w:pPr>
      <w:r w:rsidRPr="00C50469">
        <w:rPr>
          <w:rStyle w:val="E03TextonegrillaminCar"/>
          <w:rFonts w:eastAsiaTheme="majorEastAsia"/>
        </w:rPr>
        <w:t>Objetivo:</w:t>
      </w:r>
      <w:r w:rsidRPr="004F4191">
        <w:t xml:space="preserve"> </w:t>
      </w:r>
      <w:r w:rsidRPr="00C50469" w:rsidR="00CF162C">
        <w:t>e</w:t>
      </w:r>
      <w:r w:rsidRPr="00C50469">
        <w:t>ntender el fenómeno de la migración de aves en el hemisferi</w:t>
      </w:r>
      <w:r w:rsidR="002A034D">
        <w:t>o</w:t>
      </w:r>
    </w:p>
    <w:p w:rsidRPr="00C50469" w:rsidR="000F04DB" w:rsidP="002A034D" w:rsidRDefault="000F04DB" w14:paraId="1AEAFFF6" w14:textId="2A06FAA8">
      <w:pPr>
        <w:pStyle w:val="E04Parrafonormal"/>
      </w:pPr>
      <w:r w:rsidRPr="00C50469">
        <w:t xml:space="preserve">occidental utilizando la herramienta </w:t>
      </w:r>
      <w:r w:rsidRPr="00C50469">
        <w:rPr>
          <w:rFonts w:eastAsiaTheme="majorEastAsia"/>
        </w:rPr>
        <w:t>ExplorAves</w:t>
      </w:r>
      <w:r w:rsidRPr="00C50469">
        <w:t>. Los estudiantes investigarán a dónde viajan las aves desde una ubicación específica y explorarán los factores que influyen en sus rutas migratorias, así como en los desafíos que enfrentan durante el viaje.</w:t>
      </w:r>
    </w:p>
    <w:p w:rsidR="00057B40" w:rsidP="00057B40" w:rsidRDefault="00057B40" w14:paraId="534F4315" w14:textId="77777777">
      <w:pPr>
        <w:pStyle w:val="E03Subtizqnegrilla"/>
      </w:pPr>
    </w:p>
    <w:p w:rsidRPr="00057B40" w:rsidR="000F04DB" w:rsidP="00057B40" w:rsidRDefault="000F04DB" w14:paraId="446A3A5D" w14:textId="68CB1E1E">
      <w:pPr>
        <w:pStyle w:val="E03Subtizqnegrilla"/>
      </w:pPr>
      <w:r w:rsidRPr="00057B40">
        <w:t>Instrucciones</w:t>
      </w:r>
    </w:p>
    <w:p w:rsidRPr="004F4191" w:rsidR="000F04DB" w:rsidP="0016287E" w:rsidRDefault="000F04DB" w14:paraId="3A4DCBE4" w14:textId="221E09ED">
      <w:pPr>
        <w:pStyle w:val="NormalWeb"/>
        <w:numPr>
          <w:ilvl w:val="0"/>
          <w:numId w:val="9"/>
        </w:numPr>
        <w:spacing w:before="0" w:beforeAutospacing="0" w:after="0" w:afterAutospacing="0" w:line="480" w:lineRule="auto"/>
        <w:rPr>
          <w:rFonts w:ascii="Arial" w:hAnsi="Arial" w:cs="Arial"/>
        </w:rPr>
      </w:pPr>
      <w:r w:rsidRPr="002A034D">
        <w:rPr>
          <w:rStyle w:val="E03SubtizqnegrillaKCar"/>
          <w:rFonts w:eastAsiaTheme="majorEastAsia"/>
          <w:i w:val="0"/>
          <w:color w:val="196B24" w:themeColor="accent3"/>
        </w:rPr>
        <w:t>Acceso a la herramienta</w:t>
      </w:r>
      <w:r w:rsidRPr="002A034D">
        <w:rPr>
          <w:rStyle w:val="E03SubtizqnegrillaKCar"/>
          <w:i w:val="0"/>
          <w:color w:val="196B24" w:themeColor="accent3"/>
        </w:rPr>
        <w:t>:</w:t>
      </w:r>
      <w:r w:rsidRPr="002A034D">
        <w:rPr>
          <w:rFonts w:ascii="Arial" w:hAnsi="Arial" w:cs="Arial"/>
          <w:color w:val="196B24" w:themeColor="accent3"/>
        </w:rPr>
        <w:t xml:space="preserve"> </w:t>
      </w:r>
      <w:r w:rsidRPr="004F4191" w:rsidR="00F46175">
        <w:rPr>
          <w:rFonts w:ascii="Arial" w:hAnsi="Arial" w:cs="Arial"/>
        </w:rPr>
        <w:t>a</w:t>
      </w:r>
      <w:r w:rsidRPr="004F4191">
        <w:rPr>
          <w:rFonts w:ascii="Arial" w:hAnsi="Arial" w:cs="Arial"/>
        </w:rPr>
        <w:t xml:space="preserve">bre </w:t>
      </w:r>
      <w:proofErr w:type="spellStart"/>
      <w:r w:rsidRPr="004F4191">
        <w:rPr>
          <w:rStyle w:val="nfasis"/>
          <w:rFonts w:ascii="Arial" w:hAnsi="Arial" w:cs="Arial" w:eastAsiaTheme="majorEastAsia"/>
        </w:rPr>
        <w:t>ExplorAves</w:t>
      </w:r>
      <w:proofErr w:type="spellEnd"/>
      <w:r w:rsidRPr="004F4191">
        <w:rPr>
          <w:rFonts w:ascii="Arial" w:hAnsi="Arial" w:cs="Arial"/>
        </w:rPr>
        <w:t xml:space="preserve"> en la sección de </w:t>
      </w:r>
      <w:r w:rsidRPr="004F4191">
        <w:rPr>
          <w:rStyle w:val="nfasis"/>
          <w:rFonts w:ascii="Arial" w:hAnsi="Arial" w:cs="Arial" w:eastAsiaTheme="majorEastAsia"/>
        </w:rPr>
        <w:t>Ubicaciones</w:t>
      </w:r>
      <w:r w:rsidRPr="004F4191">
        <w:rPr>
          <w:rFonts w:ascii="Arial" w:hAnsi="Arial" w:cs="Arial"/>
        </w:rPr>
        <w:t xml:space="preserve"> y selecciona una ubicación de interés (por ejemplo, el Río de la Paz en Canadá, o la Desembocadura del Río Magdalena en Colombia).</w:t>
      </w:r>
    </w:p>
    <w:p w:rsidRPr="004F4191" w:rsidR="00CF773B" w:rsidP="00CF773B" w:rsidRDefault="00CF773B" w14:paraId="34F71CBE" w14:textId="77777777">
      <w:pPr>
        <w:pStyle w:val="NormalWeb"/>
        <w:spacing w:before="0" w:beforeAutospacing="0" w:after="0" w:afterAutospacing="0" w:line="480" w:lineRule="auto"/>
        <w:rPr>
          <w:rFonts w:ascii="Arial" w:hAnsi="Arial" w:cs="Arial"/>
        </w:rPr>
      </w:pPr>
    </w:p>
    <w:p w:rsidRPr="00057B40" w:rsidR="00CF773B" w:rsidP="00057B40" w:rsidRDefault="00CF773B" w14:paraId="029DF206" w14:textId="30AAE1FF">
      <w:pPr>
        <w:pStyle w:val="E03Textonegrillamin"/>
      </w:pPr>
      <w:r w:rsidRPr="00057B40">
        <w:t>Figura 2</w:t>
      </w:r>
    </w:p>
    <w:p w:rsidRPr="004F4191" w:rsidR="00CF773B" w:rsidP="00CF773B" w:rsidRDefault="00E365D6" w14:paraId="4E5F1279" w14:textId="5F503C14">
      <w:pPr>
        <w:pStyle w:val="NormalWeb"/>
        <w:spacing w:before="0" w:beforeAutospacing="0" w:after="0" w:afterAutospacing="0" w:line="480" w:lineRule="auto"/>
        <w:rPr>
          <w:rFonts w:ascii="Arial" w:hAnsi="Arial" w:cs="Arial"/>
          <w:i/>
          <w:iCs/>
        </w:rPr>
      </w:pPr>
      <w:r w:rsidRPr="004F4191">
        <w:rPr>
          <w:rFonts w:ascii="Arial" w:hAnsi="Arial" w:cs="Arial"/>
          <w:i/>
          <w:iCs/>
        </w:rPr>
        <w:t>Ubicación de interés</w:t>
      </w:r>
    </w:p>
    <w:p w:rsidRPr="004F4191" w:rsidR="00C65819" w:rsidP="00BA5E34" w:rsidRDefault="00C65819" w14:paraId="45C41C90" w14:textId="0F88AD43">
      <w:pPr>
        <w:pStyle w:val="NormalWeb"/>
        <w:spacing w:line="480" w:lineRule="auto"/>
        <w:rPr>
          <w:rFonts w:ascii="Arial" w:hAnsi="Arial" w:cs="Arial"/>
        </w:rPr>
      </w:pPr>
      <w:r w:rsidRPr="004F4191">
        <w:rPr>
          <w:rFonts w:ascii="Arial" w:hAnsi="Arial" w:cs="Arial"/>
          <w:noProof/>
          <w:lang w:val="es-MX"/>
        </w:rPr>
        <w:drawing>
          <wp:inline distT="0" distB="0" distL="0" distR="0" wp14:anchorId="096B9ADE" wp14:editId="05D9A4D2">
            <wp:extent cx="5612130" cy="20459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045970"/>
                    </a:xfrm>
                    <a:prstGeom prst="rect">
                      <a:avLst/>
                    </a:prstGeom>
                  </pic:spPr>
                </pic:pic>
              </a:graphicData>
            </a:graphic>
          </wp:inline>
        </w:drawing>
      </w:r>
    </w:p>
    <w:p w:rsidRPr="004F4191" w:rsidR="00875CBF" w:rsidP="00C50469" w:rsidRDefault="00875CBF" w14:paraId="3145053D" w14:textId="77777777">
      <w:pPr>
        <w:pStyle w:val="E04Parrafosangria"/>
        <w:rPr>
          <w:lang w:val="es-ES"/>
        </w:rPr>
      </w:pPr>
      <w:r w:rsidRPr="004F4191">
        <w:rPr>
          <w:lang w:val="es-ES"/>
        </w:rPr>
        <w:t xml:space="preserve">La herramienta de </w:t>
      </w:r>
      <w:r w:rsidRPr="004F4191">
        <w:rPr>
          <w:i/>
          <w:iCs/>
          <w:lang w:val="es-ES"/>
        </w:rPr>
        <w:t>Mapas de Conexión de Ubicación y Especies</w:t>
      </w:r>
      <w:r w:rsidRPr="004F4191">
        <w:rPr>
          <w:lang w:val="es-ES"/>
        </w:rPr>
        <w:t xml:space="preserve"> permite a los investigadores y usuarios explorar las rutas migratorias de aves en el hemisferio occidental, visualizando las conexiones entre los lugares que las aves visitan durante sus viajes anuales. A medida que las aves migran entre sus áreas de reproducción y sus sitios de invernada, crean redes de conectividad global. Este sistema recopila y organiza datos de diversas tecnologías, como el anillamiento, la </w:t>
      </w:r>
      <w:proofErr w:type="spellStart"/>
      <w:r w:rsidRPr="004F4191">
        <w:rPr>
          <w:lang w:val="es-ES"/>
        </w:rPr>
        <w:t>radiotelemetría</w:t>
      </w:r>
      <w:proofErr w:type="spellEnd"/>
      <w:r w:rsidRPr="004F4191">
        <w:rPr>
          <w:lang w:val="es-ES"/>
        </w:rPr>
        <w:t xml:space="preserve"> automatizada, los análisis genéticos y los rastreos satelitales, para ofrecer un panorama amplio de la migración.</w:t>
      </w:r>
    </w:p>
    <w:p w:rsidRPr="004F4191" w:rsidR="00875CBF" w:rsidP="00C50469" w:rsidRDefault="00875CBF" w14:paraId="3FE6D2AC" w14:textId="77777777">
      <w:pPr>
        <w:pStyle w:val="E04Parrafosangria"/>
        <w:rPr>
          <w:lang w:val="es-ES"/>
        </w:rPr>
      </w:pPr>
      <w:r w:rsidRPr="004F4191">
        <w:rPr>
          <w:lang w:val="es-ES"/>
        </w:rPr>
        <w:t>El anillamiento es la técnica más antigua para estudiar los movimientos de las aves. Consiste en colocar anillos con códigos únicos en las patas de las aves, permitiendo su identificación cuando son avistadas en otros lugares. Aunque los datos de reencuentro obtenidos por anillamiento son limitados en cantidad, han sido valiosos para el estudio de la migración durante el último siglo.</w:t>
      </w:r>
    </w:p>
    <w:p w:rsidRPr="004F4191" w:rsidR="00875CBF" w:rsidP="00C50469" w:rsidRDefault="00875CBF" w14:paraId="152CDE56" w14:textId="77777777">
      <w:pPr>
        <w:pStyle w:val="E04Parrafosangria"/>
        <w:rPr>
          <w:lang w:val="es-ES"/>
        </w:rPr>
      </w:pPr>
      <w:r w:rsidRPr="004F4191">
        <w:rPr>
          <w:lang w:val="es-ES"/>
        </w:rPr>
        <w:t xml:space="preserve">Otro método, la </w:t>
      </w:r>
      <w:proofErr w:type="spellStart"/>
      <w:r w:rsidRPr="004F4191">
        <w:rPr>
          <w:lang w:val="es-ES"/>
        </w:rPr>
        <w:t>radiotelemetría</w:t>
      </w:r>
      <w:proofErr w:type="spellEnd"/>
      <w:r w:rsidRPr="004F4191">
        <w:rPr>
          <w:lang w:val="es-ES"/>
        </w:rPr>
        <w:t xml:space="preserve"> automatizada, se basa en dispositivos de radio que emiten señales cuando el ave marcada pasa cerca de una torre receptora, siendo el sistema </w:t>
      </w:r>
      <w:proofErr w:type="spellStart"/>
      <w:r w:rsidRPr="004F4191">
        <w:rPr>
          <w:lang w:val="es-ES"/>
        </w:rPr>
        <w:t>Motus</w:t>
      </w:r>
      <w:proofErr w:type="spellEnd"/>
      <w:r w:rsidRPr="004F4191">
        <w:rPr>
          <w:lang w:val="es-ES"/>
        </w:rPr>
        <w:t xml:space="preserve"> el mayor de su tipo. Por su parte, el análisis genético permite rastrear el origen de las aves mediante el “</w:t>
      </w:r>
      <w:proofErr w:type="spellStart"/>
      <w:r w:rsidRPr="004F4191">
        <w:rPr>
          <w:lang w:val="es-ES"/>
        </w:rPr>
        <w:t>genoscape</w:t>
      </w:r>
      <w:proofErr w:type="spellEnd"/>
      <w:r w:rsidRPr="004F4191">
        <w:rPr>
          <w:lang w:val="es-ES"/>
        </w:rPr>
        <w:t>”, un mapa de variación genética creado para cada especie. Este mapa se usa para identificar áreas de reproducción a partir de muestras de plumas o sangre recolectadas en zonas no reproductivas.</w:t>
      </w:r>
    </w:p>
    <w:p w:rsidRPr="004F4191" w:rsidR="00875CBF" w:rsidP="00C50469" w:rsidRDefault="00875CBF" w14:paraId="755A5883" w14:textId="77777777">
      <w:pPr>
        <w:pStyle w:val="E04Parrafosangria"/>
        <w:rPr>
          <w:lang w:val="es-ES"/>
        </w:rPr>
      </w:pPr>
      <w:r w:rsidRPr="004F4191">
        <w:rPr>
          <w:lang w:val="es-ES"/>
        </w:rPr>
        <w:t xml:space="preserve">La herramienta también incorpora datos de seguimiento directo, como la telemetría por satélite y </w:t>
      </w:r>
      <w:proofErr w:type="spellStart"/>
      <w:r w:rsidRPr="004F4191">
        <w:rPr>
          <w:lang w:val="es-ES"/>
        </w:rPr>
        <w:t>geolocalizadores</w:t>
      </w:r>
      <w:proofErr w:type="spellEnd"/>
      <w:r w:rsidRPr="004F4191">
        <w:rPr>
          <w:lang w:val="es-ES"/>
        </w:rPr>
        <w:t>, para rastrear los movimientos de aves a lo largo de su vida. Los datos generados por estas tecnologías se utilizan para crear mapas que muestran las conexiones entre diferentes ubicaciones en el continente, representando las rutas y conexiones de las aves a través de hexágonos de 150 km en el mapa.</w:t>
      </w:r>
    </w:p>
    <w:p w:rsidR="00875CBF" w:rsidP="00C50469" w:rsidRDefault="00875CBF" w14:paraId="04935F54" w14:textId="6786A33C">
      <w:pPr>
        <w:pStyle w:val="E04Parrafosangria"/>
        <w:rPr>
          <w:lang w:val="es-ES"/>
        </w:rPr>
      </w:pPr>
      <w:r w:rsidRPr="004F4191">
        <w:rPr>
          <w:lang w:val="es-ES"/>
        </w:rPr>
        <w:t>Estos mapas son una representación visual de los patrones de migración, pero tienen limitaciones debido a la variabilidad en la cantidad de datos por especie y en la precisión de las tecnologías utilizadas. A pesar de estas limitaciones, la herramienta es una valiosa herramienta</w:t>
      </w:r>
      <w:r w:rsidRPr="004F4191" w:rsidR="00C65819">
        <w:rPr>
          <w:lang w:val="es-ES"/>
        </w:rPr>
        <w:t xml:space="preserve"> educativa</w:t>
      </w:r>
      <w:r w:rsidRPr="004F4191">
        <w:rPr>
          <w:lang w:val="es-ES"/>
        </w:rPr>
        <w:t xml:space="preserve">, proporcionando una visión general de la migración y los desafíos que enfrentan las aves en su viaje. A medida que se recopilan más datos, </w:t>
      </w:r>
      <w:r w:rsidRPr="004F4191">
        <w:rPr>
          <w:lang w:val="es-ES"/>
        </w:rPr>
        <w:t>estos mapas se enriquecerán y ofrecerán una comprensión más completa de la conectividad entre los ecosistemas del hemisferio occidental.</w:t>
      </w:r>
    </w:p>
    <w:p w:rsidRPr="002A034D" w:rsidR="002A034D" w:rsidP="002A034D" w:rsidRDefault="002A034D" w14:paraId="333122F1" w14:textId="77777777">
      <w:pPr>
        <w:rPr>
          <w:lang w:val="es-ES" w:eastAsia="zh-CN"/>
        </w:rPr>
      </w:pPr>
    </w:p>
    <w:p w:rsidRPr="004F4191" w:rsidR="000F04DB" w:rsidP="0016287E" w:rsidRDefault="000F04DB" w14:paraId="5593B5F4" w14:textId="608B184F">
      <w:pPr>
        <w:pStyle w:val="E04Parrafonormal"/>
        <w:numPr>
          <w:ilvl w:val="0"/>
          <w:numId w:val="34"/>
        </w:numPr>
      </w:pPr>
      <w:r w:rsidRPr="00C50469">
        <w:rPr>
          <w:rStyle w:val="E03TextonegrillaminCar"/>
          <w:rFonts w:eastAsiaTheme="majorEastAsia"/>
        </w:rPr>
        <w:t>Explorar rutas migratorias</w:t>
      </w:r>
      <w:r w:rsidRPr="004F4191">
        <w:t xml:space="preserve">: </w:t>
      </w:r>
      <w:r w:rsidRPr="004F4191" w:rsidR="00F92243">
        <w:t>h</w:t>
      </w:r>
      <w:r w:rsidRPr="004F4191">
        <w:t>az clic en la opción "A dónde viajan las aves desde la ubicación elegida" para visualizar las rutas de migración. Observa los mapas que muestran los destinos de las aves que parten de esa ubicación.</w:t>
      </w:r>
    </w:p>
    <w:p w:rsidRPr="00C50469" w:rsidR="000F04DB" w:rsidP="0016287E" w:rsidRDefault="000F04DB" w14:paraId="1EB84076" w14:textId="1FE09D53">
      <w:pPr>
        <w:pStyle w:val="E04Parrafonormal"/>
        <w:numPr>
          <w:ilvl w:val="0"/>
          <w:numId w:val="34"/>
        </w:numPr>
      </w:pPr>
      <w:r w:rsidRPr="00C50469">
        <w:rPr>
          <w:rStyle w:val="E03TextonegrillaminCar"/>
          <w:rFonts w:eastAsiaTheme="majorEastAsia"/>
        </w:rPr>
        <w:t>Elegir una especie</w:t>
      </w:r>
      <w:r w:rsidRPr="004F4191">
        <w:t xml:space="preserve">: </w:t>
      </w:r>
      <w:r w:rsidRPr="00C50469" w:rsidR="00F92243">
        <w:t>s</w:t>
      </w:r>
      <w:r w:rsidRPr="00C50469">
        <w:t>elecciona una especie migratoria específica y registra información sobre su ruta migratoria, incluyendo los destinos clave a los que viajan y las estaciones en que realizan estos viajes.</w:t>
      </w:r>
    </w:p>
    <w:p w:rsidRPr="00C50469" w:rsidR="000F04DB" w:rsidP="0016287E" w:rsidRDefault="000F04DB" w14:paraId="1D8DBB26" w14:textId="3179F796">
      <w:pPr>
        <w:pStyle w:val="E04Parrafonormal"/>
        <w:numPr>
          <w:ilvl w:val="0"/>
          <w:numId w:val="34"/>
        </w:numPr>
      </w:pPr>
      <w:r w:rsidRPr="00C50469">
        <w:rPr>
          <w:rStyle w:val="E03TextonegrillaminCar"/>
          <w:rFonts w:eastAsiaTheme="majorEastAsia"/>
        </w:rPr>
        <w:t>Analizar factores de migración</w:t>
      </w:r>
      <w:r w:rsidRPr="004F4191">
        <w:t xml:space="preserve">: </w:t>
      </w:r>
      <w:r w:rsidRPr="00C50469" w:rsidR="00F92243">
        <w:t>i</w:t>
      </w:r>
      <w:r w:rsidRPr="00C50469">
        <w:t>nvestiga los factores que pueden influir en esta migración, como los cambios estacionales, la disponibilidad de alimento y el clima. Haz una lista de los desafíos que las aves enfrentan en su migración (por ejemplo, sitios de descanso limitados, peligros en el camino, pérdida de hábitat).</w:t>
      </w:r>
    </w:p>
    <w:p w:rsidRPr="004F4191" w:rsidR="000F04DB" w:rsidP="0016287E" w:rsidRDefault="000F04DB" w14:paraId="0796E5C8" w14:textId="31CB4888">
      <w:pPr>
        <w:pStyle w:val="E04Parrafonormal"/>
        <w:numPr>
          <w:ilvl w:val="0"/>
          <w:numId w:val="34"/>
        </w:numPr>
      </w:pPr>
      <w:r w:rsidRPr="00C50469">
        <w:rPr>
          <w:rStyle w:val="E03TextonegrillaminCar"/>
          <w:rFonts w:eastAsiaTheme="majorEastAsia"/>
        </w:rPr>
        <w:t>Completar la tabla de migración</w:t>
      </w:r>
      <w:r w:rsidRPr="004F4191">
        <w:t xml:space="preserve">: </w:t>
      </w:r>
      <w:r w:rsidRPr="004F4191" w:rsidR="00F92243">
        <w:t>l</w:t>
      </w:r>
      <w:r w:rsidRPr="004F4191">
        <w:t>lena la siguiente tabla con la información de la especie seleccionada.</w:t>
      </w:r>
    </w:p>
    <w:p w:rsidRPr="004F4191" w:rsidR="00F92243" w:rsidP="00057B40" w:rsidRDefault="00F92243" w14:paraId="48447753" w14:textId="18732EFC">
      <w:pPr>
        <w:pStyle w:val="E03Subtizqnegrilla"/>
      </w:pPr>
      <w:r w:rsidRPr="004F4191">
        <w:t xml:space="preserve">Tabla 2. </w:t>
      </w:r>
    </w:p>
    <w:p w:rsidRPr="004F4191" w:rsidR="000F04DB" w:rsidP="00F92243" w:rsidRDefault="000F04DB" w14:paraId="42F9DA6F" w14:textId="486F27EA">
      <w:pPr>
        <w:pStyle w:val="Ttulo4"/>
        <w:spacing w:before="0" w:after="0" w:line="480" w:lineRule="auto"/>
        <w:jc w:val="left"/>
        <w:rPr>
          <w:rFonts w:ascii="Arial" w:hAnsi="Arial" w:cs="Arial"/>
          <w:color w:val="auto"/>
          <w:sz w:val="24"/>
          <w:szCs w:val="24"/>
        </w:rPr>
      </w:pPr>
      <w:r w:rsidRPr="004F4191">
        <w:rPr>
          <w:rFonts w:ascii="Arial" w:hAnsi="Arial" w:cs="Arial"/>
          <w:color w:val="auto"/>
          <w:sz w:val="24"/>
          <w:szCs w:val="24"/>
        </w:rPr>
        <w:t xml:space="preserve">Tabla de </w:t>
      </w:r>
      <w:r w:rsidRPr="004F4191" w:rsidR="00F92243">
        <w:rPr>
          <w:rFonts w:ascii="Arial" w:hAnsi="Arial" w:cs="Arial"/>
          <w:color w:val="auto"/>
          <w:sz w:val="24"/>
          <w:szCs w:val="24"/>
        </w:rPr>
        <w:t>mi</w:t>
      </w:r>
      <w:r w:rsidRPr="004F4191">
        <w:rPr>
          <w:rFonts w:ascii="Arial" w:hAnsi="Arial" w:cs="Arial"/>
          <w:color w:val="auto"/>
          <w:sz w:val="24"/>
          <w:szCs w:val="24"/>
        </w:rPr>
        <w:t xml:space="preserve">gración de </w:t>
      </w:r>
      <w:r w:rsidRPr="004F4191" w:rsidR="00F92243">
        <w:rPr>
          <w:rFonts w:ascii="Arial" w:hAnsi="Arial" w:cs="Arial"/>
          <w:color w:val="auto"/>
          <w:sz w:val="24"/>
          <w:szCs w:val="24"/>
        </w:rPr>
        <w:t>a</w:t>
      </w:r>
      <w:r w:rsidRPr="004F4191">
        <w:rPr>
          <w:rFonts w:ascii="Arial" w:hAnsi="Arial" w:cs="Arial"/>
          <w:color w:val="auto"/>
          <w:sz w:val="24"/>
          <w:szCs w:val="24"/>
        </w:rPr>
        <w:t>ves</w:t>
      </w:r>
    </w:p>
    <w:tbl>
      <w:tblPr>
        <w:tblStyle w:val="Tablaconcuadrcula3-nfasis3"/>
        <w:tblW w:w="0" w:type="auto"/>
        <w:tblLook w:val="04A0" w:firstRow="1" w:lastRow="0" w:firstColumn="1" w:lastColumn="0" w:noHBand="0" w:noVBand="1"/>
      </w:tblPr>
      <w:tblGrid>
        <w:gridCol w:w="1162"/>
        <w:gridCol w:w="1408"/>
        <w:gridCol w:w="1589"/>
        <w:gridCol w:w="1496"/>
        <w:gridCol w:w="1853"/>
        <w:gridCol w:w="1842"/>
      </w:tblGrid>
      <w:tr w:rsidRPr="004F4191" w:rsidR="007001B5" w:rsidTr="00057B40" w14:paraId="68787DF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right w:val="single" w:color="auto" w:sz="4" w:space="0"/>
            </w:tcBorders>
            <w:hideMark/>
          </w:tcPr>
          <w:p w:rsidRPr="00057B40" w:rsidR="000F04DB" w:rsidP="00057B40" w:rsidRDefault="000F04DB" w14:paraId="063DB7AF" w14:textId="7EE6B2A8">
            <w:pPr>
              <w:spacing w:line="276" w:lineRule="auto"/>
              <w:jc w:val="left"/>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Especie de </w:t>
            </w:r>
            <w:r w:rsidRPr="00057B40" w:rsidR="00DA638C">
              <w:rPr>
                <w:rFonts w:ascii="Arial" w:hAnsi="Arial" w:cs="Arial"/>
                <w:color w:val="275317" w:themeColor="accent6" w:themeShade="80"/>
                <w:sz w:val="21"/>
                <w:szCs w:val="21"/>
              </w:rPr>
              <w:t>a</w:t>
            </w:r>
            <w:r w:rsidRPr="00057B40">
              <w:rPr>
                <w:rFonts w:ascii="Arial" w:hAnsi="Arial" w:cs="Arial"/>
                <w:color w:val="275317" w:themeColor="accent6" w:themeShade="80"/>
                <w:sz w:val="21"/>
                <w:szCs w:val="21"/>
              </w:rPr>
              <w:t>ve</w:t>
            </w:r>
          </w:p>
        </w:tc>
        <w:tc>
          <w:tcPr>
            <w:tcW w:w="0" w:type="auto"/>
            <w:tcBorders>
              <w:top w:val="single" w:color="auto" w:sz="4" w:space="0"/>
              <w:left w:val="single" w:color="auto" w:sz="4" w:space="0"/>
              <w:right w:val="single" w:color="auto" w:sz="4" w:space="0"/>
            </w:tcBorders>
            <w:hideMark/>
          </w:tcPr>
          <w:p w:rsidRPr="00057B40" w:rsidR="000F04DB" w:rsidP="00057B40" w:rsidRDefault="000F04DB" w14:paraId="08BC6282" w14:textId="71A96020">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Origen de </w:t>
            </w:r>
            <w:r w:rsidRPr="00057B40" w:rsidR="00DA638C">
              <w:rPr>
                <w:rFonts w:ascii="Arial" w:hAnsi="Arial" w:cs="Arial"/>
                <w:color w:val="275317" w:themeColor="accent6" w:themeShade="80"/>
                <w:sz w:val="21"/>
                <w:szCs w:val="21"/>
              </w:rPr>
              <w:t>m</w:t>
            </w:r>
            <w:r w:rsidRPr="00057B40">
              <w:rPr>
                <w:rFonts w:ascii="Arial" w:hAnsi="Arial" w:cs="Arial"/>
                <w:color w:val="275317" w:themeColor="accent6" w:themeShade="80"/>
                <w:sz w:val="21"/>
                <w:szCs w:val="21"/>
              </w:rPr>
              <w:t>igración</w:t>
            </w:r>
          </w:p>
        </w:tc>
        <w:tc>
          <w:tcPr>
            <w:tcW w:w="0" w:type="auto"/>
            <w:tcBorders>
              <w:top w:val="single" w:color="auto" w:sz="4" w:space="0"/>
              <w:left w:val="single" w:color="auto" w:sz="4" w:space="0"/>
              <w:right w:val="single" w:color="auto" w:sz="4" w:space="0"/>
            </w:tcBorders>
            <w:hideMark/>
          </w:tcPr>
          <w:p w:rsidRPr="00057B40" w:rsidR="000F04DB" w:rsidP="00057B40" w:rsidRDefault="00DA638C" w14:paraId="3E1BD5F7" w14:textId="47ECA70C">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D</w:t>
            </w:r>
            <w:r w:rsidRPr="00057B40" w:rsidR="000F04DB">
              <w:rPr>
                <w:rFonts w:ascii="Arial" w:hAnsi="Arial" w:cs="Arial"/>
                <w:color w:val="275317" w:themeColor="accent6" w:themeShade="80"/>
                <w:sz w:val="21"/>
                <w:szCs w:val="21"/>
              </w:rPr>
              <w:t xml:space="preserve">estinos </w:t>
            </w:r>
            <w:r w:rsidRPr="00057B40">
              <w:rPr>
                <w:rFonts w:ascii="Arial" w:hAnsi="Arial" w:cs="Arial"/>
                <w:color w:val="275317" w:themeColor="accent6" w:themeShade="80"/>
                <w:sz w:val="21"/>
                <w:szCs w:val="21"/>
              </w:rPr>
              <w:t>p</w:t>
            </w:r>
            <w:r w:rsidRPr="00057B40" w:rsidR="000F04DB">
              <w:rPr>
                <w:rFonts w:ascii="Arial" w:hAnsi="Arial" w:cs="Arial"/>
                <w:color w:val="275317" w:themeColor="accent6" w:themeShade="80"/>
                <w:sz w:val="21"/>
                <w:szCs w:val="21"/>
              </w:rPr>
              <w:t>rincipales</w:t>
            </w:r>
          </w:p>
        </w:tc>
        <w:tc>
          <w:tcPr>
            <w:tcW w:w="0" w:type="auto"/>
            <w:tcBorders>
              <w:top w:val="single" w:color="auto" w:sz="4" w:space="0"/>
              <w:left w:val="single" w:color="auto" w:sz="4" w:space="0"/>
              <w:right w:val="single" w:color="auto" w:sz="4" w:space="0"/>
            </w:tcBorders>
            <w:hideMark/>
          </w:tcPr>
          <w:p w:rsidRPr="00057B40" w:rsidR="000F04DB" w:rsidP="00057B40" w:rsidRDefault="000F04DB" w14:paraId="4CEC3C2C" w14:textId="6410EF9D">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Temporada de </w:t>
            </w:r>
            <w:r w:rsidRPr="00057B40" w:rsidR="00DA638C">
              <w:rPr>
                <w:rFonts w:ascii="Arial" w:hAnsi="Arial" w:cs="Arial"/>
                <w:color w:val="275317" w:themeColor="accent6" w:themeShade="80"/>
                <w:sz w:val="21"/>
                <w:szCs w:val="21"/>
              </w:rPr>
              <w:t>m</w:t>
            </w:r>
            <w:r w:rsidRPr="00057B40">
              <w:rPr>
                <w:rFonts w:ascii="Arial" w:hAnsi="Arial" w:cs="Arial"/>
                <w:color w:val="275317" w:themeColor="accent6" w:themeShade="80"/>
                <w:sz w:val="21"/>
                <w:szCs w:val="21"/>
              </w:rPr>
              <w:t>igración</w:t>
            </w:r>
          </w:p>
        </w:tc>
        <w:tc>
          <w:tcPr>
            <w:tcW w:w="0" w:type="auto"/>
            <w:tcBorders>
              <w:top w:val="single" w:color="auto" w:sz="4" w:space="0"/>
              <w:left w:val="single" w:color="auto" w:sz="4" w:space="0"/>
              <w:right w:val="single" w:color="auto" w:sz="4" w:space="0"/>
            </w:tcBorders>
            <w:hideMark/>
          </w:tcPr>
          <w:p w:rsidRPr="00057B40" w:rsidR="000F04DB" w:rsidP="00057B40" w:rsidRDefault="000F04DB" w14:paraId="1DCD3CDA" w14:textId="169E7D2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Factores que </w:t>
            </w:r>
            <w:r w:rsidRPr="00057B40" w:rsidR="00DA638C">
              <w:rPr>
                <w:rFonts w:ascii="Arial" w:hAnsi="Arial" w:cs="Arial"/>
                <w:color w:val="275317" w:themeColor="accent6" w:themeShade="80"/>
                <w:sz w:val="21"/>
                <w:szCs w:val="21"/>
              </w:rPr>
              <w:t>i</w:t>
            </w:r>
            <w:r w:rsidRPr="00057B40">
              <w:rPr>
                <w:rFonts w:ascii="Arial" w:hAnsi="Arial" w:cs="Arial"/>
                <w:color w:val="275317" w:themeColor="accent6" w:themeShade="80"/>
                <w:sz w:val="21"/>
                <w:szCs w:val="21"/>
              </w:rPr>
              <w:t xml:space="preserve">nfluyen en la </w:t>
            </w:r>
            <w:r w:rsidRPr="00057B40" w:rsidR="00DA638C">
              <w:rPr>
                <w:rFonts w:ascii="Arial" w:hAnsi="Arial" w:cs="Arial"/>
                <w:color w:val="275317" w:themeColor="accent6" w:themeShade="80"/>
                <w:sz w:val="21"/>
                <w:szCs w:val="21"/>
              </w:rPr>
              <w:t>m</w:t>
            </w:r>
            <w:r w:rsidRPr="00057B40">
              <w:rPr>
                <w:rFonts w:ascii="Arial" w:hAnsi="Arial" w:cs="Arial"/>
                <w:color w:val="275317" w:themeColor="accent6" w:themeShade="80"/>
                <w:sz w:val="21"/>
                <w:szCs w:val="21"/>
              </w:rPr>
              <w:t>igración</w:t>
            </w:r>
          </w:p>
        </w:tc>
        <w:tc>
          <w:tcPr>
            <w:tcW w:w="0" w:type="auto"/>
            <w:tcBorders>
              <w:top w:val="single" w:color="auto" w:sz="4" w:space="0"/>
              <w:left w:val="single" w:color="auto" w:sz="4" w:space="0"/>
              <w:right w:val="single" w:color="auto" w:sz="4" w:space="0"/>
            </w:tcBorders>
            <w:hideMark/>
          </w:tcPr>
          <w:p w:rsidRPr="00057B40" w:rsidR="000F04DB" w:rsidP="00057B40" w:rsidRDefault="000F04DB" w14:paraId="65A43B01" w14:textId="2DC9BAF9">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Desafíos en la </w:t>
            </w:r>
            <w:r w:rsidRPr="00057B40" w:rsidR="00DA638C">
              <w:rPr>
                <w:rFonts w:ascii="Arial" w:hAnsi="Arial" w:cs="Arial"/>
                <w:color w:val="275317" w:themeColor="accent6" w:themeShade="80"/>
                <w:sz w:val="21"/>
                <w:szCs w:val="21"/>
              </w:rPr>
              <w:t>r</w:t>
            </w:r>
            <w:r w:rsidRPr="00057B40">
              <w:rPr>
                <w:rFonts w:ascii="Arial" w:hAnsi="Arial" w:cs="Arial"/>
                <w:color w:val="275317" w:themeColor="accent6" w:themeShade="80"/>
                <w:sz w:val="21"/>
                <w:szCs w:val="21"/>
              </w:rPr>
              <w:t xml:space="preserve">uta </w:t>
            </w:r>
            <w:r w:rsidRPr="00057B40" w:rsidR="00DA638C">
              <w:rPr>
                <w:rFonts w:ascii="Arial" w:hAnsi="Arial" w:cs="Arial"/>
                <w:color w:val="275317" w:themeColor="accent6" w:themeShade="80"/>
                <w:sz w:val="21"/>
                <w:szCs w:val="21"/>
              </w:rPr>
              <w:t>m</w:t>
            </w:r>
            <w:r w:rsidRPr="00057B40">
              <w:rPr>
                <w:rFonts w:ascii="Arial" w:hAnsi="Arial" w:cs="Arial"/>
                <w:color w:val="275317" w:themeColor="accent6" w:themeShade="80"/>
                <w:sz w:val="21"/>
                <w:szCs w:val="21"/>
              </w:rPr>
              <w:t>igratoria</w:t>
            </w:r>
          </w:p>
        </w:tc>
      </w:tr>
      <w:tr w:rsidRPr="004F4191" w:rsidR="007001B5" w:rsidTr="00057B40" w14:paraId="547419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47D459" w:themeColor="accent3" w:themeTint="99" w:sz="4" w:space="0"/>
              <w:left w:val="single" w:color="auto" w:sz="4" w:space="0"/>
              <w:bottom w:val="single" w:color="auto" w:sz="4" w:space="0"/>
            </w:tcBorders>
            <w:hideMark/>
          </w:tcPr>
          <w:p w:rsidRPr="00057B40" w:rsidR="000F04DB" w:rsidP="00057B40" w:rsidRDefault="000F04DB" w14:paraId="71853615" w14:textId="273C56BD">
            <w:pPr>
              <w:spacing w:line="276" w:lineRule="auto"/>
              <w:jc w:val="left"/>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 xml:space="preserve">Ejemplo: Grulla </w:t>
            </w:r>
            <w:r w:rsidRPr="00057B40" w:rsidR="00DA638C">
              <w:rPr>
                <w:rFonts w:ascii="Arial" w:hAnsi="Arial" w:cs="Arial"/>
                <w:color w:val="275317" w:themeColor="accent6" w:themeShade="80"/>
                <w:sz w:val="21"/>
                <w:szCs w:val="21"/>
              </w:rPr>
              <w:t>g</w:t>
            </w:r>
            <w:r w:rsidRPr="00057B40">
              <w:rPr>
                <w:rFonts w:ascii="Arial" w:hAnsi="Arial" w:cs="Arial"/>
                <w:color w:val="275317" w:themeColor="accent6" w:themeShade="80"/>
                <w:sz w:val="21"/>
                <w:szCs w:val="21"/>
              </w:rPr>
              <w:t>ris</w:t>
            </w:r>
            <w:r w:rsidRPr="00057B40" w:rsidR="007001B5">
              <w:rPr>
                <w:rFonts w:ascii="Arial" w:hAnsi="Arial" w:cs="Arial"/>
                <w:color w:val="275317" w:themeColor="accent6" w:themeShade="80"/>
                <w:sz w:val="21"/>
                <w:szCs w:val="21"/>
              </w:rPr>
              <w:t>.</w:t>
            </w:r>
          </w:p>
        </w:tc>
        <w:tc>
          <w:tcPr>
            <w:tcW w:w="0" w:type="auto"/>
            <w:hideMark/>
          </w:tcPr>
          <w:p w:rsidRPr="00057B40" w:rsidR="000F04DB" w:rsidP="00057B40" w:rsidRDefault="000F04DB" w14:paraId="1E78BD2A" w14:textId="50D8555E">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Valle del río Tanana, Alaska</w:t>
            </w:r>
            <w:r w:rsidRPr="00057B40" w:rsidR="007001B5">
              <w:rPr>
                <w:rFonts w:ascii="Arial" w:hAnsi="Arial" w:cs="Arial"/>
                <w:color w:val="275317" w:themeColor="accent6" w:themeShade="80"/>
                <w:sz w:val="21"/>
                <w:szCs w:val="21"/>
              </w:rPr>
              <w:t>.</w:t>
            </w:r>
          </w:p>
        </w:tc>
        <w:tc>
          <w:tcPr>
            <w:tcW w:w="0" w:type="auto"/>
            <w:hideMark/>
          </w:tcPr>
          <w:p w:rsidRPr="00057B40" w:rsidR="000F04DB" w:rsidP="00057B40" w:rsidRDefault="000F04DB" w14:paraId="18FDBFB7" w14:textId="164FE6A5">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 xml:space="preserve">Sur de Estados Unidos y </w:t>
            </w:r>
            <w:r w:rsidRPr="00057B40" w:rsidR="00FF5E36">
              <w:rPr>
                <w:rFonts w:ascii="Arial" w:hAnsi="Arial" w:cs="Arial"/>
                <w:color w:val="275317" w:themeColor="accent6" w:themeShade="80"/>
                <w:sz w:val="21"/>
                <w:szCs w:val="21"/>
              </w:rPr>
              <w:t>n</w:t>
            </w:r>
            <w:r w:rsidRPr="00057B40">
              <w:rPr>
                <w:rFonts w:ascii="Arial" w:hAnsi="Arial" w:cs="Arial"/>
                <w:color w:val="275317" w:themeColor="accent6" w:themeShade="80"/>
                <w:sz w:val="21"/>
                <w:szCs w:val="21"/>
              </w:rPr>
              <w:t>orte de México</w:t>
            </w:r>
            <w:r w:rsidRPr="00057B40" w:rsidR="007001B5">
              <w:rPr>
                <w:rFonts w:ascii="Arial" w:hAnsi="Arial" w:cs="Arial"/>
                <w:color w:val="275317" w:themeColor="accent6" w:themeShade="80"/>
                <w:sz w:val="21"/>
                <w:szCs w:val="21"/>
              </w:rPr>
              <w:t>.</w:t>
            </w:r>
          </w:p>
        </w:tc>
        <w:tc>
          <w:tcPr>
            <w:tcW w:w="0" w:type="auto"/>
            <w:hideMark/>
          </w:tcPr>
          <w:p w:rsidRPr="00057B40" w:rsidR="000F04DB" w:rsidP="00057B40" w:rsidRDefault="000F04DB" w14:paraId="59B07F95" w14:textId="12500636">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Otoño e invierno</w:t>
            </w:r>
            <w:r w:rsidRPr="00057B40" w:rsidR="007001B5">
              <w:rPr>
                <w:rFonts w:ascii="Arial" w:hAnsi="Arial" w:cs="Arial"/>
                <w:color w:val="275317" w:themeColor="accent6" w:themeShade="80"/>
                <w:sz w:val="21"/>
                <w:szCs w:val="21"/>
              </w:rPr>
              <w:t>.</w:t>
            </w:r>
          </w:p>
        </w:tc>
        <w:tc>
          <w:tcPr>
            <w:tcW w:w="0" w:type="auto"/>
            <w:hideMark/>
          </w:tcPr>
          <w:p w:rsidRPr="00057B40" w:rsidR="000F04DB" w:rsidP="00057B40" w:rsidRDefault="000F04DB" w14:paraId="631B687E" w14:textId="230AF6EC">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Cambios estacionales, búsqueda de alimento</w:t>
            </w:r>
            <w:r w:rsidRPr="00057B40" w:rsidR="007001B5">
              <w:rPr>
                <w:rFonts w:ascii="Arial" w:hAnsi="Arial" w:cs="Arial"/>
                <w:color w:val="275317" w:themeColor="accent6" w:themeShade="80"/>
                <w:sz w:val="21"/>
                <w:szCs w:val="21"/>
              </w:rPr>
              <w:t>.</w:t>
            </w:r>
          </w:p>
        </w:tc>
        <w:tc>
          <w:tcPr>
            <w:tcW w:w="0" w:type="auto"/>
            <w:tcBorders>
              <w:right w:val="single" w:color="auto" w:sz="4" w:space="0"/>
            </w:tcBorders>
            <w:hideMark/>
          </w:tcPr>
          <w:p w:rsidRPr="00057B40" w:rsidR="000F04DB" w:rsidP="00057B40" w:rsidRDefault="000F04DB" w14:paraId="2D84A329" w14:textId="76AF8323">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Falta de sitios de descanso seguros, pérdida de hábitat invernal</w:t>
            </w:r>
            <w:r w:rsidRPr="00057B40" w:rsidR="007001B5">
              <w:rPr>
                <w:rFonts w:ascii="Arial" w:hAnsi="Arial" w:cs="Arial"/>
                <w:color w:val="275317" w:themeColor="accent6" w:themeShade="80"/>
                <w:sz w:val="21"/>
                <w:szCs w:val="21"/>
              </w:rPr>
              <w:t>.</w:t>
            </w:r>
          </w:p>
        </w:tc>
      </w:tr>
      <w:tr w:rsidRPr="004F4191" w:rsidR="007001B5" w:rsidTr="00057B40" w14:paraId="210F54F1"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057B40" w:rsidR="000F04DB" w:rsidP="00057B40" w:rsidRDefault="000F04DB" w14:paraId="04F9F01E" w14:textId="77777777">
            <w:pPr>
              <w:spacing w:line="276" w:lineRule="auto"/>
              <w:jc w:val="left"/>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Nombre de ave elegida</w:t>
            </w:r>
          </w:p>
        </w:tc>
        <w:tc>
          <w:tcPr>
            <w:tcW w:w="0" w:type="auto"/>
            <w:tcBorders>
              <w:bottom w:val="single" w:color="auto" w:sz="4" w:space="0"/>
            </w:tcBorders>
            <w:hideMark/>
          </w:tcPr>
          <w:p w:rsidRPr="00057B40" w:rsidR="000F04DB" w:rsidP="00057B40" w:rsidRDefault="000F04DB" w14:paraId="037D5B0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Ubicación de inicio de migración</w:t>
            </w:r>
          </w:p>
        </w:tc>
        <w:tc>
          <w:tcPr>
            <w:tcW w:w="0" w:type="auto"/>
            <w:tcBorders>
              <w:bottom w:val="single" w:color="auto" w:sz="4" w:space="0"/>
            </w:tcBorders>
            <w:hideMark/>
          </w:tcPr>
          <w:p w:rsidRPr="00057B40" w:rsidR="000F04DB" w:rsidP="00057B40" w:rsidRDefault="000F04DB" w14:paraId="7B1A1B3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Principales destinos de migración</w:t>
            </w:r>
          </w:p>
        </w:tc>
        <w:tc>
          <w:tcPr>
            <w:tcW w:w="0" w:type="auto"/>
            <w:tcBorders>
              <w:bottom w:val="single" w:color="auto" w:sz="4" w:space="0"/>
            </w:tcBorders>
            <w:hideMark/>
          </w:tcPr>
          <w:p w:rsidRPr="00057B40" w:rsidR="000F04DB" w:rsidP="00057B40" w:rsidRDefault="000F04DB" w14:paraId="339320F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Temporadas específicas</w:t>
            </w:r>
          </w:p>
        </w:tc>
        <w:tc>
          <w:tcPr>
            <w:tcW w:w="0" w:type="auto"/>
            <w:tcBorders>
              <w:bottom w:val="single" w:color="auto" w:sz="4" w:space="0"/>
            </w:tcBorders>
            <w:hideMark/>
          </w:tcPr>
          <w:p w:rsidRPr="00057B40" w:rsidR="000F04DB" w:rsidP="00057B40" w:rsidRDefault="000F04DB" w14:paraId="2E6473A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 xml:space="preserve">Factores ambientales, </w:t>
            </w:r>
            <w:r w:rsidRPr="00057B40">
              <w:rPr>
                <w:rFonts w:ascii="Arial" w:hAnsi="Arial" w:cs="Arial"/>
                <w:color w:val="275317" w:themeColor="accent6" w:themeShade="80"/>
                <w:sz w:val="21"/>
                <w:szCs w:val="21"/>
              </w:rPr>
              <w:t>disponibilidad de alimento, clima</w:t>
            </w:r>
          </w:p>
        </w:tc>
        <w:tc>
          <w:tcPr>
            <w:tcW w:w="0" w:type="auto"/>
            <w:tcBorders>
              <w:bottom w:val="single" w:color="auto" w:sz="4" w:space="0"/>
              <w:right w:val="single" w:color="auto" w:sz="4" w:space="0"/>
            </w:tcBorders>
            <w:hideMark/>
          </w:tcPr>
          <w:p w:rsidRPr="00057B40" w:rsidR="000F04DB" w:rsidP="00057B40" w:rsidRDefault="000F04DB" w14:paraId="5EB6ACC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 xml:space="preserve">Predadores en la ruta, pérdida de hábitat, </w:t>
            </w:r>
            <w:r w:rsidRPr="00057B40">
              <w:rPr>
                <w:rFonts w:ascii="Arial" w:hAnsi="Arial" w:cs="Arial"/>
                <w:color w:val="275317" w:themeColor="accent6" w:themeShade="80"/>
                <w:sz w:val="21"/>
                <w:szCs w:val="21"/>
              </w:rPr>
              <w:t>condiciones climáticas duras</w:t>
            </w:r>
          </w:p>
        </w:tc>
      </w:tr>
    </w:tbl>
    <w:p w:rsidR="00C50469" w:rsidP="00C50469" w:rsidRDefault="00C50469" w14:paraId="423AF179" w14:textId="77777777">
      <w:pPr>
        <w:pStyle w:val="E03Subtizqnegrilla"/>
      </w:pPr>
    </w:p>
    <w:p w:rsidRPr="004F4191" w:rsidR="000F04DB" w:rsidP="00C50469" w:rsidRDefault="000F04DB" w14:paraId="2F358430" w14:textId="028BA4B9">
      <w:pPr>
        <w:pStyle w:val="E03Subtizqnegrilla"/>
      </w:pPr>
      <w:r w:rsidRPr="004F4191">
        <w:t xml:space="preserve">Preguntas de </w:t>
      </w:r>
      <w:r w:rsidRPr="004F4191" w:rsidR="00B80C82">
        <w:t>r</w:t>
      </w:r>
      <w:r w:rsidRPr="004F4191">
        <w:t>eflexión</w:t>
      </w:r>
    </w:p>
    <w:p w:rsidRPr="004F4191" w:rsidR="000F04DB" w:rsidP="0016287E" w:rsidRDefault="000F04DB" w14:paraId="331CED85" w14:textId="69BF75FF">
      <w:pPr>
        <w:pStyle w:val="Prrafodelista"/>
        <w:numPr>
          <w:ilvl w:val="0"/>
          <w:numId w:val="3"/>
        </w:numPr>
        <w:spacing w:line="480" w:lineRule="auto"/>
        <w:jc w:val="left"/>
        <w:rPr>
          <w:rFonts w:ascii="Arial" w:hAnsi="Arial" w:cs="Arial"/>
          <w:sz w:val="24"/>
          <w:szCs w:val="24"/>
        </w:rPr>
      </w:pPr>
      <w:r w:rsidRPr="004F4191">
        <w:rPr>
          <w:rFonts w:ascii="Arial" w:hAnsi="Arial" w:cs="Arial"/>
          <w:sz w:val="24"/>
          <w:szCs w:val="24"/>
        </w:rPr>
        <w:t>¿Qué razones podrían tener las aves para migrar entre estas ubicaciones específicas?</w:t>
      </w:r>
    </w:p>
    <w:p w:rsidRPr="004F4191" w:rsidR="000F04DB" w:rsidP="0016287E" w:rsidRDefault="000F04DB" w14:paraId="77D0D71D" w14:textId="04C4DDFE">
      <w:pPr>
        <w:pStyle w:val="Prrafodelista"/>
        <w:numPr>
          <w:ilvl w:val="0"/>
          <w:numId w:val="3"/>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¿Cómo podrían los cambios en el clima y el entorno afectar las rutas migratorias de estas especies?</w:t>
      </w:r>
    </w:p>
    <w:p w:rsidRPr="004F4191" w:rsidR="00327694" w:rsidP="0016287E" w:rsidRDefault="000F04DB" w14:paraId="742D739F" w14:textId="27876FF5">
      <w:pPr>
        <w:pStyle w:val="Prrafodelista"/>
        <w:numPr>
          <w:ilvl w:val="0"/>
          <w:numId w:val="3"/>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¿Qué medidas de conservación podrían implementarse para proteger las rutas y hábitats de estas aves?</w:t>
      </w:r>
    </w:p>
    <w:p w:rsidRPr="00C50469" w:rsidR="00A5498E" w:rsidP="00C50469" w:rsidRDefault="006F0D45" w14:paraId="12A695B8" w14:textId="5F9AFC22">
      <w:pPr>
        <w:pStyle w:val="E03Subtizqnegrilla"/>
      </w:pPr>
      <w:r w:rsidRPr="00C50469">
        <w:rPr>
          <w:rStyle w:val="Textoennegrita"/>
          <w:rFonts w:eastAsiaTheme="majorEastAsia"/>
          <w:b/>
          <w:bCs w:val="0"/>
        </w:rPr>
        <w:t>Actividad 3: Explorando la adaptación y la importancia de los frailejones en los ecosistemas colombianos</w:t>
      </w:r>
    </w:p>
    <w:p w:rsidRPr="004F4191" w:rsidR="00126A2F" w:rsidP="00C50469" w:rsidRDefault="00A5498E" w14:paraId="2ED1D603" w14:textId="77777777">
      <w:pPr>
        <w:pStyle w:val="E04Parrafonormal"/>
      </w:pPr>
      <w:r w:rsidRPr="00C50469">
        <w:rPr>
          <w:rStyle w:val="E03SubtizqnegrillaCar"/>
          <w:rFonts w:eastAsiaTheme="majorEastAsia"/>
        </w:rPr>
        <w:t xml:space="preserve">Objetivo de la </w:t>
      </w:r>
      <w:r w:rsidRPr="00C50469" w:rsidR="003D16F2">
        <w:rPr>
          <w:rStyle w:val="E03SubtizqnegrillaCar"/>
          <w:rFonts w:eastAsiaTheme="majorEastAsia"/>
        </w:rPr>
        <w:t>a</w:t>
      </w:r>
      <w:r w:rsidRPr="00C50469">
        <w:rPr>
          <w:rStyle w:val="E03SubtizqnegrillaCar"/>
          <w:rFonts w:eastAsiaTheme="majorEastAsia"/>
        </w:rPr>
        <w:t>ctividad</w:t>
      </w:r>
      <w:r w:rsidRPr="004F4191">
        <w:rPr>
          <w:rStyle w:val="Textoennegrita"/>
          <w:rFonts w:eastAsiaTheme="majorEastAsia"/>
        </w:rPr>
        <w:t>:</w:t>
      </w:r>
      <w:r w:rsidRPr="004F4191">
        <w:t xml:space="preserve"> </w:t>
      </w:r>
      <w:r w:rsidRPr="004F4191" w:rsidR="003D16F2">
        <w:t>e</w:t>
      </w:r>
      <w:r w:rsidRPr="004F4191">
        <w:t>sta actividad busca introducir a los estudiantes en el tema de las adaptaciones de los frailejones y su papel fundamental en los ecosistemas de páramo en Colombia. A través de la exploración y el análisis de los frailejones, los estudiantes comprenderán cómo estas plantas únicas han desarrollado adaptaciones para sobrevivir en condiciones extremas y el papel que desempeñan en la conservación del agua.</w:t>
      </w:r>
    </w:p>
    <w:p w:rsidRPr="004F4191" w:rsidR="003119EB" w:rsidP="003119EB" w:rsidRDefault="003119EB" w14:paraId="17F388C1" w14:textId="77777777">
      <w:pPr>
        <w:pStyle w:val="NormalWeb"/>
        <w:spacing w:before="0" w:beforeAutospacing="0" w:after="0" w:afterAutospacing="0" w:line="480" w:lineRule="auto"/>
        <w:ind w:firstLine="720"/>
        <w:rPr>
          <w:rFonts w:ascii="Arial" w:hAnsi="Arial" w:cs="Arial"/>
        </w:rPr>
      </w:pPr>
    </w:p>
    <w:p w:rsidRPr="00C50469" w:rsidR="00A5498E" w:rsidP="00C50469" w:rsidRDefault="00A5498E" w14:paraId="42EF982A" w14:textId="04C5AEDC">
      <w:pPr>
        <w:pStyle w:val="E03Subtizqnegrilla"/>
      </w:pPr>
      <w:r w:rsidRPr="00C50469">
        <w:rPr>
          <w:rStyle w:val="Textoennegrita"/>
          <w:rFonts w:eastAsiaTheme="majorEastAsia"/>
          <w:b/>
          <w:bCs w:val="0"/>
        </w:rPr>
        <w:t>Instrucciones</w:t>
      </w:r>
    </w:p>
    <w:p w:rsidRPr="00C50469" w:rsidR="00A5498E" w:rsidP="00C50469" w:rsidRDefault="00A5498E" w14:paraId="7CAD4B1C" w14:textId="0DE5849D">
      <w:pPr>
        <w:pStyle w:val="E03Textonegrillamin"/>
      </w:pPr>
      <w:r w:rsidRPr="00C50469">
        <w:rPr>
          <w:rStyle w:val="Textoennegrita"/>
          <w:rFonts w:eastAsiaTheme="majorEastAsia"/>
          <w:b/>
          <w:bCs w:val="0"/>
        </w:rPr>
        <w:t xml:space="preserve">Exploración del </w:t>
      </w:r>
      <w:r w:rsidRPr="00C50469" w:rsidR="0044148D">
        <w:rPr>
          <w:rStyle w:val="Textoennegrita"/>
          <w:rFonts w:eastAsiaTheme="majorEastAsia"/>
          <w:b/>
          <w:bCs w:val="0"/>
        </w:rPr>
        <w:t>t</w:t>
      </w:r>
      <w:r w:rsidRPr="00C50469">
        <w:rPr>
          <w:rStyle w:val="Textoennegrita"/>
          <w:rFonts w:eastAsiaTheme="majorEastAsia"/>
          <w:b/>
          <w:bCs w:val="0"/>
        </w:rPr>
        <w:t>ema</w:t>
      </w:r>
    </w:p>
    <w:p w:rsidRPr="004F4191" w:rsidR="00126A2F" w:rsidP="0016287E" w:rsidRDefault="00A5498E" w14:paraId="35868F7D" w14:textId="77777777">
      <w:pPr>
        <w:pStyle w:val="Prrafodelista"/>
        <w:numPr>
          <w:ilvl w:val="0"/>
          <w:numId w:val="10"/>
        </w:numPr>
        <w:spacing w:line="480" w:lineRule="auto"/>
        <w:jc w:val="left"/>
        <w:rPr>
          <w:rFonts w:ascii="Arial" w:hAnsi="Arial" w:cs="Arial"/>
          <w:sz w:val="24"/>
          <w:szCs w:val="24"/>
          <w:lang w:val="en-US"/>
        </w:rPr>
      </w:pPr>
      <w:r w:rsidRPr="004F4191">
        <w:rPr>
          <w:rFonts w:ascii="Arial" w:hAnsi="Arial" w:cs="Arial"/>
          <w:sz w:val="24"/>
          <w:szCs w:val="24"/>
        </w:rPr>
        <w:t xml:space="preserve">Lee el artículo sobre los frailejones en la página de WCS Colombia: </w:t>
      </w:r>
      <w:r w:rsidRPr="004F4191" w:rsidR="00A47977">
        <w:rPr>
          <w:rFonts w:ascii="Arial" w:hAnsi="Arial" w:cs="Arial"/>
          <w:sz w:val="24"/>
          <w:szCs w:val="24"/>
        </w:rPr>
        <w:t xml:space="preserve">WCS Colombia. (s.f.). </w:t>
      </w:r>
      <w:r w:rsidRPr="004F4191" w:rsidR="00A47977">
        <w:rPr>
          <w:rStyle w:val="nfasis"/>
          <w:rFonts w:ascii="Arial" w:hAnsi="Arial" w:cs="Arial"/>
          <w:sz w:val="24"/>
          <w:szCs w:val="24"/>
        </w:rPr>
        <w:t>Los frailejones</w:t>
      </w:r>
      <w:r w:rsidRPr="004F4191" w:rsidR="00A47977">
        <w:rPr>
          <w:rFonts w:ascii="Arial" w:hAnsi="Arial" w:cs="Arial"/>
          <w:sz w:val="24"/>
          <w:szCs w:val="24"/>
        </w:rPr>
        <w:t xml:space="preserve">. </w:t>
      </w:r>
      <w:r w:rsidRPr="004F4191" w:rsidR="00A47977">
        <w:rPr>
          <w:rFonts w:ascii="Arial" w:hAnsi="Arial" w:cs="Arial"/>
          <w:i/>
          <w:iCs/>
          <w:sz w:val="24"/>
          <w:szCs w:val="24"/>
        </w:rPr>
        <w:t>Wildlife Conservation Society</w:t>
      </w:r>
      <w:r w:rsidRPr="004F4191" w:rsidR="00A47977">
        <w:rPr>
          <w:rFonts w:ascii="Arial" w:hAnsi="Arial" w:cs="Arial"/>
          <w:sz w:val="24"/>
          <w:szCs w:val="24"/>
        </w:rPr>
        <w:t xml:space="preserve"> Colombia.</w:t>
      </w:r>
    </w:p>
    <w:p w:rsidRPr="004F4191" w:rsidR="00A5498E" w:rsidP="0016287E" w:rsidRDefault="00A47977" w14:paraId="1F2778CB" w14:textId="0CC3259C">
      <w:pPr>
        <w:pStyle w:val="Prrafodelista"/>
        <w:numPr>
          <w:ilvl w:val="0"/>
          <w:numId w:val="10"/>
        </w:numPr>
        <w:spacing w:before="100" w:beforeAutospacing="1" w:after="100" w:afterAutospacing="1" w:line="480" w:lineRule="auto"/>
        <w:jc w:val="left"/>
        <w:rPr>
          <w:rFonts w:ascii="Arial" w:hAnsi="Arial" w:cs="Arial"/>
          <w:sz w:val="24"/>
          <w:szCs w:val="24"/>
          <w:lang w:val="en-US"/>
        </w:rPr>
      </w:pPr>
      <w:r w:rsidRPr="004F4191">
        <w:rPr>
          <w:rFonts w:ascii="Arial" w:hAnsi="Arial" w:cs="Arial"/>
          <w:b/>
          <w:bCs/>
          <w:sz w:val="24"/>
          <w:szCs w:val="24"/>
          <w:lang w:val="en-US"/>
        </w:rPr>
        <w:t xml:space="preserve"> </w:t>
      </w:r>
      <w:r w:rsidRPr="00A87790" w:rsidR="00126A2F">
        <w:rPr>
          <w:rFonts w:ascii="Arial" w:hAnsi="Arial" w:cs="Arial"/>
          <w:b/>
          <w:bCs/>
          <w:color w:val="196B24" w:themeColor="accent3"/>
          <w:sz w:val="24"/>
          <w:szCs w:val="24"/>
          <w:lang w:val="en-US"/>
        </w:rPr>
        <w:t>Enlace:</w:t>
      </w:r>
      <w:r w:rsidRPr="00A87790" w:rsidR="00126A2F">
        <w:rPr>
          <w:rFonts w:ascii="Arial" w:hAnsi="Arial" w:cs="Arial"/>
          <w:color w:val="196B24" w:themeColor="accent3"/>
          <w:sz w:val="24"/>
          <w:szCs w:val="24"/>
          <w:lang w:val="en-US"/>
        </w:rPr>
        <w:t xml:space="preserve"> </w:t>
      </w:r>
      <w:hyperlink w:tgtFrame="_new" w:history="1" r:id="rId13">
        <w:r w:rsidRPr="004F4191">
          <w:rPr>
            <w:rStyle w:val="Hipervnculo"/>
            <w:rFonts w:ascii="Arial" w:hAnsi="Arial" w:cs="Arial"/>
            <w:color w:val="auto"/>
            <w:sz w:val="24"/>
            <w:szCs w:val="24"/>
            <w:lang w:val="en-US"/>
          </w:rPr>
          <w:t>https://colombia.wcs.org/es-es/WCS-visual/Fotos/Los-frailejones.aspx</w:t>
        </w:r>
      </w:hyperlink>
    </w:p>
    <w:p w:rsidRPr="004F4191" w:rsidR="00A5498E" w:rsidP="0016287E" w:rsidRDefault="00A5498E" w14:paraId="4851D4E5" w14:textId="01D6BA54">
      <w:pPr>
        <w:pStyle w:val="Prrafodelista"/>
        <w:numPr>
          <w:ilvl w:val="0"/>
          <w:numId w:val="10"/>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 xml:space="preserve">Observa las fotos </w:t>
      </w:r>
      <w:r w:rsidRPr="004F4191" w:rsidR="00237802">
        <w:rPr>
          <w:rFonts w:ascii="Arial" w:hAnsi="Arial" w:cs="Arial"/>
          <w:sz w:val="24"/>
          <w:szCs w:val="24"/>
        </w:rPr>
        <w:t xml:space="preserve">tomadas del artículo anterior </w:t>
      </w:r>
      <w:r w:rsidRPr="004F4191">
        <w:rPr>
          <w:rFonts w:ascii="Arial" w:hAnsi="Arial" w:cs="Arial"/>
          <w:sz w:val="24"/>
          <w:szCs w:val="24"/>
        </w:rPr>
        <w:t>y presta atención a las características que destacan en el artículo, como las hojas, las flores y el hábitat de los frailejones.</w:t>
      </w:r>
      <w:r w:rsidRPr="004F4191" w:rsidR="00237802">
        <w:rPr>
          <w:rFonts w:ascii="Arial" w:hAnsi="Arial" w:cs="Arial"/>
          <w:sz w:val="24"/>
          <w:szCs w:val="24"/>
        </w:rPr>
        <w:t xml:space="preserve"> </w:t>
      </w:r>
    </w:p>
    <w:p w:rsidRPr="00057B40" w:rsidR="0088495A" w:rsidP="00057B40" w:rsidRDefault="0088495A" w14:paraId="0EAB1B54" w14:textId="651C3ED6">
      <w:pPr>
        <w:pStyle w:val="E03Textonegrillamin"/>
      </w:pPr>
      <w:r w:rsidRPr="00057B40">
        <w:t>Figura 3</w:t>
      </w:r>
    </w:p>
    <w:p w:rsidRPr="004F4191" w:rsidR="0088495A" w:rsidP="00904C54" w:rsidRDefault="0088495A" w14:paraId="25ADA2C4" w14:textId="5F22B58B">
      <w:pPr>
        <w:spacing w:line="480" w:lineRule="auto"/>
        <w:jc w:val="left"/>
        <w:rPr>
          <w:rFonts w:ascii="Arial" w:hAnsi="Arial" w:cs="Arial"/>
          <w:i/>
          <w:iCs/>
          <w:sz w:val="24"/>
          <w:szCs w:val="24"/>
        </w:rPr>
      </w:pPr>
      <w:r w:rsidRPr="004F4191">
        <w:rPr>
          <w:rFonts w:ascii="Arial" w:hAnsi="Arial" w:cs="Arial"/>
          <w:i/>
          <w:iCs/>
          <w:sz w:val="24"/>
          <w:szCs w:val="24"/>
        </w:rPr>
        <w:t>Frailejones</w:t>
      </w:r>
      <w:r w:rsidRPr="004F4191" w:rsidR="003759A8">
        <w:rPr>
          <w:rFonts w:ascii="Arial" w:hAnsi="Arial" w:cs="Arial"/>
          <w:i/>
          <w:iCs/>
          <w:sz w:val="24"/>
          <w:szCs w:val="24"/>
        </w:rPr>
        <w:t xml:space="preserve"> en el ecosistema de páramo</w:t>
      </w:r>
    </w:p>
    <w:p w:rsidRPr="004F4191" w:rsidR="00EF0D15" w:rsidP="00904C54" w:rsidRDefault="00EF0D15" w14:paraId="6468E265" w14:textId="25B6D03B">
      <w:pPr>
        <w:spacing w:before="100" w:beforeAutospacing="1" w:after="100" w:afterAutospacing="1" w:line="480" w:lineRule="auto"/>
        <w:jc w:val="left"/>
        <w:rPr>
          <w:rFonts w:ascii="Arial" w:hAnsi="Arial" w:cs="Arial"/>
          <w:sz w:val="24"/>
          <w:szCs w:val="24"/>
        </w:rPr>
      </w:pPr>
      <w:r w:rsidRPr="004F4191">
        <w:rPr>
          <w:rFonts w:ascii="Arial" w:hAnsi="Arial" w:cs="Arial"/>
          <w:noProof/>
          <w:sz w:val="24"/>
          <w:szCs w:val="24"/>
        </w:rPr>
        <w:drawing>
          <wp:inline distT="0" distB="0" distL="0" distR="0" wp14:anchorId="4CCCE120" wp14:editId="7F47F22D">
            <wp:extent cx="5207000" cy="3462496"/>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1372" cy="3465403"/>
                    </a:xfrm>
                    <a:prstGeom prst="rect">
                      <a:avLst/>
                    </a:prstGeom>
                    <a:noFill/>
                    <a:ln>
                      <a:noFill/>
                    </a:ln>
                  </pic:spPr>
                </pic:pic>
              </a:graphicData>
            </a:graphic>
          </wp:inline>
        </w:drawing>
      </w:r>
    </w:p>
    <w:p w:rsidR="00057B40" w:rsidP="00057B40" w:rsidRDefault="00057B40" w14:paraId="1F04EE03" w14:textId="77777777">
      <w:pPr>
        <w:pStyle w:val="E03Textonegrillamin"/>
      </w:pPr>
    </w:p>
    <w:p w:rsidR="00057B40" w:rsidP="00057B40" w:rsidRDefault="00057B40" w14:paraId="751941B6" w14:textId="77777777">
      <w:pPr>
        <w:pStyle w:val="E03Textonegrillamin"/>
      </w:pPr>
    </w:p>
    <w:p w:rsidR="00057B40" w:rsidP="00057B40" w:rsidRDefault="00057B40" w14:paraId="090665EC" w14:textId="77777777">
      <w:pPr>
        <w:pStyle w:val="E03Textonegrillamin"/>
      </w:pPr>
    </w:p>
    <w:p w:rsidR="00057B40" w:rsidP="00057B40" w:rsidRDefault="00057B40" w14:paraId="452C1FDF" w14:textId="77777777">
      <w:pPr>
        <w:pStyle w:val="E03Textonegrillamin"/>
      </w:pPr>
    </w:p>
    <w:p w:rsidR="00057B40" w:rsidP="00057B40" w:rsidRDefault="00057B40" w14:paraId="5B0BF9D8" w14:textId="77777777">
      <w:pPr>
        <w:pStyle w:val="E03Textonegrillamin"/>
      </w:pPr>
    </w:p>
    <w:p w:rsidR="00057B40" w:rsidP="00057B40" w:rsidRDefault="00057B40" w14:paraId="4A9BA6AC" w14:textId="77777777">
      <w:pPr>
        <w:pStyle w:val="E03Textonegrillamin"/>
      </w:pPr>
    </w:p>
    <w:p w:rsidRPr="00057B40" w:rsidR="00904C54" w:rsidP="00057B40" w:rsidRDefault="00904C54" w14:paraId="5D88616F" w14:textId="757CAA3C">
      <w:pPr>
        <w:pStyle w:val="E03Textonegrillamin"/>
      </w:pPr>
      <w:r w:rsidRPr="00057B40">
        <w:t>Figura 4</w:t>
      </w:r>
    </w:p>
    <w:p w:rsidRPr="004F4191" w:rsidR="003759A8" w:rsidP="00934E7E" w:rsidRDefault="00904C54" w14:paraId="17782B00" w14:textId="4C7C7459">
      <w:pPr>
        <w:spacing w:line="480" w:lineRule="auto"/>
        <w:jc w:val="left"/>
        <w:rPr>
          <w:rFonts w:ascii="Arial" w:hAnsi="Arial" w:cs="Arial"/>
          <w:i/>
          <w:iCs/>
          <w:sz w:val="24"/>
          <w:szCs w:val="24"/>
        </w:rPr>
      </w:pPr>
      <w:r w:rsidRPr="004F4191">
        <w:rPr>
          <w:rFonts w:ascii="Arial" w:hAnsi="Arial" w:cs="Arial"/>
          <w:i/>
          <w:iCs/>
          <w:sz w:val="24"/>
          <w:szCs w:val="24"/>
        </w:rPr>
        <w:t>Flores del frailejón</w:t>
      </w:r>
    </w:p>
    <w:p w:rsidRPr="004F4191" w:rsidR="00A47977" w:rsidP="00057B40" w:rsidRDefault="00EF0D15" w14:paraId="7025900C" w14:textId="738668DF">
      <w:pPr>
        <w:spacing w:before="100" w:beforeAutospacing="1" w:after="100" w:afterAutospacing="1" w:line="480" w:lineRule="auto"/>
        <w:jc w:val="center"/>
        <w:rPr>
          <w:rFonts w:ascii="Arial" w:hAnsi="Arial" w:cs="Arial"/>
          <w:sz w:val="24"/>
          <w:szCs w:val="24"/>
        </w:rPr>
      </w:pPr>
      <w:r w:rsidRPr="004F4191">
        <w:rPr>
          <w:rFonts w:ascii="Arial" w:hAnsi="Arial" w:cs="Arial"/>
          <w:noProof/>
          <w:sz w:val="24"/>
          <w:szCs w:val="24"/>
        </w:rPr>
        <w:drawing>
          <wp:inline distT="0" distB="0" distL="0" distR="0" wp14:anchorId="361CD4B6" wp14:editId="40756480">
            <wp:extent cx="5983264" cy="39786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3324" cy="4025275"/>
                    </a:xfrm>
                    <a:prstGeom prst="rect">
                      <a:avLst/>
                    </a:prstGeom>
                    <a:noFill/>
                    <a:ln>
                      <a:noFill/>
                    </a:ln>
                  </pic:spPr>
                </pic:pic>
              </a:graphicData>
            </a:graphic>
          </wp:inline>
        </w:drawing>
      </w:r>
    </w:p>
    <w:p w:rsidR="00057B40" w:rsidP="00057B40" w:rsidRDefault="00057B40" w14:paraId="17B320E3" w14:textId="77777777">
      <w:pPr>
        <w:pStyle w:val="E03Textonegrillamin"/>
      </w:pPr>
    </w:p>
    <w:p w:rsidR="00057B40" w:rsidP="00057B40" w:rsidRDefault="00057B40" w14:paraId="2612F927" w14:textId="77777777">
      <w:pPr>
        <w:pStyle w:val="E03Textonegrillamin"/>
      </w:pPr>
    </w:p>
    <w:p w:rsidR="00057B40" w:rsidP="00057B40" w:rsidRDefault="00057B40" w14:paraId="63E49612" w14:textId="77777777">
      <w:pPr>
        <w:pStyle w:val="E03Textonegrillamin"/>
      </w:pPr>
    </w:p>
    <w:p w:rsidR="00057B40" w:rsidP="00057B40" w:rsidRDefault="00057B40" w14:paraId="5CB7DAC4" w14:textId="77777777">
      <w:pPr>
        <w:pStyle w:val="E03Textonegrillamin"/>
      </w:pPr>
    </w:p>
    <w:p w:rsidR="00057B40" w:rsidP="00057B40" w:rsidRDefault="00057B40" w14:paraId="6FC4ED06" w14:textId="77777777">
      <w:pPr>
        <w:pStyle w:val="E03Textonegrillamin"/>
      </w:pPr>
    </w:p>
    <w:p w:rsidR="00057B40" w:rsidP="00057B40" w:rsidRDefault="00057B40" w14:paraId="736DCC2E" w14:textId="77777777">
      <w:pPr>
        <w:pStyle w:val="E03Textonegrillamin"/>
      </w:pPr>
    </w:p>
    <w:p w:rsidR="00057B40" w:rsidP="00057B40" w:rsidRDefault="00057B40" w14:paraId="45CE93E6" w14:textId="77777777">
      <w:pPr>
        <w:pStyle w:val="E03Textonegrillamin"/>
      </w:pPr>
    </w:p>
    <w:p w:rsidR="00057B40" w:rsidP="00057B40" w:rsidRDefault="00057B40" w14:paraId="7FFC6D02" w14:textId="77777777">
      <w:pPr>
        <w:pStyle w:val="E03Textonegrillamin"/>
      </w:pPr>
    </w:p>
    <w:p w:rsidRPr="00057B40" w:rsidR="00526626" w:rsidP="00057B40" w:rsidRDefault="00526626" w14:paraId="0C1726EF" w14:textId="210CB805">
      <w:pPr>
        <w:pStyle w:val="E03Textonegrillamin"/>
      </w:pPr>
      <w:r w:rsidRPr="00057B40">
        <w:t>Figura 5</w:t>
      </w:r>
    </w:p>
    <w:p w:rsidRPr="004F4191" w:rsidR="00526626" w:rsidP="00526626" w:rsidRDefault="00526626" w14:paraId="1A94F150" w14:textId="6FF14923">
      <w:pPr>
        <w:spacing w:line="480" w:lineRule="auto"/>
        <w:jc w:val="left"/>
        <w:rPr>
          <w:rFonts w:ascii="Arial" w:hAnsi="Arial" w:cs="Arial"/>
          <w:i/>
          <w:iCs/>
          <w:sz w:val="24"/>
          <w:szCs w:val="24"/>
        </w:rPr>
      </w:pPr>
      <w:r w:rsidRPr="004F4191">
        <w:rPr>
          <w:rFonts w:ascii="Arial" w:hAnsi="Arial" w:cs="Arial"/>
          <w:i/>
          <w:iCs/>
          <w:sz w:val="24"/>
          <w:szCs w:val="24"/>
        </w:rPr>
        <w:t>Hojas del frailejón</w:t>
      </w:r>
    </w:p>
    <w:p w:rsidRPr="004F4191" w:rsidR="00EF0D15" w:rsidP="00057B40" w:rsidRDefault="00EF0D15" w14:paraId="57AC9C02" w14:textId="520511D9">
      <w:pPr>
        <w:spacing w:before="100" w:beforeAutospacing="1" w:after="100" w:afterAutospacing="1" w:line="480" w:lineRule="auto"/>
        <w:jc w:val="center"/>
        <w:rPr>
          <w:rFonts w:ascii="Arial" w:hAnsi="Arial" w:cs="Arial"/>
          <w:sz w:val="24"/>
          <w:szCs w:val="24"/>
        </w:rPr>
      </w:pPr>
      <w:r w:rsidRPr="004F4191">
        <w:rPr>
          <w:rFonts w:ascii="Arial" w:hAnsi="Arial" w:cs="Arial"/>
          <w:noProof/>
          <w:sz w:val="24"/>
          <w:szCs w:val="24"/>
        </w:rPr>
        <w:drawing>
          <wp:inline distT="0" distB="0" distL="0" distR="0" wp14:anchorId="5C2E253E" wp14:editId="2CF00543">
            <wp:extent cx="5612130" cy="37318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731895"/>
                    </a:xfrm>
                    <a:prstGeom prst="rect">
                      <a:avLst/>
                    </a:prstGeom>
                    <a:noFill/>
                    <a:ln>
                      <a:noFill/>
                    </a:ln>
                  </pic:spPr>
                </pic:pic>
              </a:graphicData>
            </a:graphic>
          </wp:inline>
        </w:drawing>
      </w:r>
    </w:p>
    <w:p w:rsidRPr="00A87790" w:rsidR="00A5498E" w:rsidP="00C50469" w:rsidRDefault="00A5498E" w14:paraId="0661242B" w14:textId="46A50AEC">
      <w:pPr>
        <w:pStyle w:val="E03Subtizqnegrilla"/>
        <w:rPr>
          <w:b w:val="0"/>
        </w:rPr>
      </w:pPr>
      <w:r w:rsidRPr="00A87790">
        <w:rPr>
          <w:rStyle w:val="Textoennegrita"/>
          <w:rFonts w:eastAsiaTheme="majorEastAsia"/>
          <w:b/>
        </w:rPr>
        <w:t xml:space="preserve">Preguntas de </w:t>
      </w:r>
      <w:r w:rsidRPr="00A87790" w:rsidR="00375F6C">
        <w:rPr>
          <w:rStyle w:val="Textoennegrita"/>
          <w:rFonts w:eastAsiaTheme="majorEastAsia"/>
          <w:b/>
        </w:rPr>
        <w:t>r</w:t>
      </w:r>
      <w:r w:rsidRPr="00A87790">
        <w:rPr>
          <w:rStyle w:val="Textoennegrita"/>
          <w:rFonts w:eastAsiaTheme="majorEastAsia"/>
          <w:b/>
        </w:rPr>
        <w:t xml:space="preserve">eflexión </w:t>
      </w:r>
      <w:r w:rsidRPr="00A87790" w:rsidR="00375F6C">
        <w:rPr>
          <w:rStyle w:val="Textoennegrita"/>
          <w:rFonts w:eastAsiaTheme="majorEastAsia"/>
          <w:b/>
        </w:rPr>
        <w:t>i</w:t>
      </w:r>
      <w:r w:rsidRPr="00A87790">
        <w:rPr>
          <w:rStyle w:val="Textoennegrita"/>
          <w:rFonts w:eastAsiaTheme="majorEastAsia"/>
          <w:b/>
        </w:rPr>
        <w:t>nicial</w:t>
      </w:r>
    </w:p>
    <w:p w:rsidRPr="004F4191" w:rsidR="00A5498E" w:rsidP="0016287E" w:rsidRDefault="00A5498E" w14:paraId="57B54A54" w14:textId="77777777">
      <w:pPr>
        <w:pStyle w:val="Prrafodelista"/>
        <w:numPr>
          <w:ilvl w:val="0"/>
          <w:numId w:val="11"/>
        </w:numPr>
        <w:spacing w:line="480" w:lineRule="auto"/>
        <w:jc w:val="left"/>
        <w:rPr>
          <w:rFonts w:ascii="Arial" w:hAnsi="Arial" w:cs="Arial"/>
          <w:sz w:val="24"/>
          <w:szCs w:val="24"/>
        </w:rPr>
      </w:pPr>
      <w:r w:rsidRPr="004F4191">
        <w:rPr>
          <w:rFonts w:ascii="Arial" w:hAnsi="Arial" w:cs="Arial"/>
          <w:sz w:val="24"/>
          <w:szCs w:val="24"/>
        </w:rPr>
        <w:t>¿Qué características de los frailejones te llaman la atención?</w:t>
      </w:r>
    </w:p>
    <w:p w:rsidRPr="004F4191" w:rsidR="00A5498E" w:rsidP="0016287E" w:rsidRDefault="00A5498E" w14:paraId="60F16802" w14:textId="77777777">
      <w:pPr>
        <w:pStyle w:val="Prrafodelista"/>
        <w:numPr>
          <w:ilvl w:val="0"/>
          <w:numId w:val="11"/>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¿Por qué crees que estas plantas pueden sobrevivir en climas fríos y suelos pobres?</w:t>
      </w:r>
    </w:p>
    <w:p w:rsidRPr="004F4191" w:rsidR="00A5498E" w:rsidP="0016287E" w:rsidRDefault="00A5498E" w14:paraId="282FF95B" w14:textId="77777777">
      <w:pPr>
        <w:pStyle w:val="Prrafodelista"/>
        <w:numPr>
          <w:ilvl w:val="0"/>
          <w:numId w:val="11"/>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¿Qué papel piensas que pueden tener los frailejones en los ecosistemas de montaña?</w:t>
      </w:r>
    </w:p>
    <w:p w:rsidR="00C50469" w:rsidP="002B6769" w:rsidRDefault="00C50469" w14:paraId="0433AA13" w14:textId="77777777">
      <w:pPr>
        <w:pStyle w:val="NormalWeb"/>
        <w:spacing w:before="0" w:beforeAutospacing="0" w:after="0" w:afterAutospacing="0" w:line="480" w:lineRule="auto"/>
        <w:rPr>
          <w:rStyle w:val="Textoennegrita"/>
          <w:rFonts w:ascii="Arial" w:hAnsi="Arial" w:cs="Arial" w:eastAsiaTheme="majorEastAsia"/>
        </w:rPr>
      </w:pPr>
    </w:p>
    <w:p w:rsidR="00057B40" w:rsidP="002B6769" w:rsidRDefault="00057B40" w14:paraId="123D2C90" w14:textId="77777777">
      <w:pPr>
        <w:pStyle w:val="NormalWeb"/>
        <w:spacing w:before="0" w:beforeAutospacing="0" w:after="0" w:afterAutospacing="0" w:line="480" w:lineRule="auto"/>
        <w:rPr>
          <w:rStyle w:val="Textoennegrita"/>
          <w:rFonts w:ascii="Arial" w:hAnsi="Arial" w:cs="Arial" w:eastAsiaTheme="majorEastAsia"/>
        </w:rPr>
      </w:pPr>
    </w:p>
    <w:p w:rsidR="002B6769" w:rsidP="00C50469" w:rsidRDefault="00A5498E" w14:paraId="0357F3F2" w14:textId="2DC028EC">
      <w:pPr>
        <w:pStyle w:val="E03Subtizqnegrilla"/>
        <w:rPr>
          <w:rStyle w:val="Textoennegrita"/>
          <w:rFonts w:eastAsiaTheme="majorEastAsia"/>
          <w:b/>
          <w:bCs w:val="0"/>
        </w:rPr>
      </w:pPr>
      <w:r w:rsidRPr="00C50469">
        <w:rPr>
          <w:rStyle w:val="Textoennegrita"/>
          <w:rFonts w:eastAsiaTheme="majorEastAsia"/>
          <w:b/>
          <w:bCs w:val="0"/>
        </w:rPr>
        <w:t xml:space="preserve">Lectura </w:t>
      </w:r>
      <w:r w:rsidRPr="00C50469" w:rsidR="00375F6C">
        <w:rPr>
          <w:rStyle w:val="Textoennegrita"/>
          <w:rFonts w:eastAsiaTheme="majorEastAsia"/>
          <w:b/>
          <w:bCs w:val="0"/>
        </w:rPr>
        <w:t>g</w:t>
      </w:r>
      <w:r w:rsidRPr="00C50469">
        <w:rPr>
          <w:rStyle w:val="Textoennegrita"/>
          <w:rFonts w:eastAsiaTheme="majorEastAsia"/>
          <w:b/>
          <w:bCs w:val="0"/>
        </w:rPr>
        <w:t xml:space="preserve">uiada </w:t>
      </w:r>
    </w:p>
    <w:p w:rsidRPr="00A87790" w:rsidR="00A87790" w:rsidP="00A87790" w:rsidRDefault="00A87790" w14:paraId="3FEEB130" w14:textId="77777777">
      <w:pPr>
        <w:rPr>
          <w:lang w:eastAsia="zh-CN"/>
        </w:rPr>
      </w:pPr>
    </w:p>
    <w:p w:rsidR="00A87790" w:rsidP="00A87790" w:rsidRDefault="00A5498E" w14:paraId="3CABD9FE" w14:textId="77777777">
      <w:pPr>
        <w:pStyle w:val="E04Parrafonormal"/>
        <w:ind w:left="708"/>
      </w:pPr>
      <w:r w:rsidRPr="004F4191">
        <w:t>Los frailejones son plantas endémicas de páramos en Colombia, Ecuado</w:t>
      </w:r>
      <w:r w:rsidR="00A87790">
        <w:t>r</w:t>
      </w:r>
    </w:p>
    <w:p w:rsidRPr="004F4191" w:rsidR="00A5498E" w:rsidP="00A87790" w:rsidRDefault="00A5498E" w14:paraId="216279FB" w14:textId="3AC64D2C">
      <w:pPr>
        <w:pStyle w:val="E04Parrafonormal"/>
      </w:pPr>
      <w:r w:rsidRPr="004F4191">
        <w:t xml:space="preserve">Venezuela, con 88 especies ubicadas en el territorio colombiano, particularmente en las tres cordilleras y la Sierra Nevada de Santa Marta. Su capacidad de adaptación es única: sus hojas están cubiertas de una capa lanosa que les permite resistir el frío extremo, y sus flores están protegidas por una estructura llamada palea, que actúa como un poncho. Aunque son famosas por sus flores amarillas, algunas especies presentan colores rojizos y blancos. Estas plantas también son importantes en áreas protegidas, como el Parque Nacional Natural Chingaza, donde el frailejón </w:t>
      </w:r>
      <w:r w:rsidRPr="004F4191">
        <w:rPr>
          <w:rStyle w:val="nfasis"/>
          <w:rFonts w:eastAsiaTheme="majorEastAsia"/>
        </w:rPr>
        <w:t>Espeletia uribei</w:t>
      </w:r>
      <w:r w:rsidRPr="004F4191">
        <w:t xml:space="preserve"> puede crecer hasta 10 metros y se adapta al medio de una manera única al no conservar hojas muertas en sus tallos.</w:t>
      </w:r>
    </w:p>
    <w:p w:rsidR="00A87790" w:rsidP="00A87790" w:rsidRDefault="00A5498E" w14:paraId="19037B41" w14:textId="77777777">
      <w:pPr>
        <w:pStyle w:val="E04Parrafonormal"/>
        <w:ind w:left="708"/>
      </w:pPr>
      <w:r w:rsidRPr="004F4191">
        <w:t>Los frailejones desempeñan un rol esencial en la conservación de agua.</w:t>
      </w:r>
    </w:p>
    <w:p w:rsidR="00A5498E" w:rsidP="00A87790" w:rsidRDefault="00A5498E" w14:paraId="59EE49A1" w14:textId="2F5C7888">
      <w:pPr>
        <w:pStyle w:val="E04Parrafonormal"/>
      </w:pPr>
      <w:r w:rsidRPr="004F4191">
        <w:t>A</w:t>
      </w:r>
      <w:r w:rsidR="00A87790">
        <w:t xml:space="preserve">l </w:t>
      </w:r>
      <w:r w:rsidRPr="004F4191">
        <w:t>capturar la humedad del ambiente y acumularla en sus estructuras, ayudan a mantener húmedos los suelos del páramo, una función vital en el ciclo hídrico de la región. Además, los frailejones proporcionan refugio y alimento a diversas especies de insectos, con algunas investigaciones registrando hasta 150 especies que dependen de ellos. Este ecosistema de páramo, del cual el frailejón es un componente fundamental, es crucial para la regulación hídrica en Colombia.</w:t>
      </w:r>
    </w:p>
    <w:p w:rsidRPr="00C50469" w:rsidR="00C50469" w:rsidP="00C50469" w:rsidRDefault="00C50469" w14:paraId="047F1DB8" w14:textId="77777777">
      <w:pPr>
        <w:rPr>
          <w:lang w:eastAsia="zh-CN"/>
        </w:rPr>
      </w:pPr>
    </w:p>
    <w:p w:rsidRPr="00C50469" w:rsidR="00A5498E" w:rsidP="00C50469" w:rsidRDefault="00375F6C" w14:paraId="258B8F37" w14:textId="1D8C7C14">
      <w:pPr>
        <w:pStyle w:val="E03Subtizqnegrilla"/>
      </w:pPr>
      <w:r w:rsidRPr="00C50469">
        <w:rPr>
          <w:rStyle w:val="Textoennegrita"/>
          <w:rFonts w:eastAsiaTheme="majorEastAsia"/>
          <w:b/>
          <w:bCs w:val="0"/>
        </w:rPr>
        <w:t>Actividad de análisis y clasificación de adaptaciones</w:t>
      </w:r>
    </w:p>
    <w:p w:rsidRPr="004F4191" w:rsidR="00A5498E" w:rsidP="00C50469" w:rsidRDefault="00A5498E" w14:paraId="7601EFC4" w14:textId="77777777">
      <w:pPr>
        <w:pStyle w:val="E04Parrafosangria"/>
      </w:pPr>
      <w:r w:rsidRPr="004F4191">
        <w:t>Completa la siguiente tabla con las adaptaciones del frailejón mencionadas en el artículo, explicando cómo cada una contribuye a su supervivencia y a los servicios ambientales que ofrece.</w:t>
      </w:r>
    </w:p>
    <w:p w:rsidR="00C50469" w:rsidP="007001B5" w:rsidRDefault="00C50469" w14:paraId="742A876B" w14:textId="77777777">
      <w:pPr>
        <w:pStyle w:val="NormalWeb"/>
        <w:spacing w:before="0" w:beforeAutospacing="0" w:after="0" w:afterAutospacing="0" w:line="480" w:lineRule="auto"/>
        <w:rPr>
          <w:rFonts w:ascii="Arial" w:hAnsi="Arial" w:cs="Arial"/>
          <w:b/>
          <w:bCs/>
        </w:rPr>
      </w:pPr>
    </w:p>
    <w:p w:rsidRPr="004F4191" w:rsidR="007001B5" w:rsidP="007001B5" w:rsidRDefault="007001B5" w14:paraId="2721C331" w14:textId="1BA3C0DC">
      <w:pPr>
        <w:pStyle w:val="NormalWeb"/>
        <w:spacing w:before="0" w:beforeAutospacing="0" w:after="0" w:afterAutospacing="0" w:line="480" w:lineRule="auto"/>
        <w:rPr>
          <w:rFonts w:ascii="Arial" w:hAnsi="Arial" w:cs="Arial"/>
          <w:b/>
          <w:bCs/>
        </w:rPr>
      </w:pPr>
      <w:r w:rsidRPr="004F4191">
        <w:rPr>
          <w:rFonts w:ascii="Arial" w:hAnsi="Arial" w:cs="Arial"/>
          <w:b/>
          <w:bCs/>
        </w:rPr>
        <w:t>Tabla 3.</w:t>
      </w:r>
    </w:p>
    <w:tbl>
      <w:tblPr>
        <w:tblStyle w:val="Tablaconcuadrcula3-nfasis3"/>
        <w:tblW w:w="0" w:type="auto"/>
        <w:tblLook w:val="04A0" w:firstRow="1" w:lastRow="0" w:firstColumn="1" w:lastColumn="0" w:noHBand="0" w:noVBand="1"/>
      </w:tblPr>
      <w:tblGrid>
        <w:gridCol w:w="2542"/>
        <w:gridCol w:w="2393"/>
        <w:gridCol w:w="2456"/>
        <w:gridCol w:w="1959"/>
      </w:tblGrid>
      <w:tr w:rsidRPr="004F4191" w:rsidR="00C95431" w:rsidTr="00057B40" w14:paraId="3506286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2" w:type="dxa"/>
            <w:tcBorders>
              <w:top w:val="single" w:color="auto" w:sz="4" w:space="0"/>
              <w:left w:val="single" w:color="auto" w:sz="4" w:space="0"/>
              <w:right w:val="single" w:color="auto" w:sz="4" w:space="0"/>
            </w:tcBorders>
            <w:hideMark/>
          </w:tcPr>
          <w:p w:rsidRPr="00057B40" w:rsidR="00A5498E" w:rsidP="00057B40" w:rsidRDefault="00A5498E" w14:paraId="43583AA6" w14:textId="75410473">
            <w:pPr>
              <w:spacing w:line="276" w:lineRule="auto"/>
              <w:jc w:val="left"/>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Adaptación del </w:t>
            </w:r>
            <w:r w:rsidRPr="00057B40" w:rsidR="00C634A3">
              <w:rPr>
                <w:rFonts w:ascii="Arial" w:hAnsi="Arial" w:cs="Arial"/>
                <w:color w:val="275317" w:themeColor="accent6" w:themeShade="80"/>
                <w:sz w:val="21"/>
                <w:szCs w:val="21"/>
              </w:rPr>
              <w:t>f</w:t>
            </w:r>
            <w:r w:rsidRPr="00057B40">
              <w:rPr>
                <w:rFonts w:ascii="Arial" w:hAnsi="Arial" w:cs="Arial"/>
                <w:color w:val="275317" w:themeColor="accent6" w:themeShade="80"/>
                <w:sz w:val="21"/>
                <w:szCs w:val="21"/>
              </w:rPr>
              <w:t>railejón</w:t>
            </w:r>
          </w:p>
        </w:tc>
        <w:tc>
          <w:tcPr>
            <w:tcW w:w="0" w:type="auto"/>
            <w:tcBorders>
              <w:top w:val="single" w:color="auto" w:sz="4" w:space="0"/>
              <w:left w:val="single" w:color="auto" w:sz="4" w:space="0"/>
              <w:right w:val="single" w:color="auto" w:sz="4" w:space="0"/>
            </w:tcBorders>
            <w:hideMark/>
          </w:tcPr>
          <w:p w:rsidRPr="00057B40" w:rsidR="00A5498E" w:rsidP="00057B40" w:rsidRDefault="00A5498E" w14:paraId="2ACEC34E" w14:textId="06D4C8DB">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Descripción de la </w:t>
            </w:r>
            <w:r w:rsidRPr="00057B40" w:rsidR="00C634A3">
              <w:rPr>
                <w:rFonts w:ascii="Arial" w:hAnsi="Arial" w:cs="Arial"/>
                <w:color w:val="275317" w:themeColor="accent6" w:themeShade="80"/>
                <w:sz w:val="21"/>
                <w:szCs w:val="21"/>
              </w:rPr>
              <w:t>a</w:t>
            </w:r>
            <w:r w:rsidRPr="00057B40">
              <w:rPr>
                <w:rFonts w:ascii="Arial" w:hAnsi="Arial" w:cs="Arial"/>
                <w:color w:val="275317" w:themeColor="accent6" w:themeShade="80"/>
                <w:sz w:val="21"/>
                <w:szCs w:val="21"/>
              </w:rPr>
              <w:t>daptación</w:t>
            </w:r>
          </w:p>
        </w:tc>
        <w:tc>
          <w:tcPr>
            <w:tcW w:w="0" w:type="auto"/>
            <w:tcBorders>
              <w:top w:val="single" w:color="auto" w:sz="4" w:space="0"/>
              <w:left w:val="single" w:color="auto" w:sz="4" w:space="0"/>
              <w:right w:val="single" w:color="auto" w:sz="4" w:space="0"/>
            </w:tcBorders>
            <w:hideMark/>
          </w:tcPr>
          <w:p w:rsidRPr="00057B40" w:rsidR="00A5498E" w:rsidP="00057B40" w:rsidRDefault="00A5498E" w14:paraId="5927485F" w14:textId="6B366B1C">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Función en la </w:t>
            </w:r>
            <w:r w:rsidRPr="00057B40" w:rsidR="00C634A3">
              <w:rPr>
                <w:rFonts w:ascii="Arial" w:hAnsi="Arial" w:cs="Arial"/>
                <w:color w:val="275317" w:themeColor="accent6" w:themeShade="80"/>
                <w:sz w:val="21"/>
                <w:szCs w:val="21"/>
              </w:rPr>
              <w:t>s</w:t>
            </w:r>
            <w:r w:rsidRPr="00057B40">
              <w:rPr>
                <w:rFonts w:ascii="Arial" w:hAnsi="Arial" w:cs="Arial"/>
                <w:color w:val="275317" w:themeColor="accent6" w:themeShade="80"/>
                <w:sz w:val="21"/>
                <w:szCs w:val="21"/>
              </w:rPr>
              <w:t>upervivencia</w:t>
            </w:r>
          </w:p>
        </w:tc>
        <w:tc>
          <w:tcPr>
            <w:tcW w:w="0" w:type="auto"/>
            <w:tcBorders>
              <w:top w:val="single" w:color="auto" w:sz="4" w:space="0"/>
              <w:left w:val="single" w:color="auto" w:sz="4" w:space="0"/>
              <w:right w:val="single" w:color="auto" w:sz="4" w:space="0"/>
            </w:tcBorders>
            <w:hideMark/>
          </w:tcPr>
          <w:p w:rsidRPr="00057B40" w:rsidR="00A5498E" w:rsidP="00057B40" w:rsidRDefault="00A5498E" w14:paraId="531057D3" w14:textId="29D64BC9">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Servicio </w:t>
            </w:r>
            <w:r w:rsidRPr="00057B40" w:rsidR="00C634A3">
              <w:rPr>
                <w:rFonts w:ascii="Arial" w:hAnsi="Arial" w:cs="Arial"/>
                <w:color w:val="275317" w:themeColor="accent6" w:themeShade="80"/>
                <w:sz w:val="21"/>
                <w:szCs w:val="21"/>
              </w:rPr>
              <w:t>a</w:t>
            </w:r>
            <w:r w:rsidRPr="00057B40">
              <w:rPr>
                <w:rFonts w:ascii="Arial" w:hAnsi="Arial" w:cs="Arial"/>
                <w:color w:val="275317" w:themeColor="accent6" w:themeShade="80"/>
                <w:sz w:val="21"/>
                <w:szCs w:val="21"/>
              </w:rPr>
              <w:t>mbiental</w:t>
            </w:r>
          </w:p>
        </w:tc>
      </w:tr>
      <w:tr w:rsidRPr="004F4191" w:rsidR="00C95431" w:rsidTr="00057B40" w14:paraId="0F6373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single" w:color="47D459" w:themeColor="accent3" w:themeTint="99" w:sz="4" w:space="0"/>
              <w:left w:val="single" w:color="auto" w:sz="4" w:space="0"/>
              <w:bottom w:val="single" w:color="auto" w:sz="4" w:space="0"/>
            </w:tcBorders>
            <w:hideMark/>
          </w:tcPr>
          <w:p w:rsidRPr="00057B40" w:rsidR="00A5498E" w:rsidP="00057B40" w:rsidRDefault="00A5498E" w14:paraId="4848965D" w14:textId="6C1CC0E7">
            <w:pPr>
              <w:spacing w:line="276" w:lineRule="auto"/>
              <w:jc w:val="left"/>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Capa lanosa en las hojas</w:t>
            </w:r>
            <w:r w:rsidRPr="00057B40" w:rsidR="00C634A3">
              <w:rPr>
                <w:rFonts w:ascii="Arial" w:hAnsi="Arial" w:cs="Arial"/>
                <w:color w:val="275317" w:themeColor="accent6" w:themeShade="80"/>
                <w:sz w:val="21"/>
                <w:szCs w:val="21"/>
              </w:rPr>
              <w:t>.</w:t>
            </w:r>
          </w:p>
        </w:tc>
        <w:tc>
          <w:tcPr>
            <w:tcW w:w="0" w:type="auto"/>
            <w:hideMark/>
          </w:tcPr>
          <w:p w:rsidRPr="00057B40" w:rsidR="00A5498E" w:rsidP="00057B40" w:rsidRDefault="00A5498E" w14:paraId="23BD484D" w14:textId="4C5BCB06">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Cubre las hojas y les protege del frío</w:t>
            </w:r>
            <w:r w:rsidRPr="00057B40" w:rsidR="00C634A3">
              <w:rPr>
                <w:rFonts w:ascii="Arial" w:hAnsi="Arial" w:cs="Arial"/>
                <w:color w:val="275317" w:themeColor="accent6" w:themeShade="80"/>
                <w:sz w:val="21"/>
                <w:szCs w:val="21"/>
              </w:rPr>
              <w:t>.</w:t>
            </w:r>
          </w:p>
        </w:tc>
        <w:tc>
          <w:tcPr>
            <w:tcW w:w="0" w:type="auto"/>
            <w:hideMark/>
          </w:tcPr>
          <w:p w:rsidRPr="00057B40" w:rsidR="00A5498E" w:rsidP="00057B40" w:rsidRDefault="00A5498E" w14:paraId="2F8B75A2" w14:textId="788879C5">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Ayuda a mantener la temperatura</w:t>
            </w:r>
            <w:r w:rsidRPr="00057B40" w:rsidR="00C634A3">
              <w:rPr>
                <w:rFonts w:ascii="Arial" w:hAnsi="Arial" w:cs="Arial"/>
                <w:color w:val="275317" w:themeColor="accent6" w:themeShade="80"/>
                <w:sz w:val="21"/>
                <w:szCs w:val="21"/>
              </w:rPr>
              <w:t>.</w:t>
            </w:r>
          </w:p>
        </w:tc>
        <w:tc>
          <w:tcPr>
            <w:tcW w:w="0" w:type="auto"/>
            <w:tcBorders>
              <w:right w:val="single" w:color="auto" w:sz="4" w:space="0"/>
            </w:tcBorders>
            <w:hideMark/>
          </w:tcPr>
          <w:p w:rsidRPr="00057B40" w:rsidR="00A5498E" w:rsidP="00057B40" w:rsidRDefault="00A5498E" w14:paraId="142CA285"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w:t>
            </w:r>
          </w:p>
        </w:tc>
      </w:tr>
      <w:tr w:rsidRPr="004F4191" w:rsidR="00C95431" w:rsidTr="00057B40" w14:paraId="2CAE4E46" w14:textId="77777777">
        <w:tc>
          <w:tcPr>
            <w:cnfStyle w:val="001000000000" w:firstRow="0" w:lastRow="0" w:firstColumn="1" w:lastColumn="0" w:oddVBand="0" w:evenVBand="0" w:oddHBand="0" w:evenHBand="0" w:firstRowFirstColumn="0" w:firstRowLastColumn="0" w:lastRowFirstColumn="0" w:lastRowLastColumn="0"/>
            <w:tcW w:w="2542" w:type="dxa"/>
            <w:tcBorders>
              <w:top w:val="single" w:color="auto" w:sz="4" w:space="0"/>
              <w:left w:val="single" w:color="auto" w:sz="4" w:space="0"/>
              <w:bottom w:val="single" w:color="auto" w:sz="4" w:space="0"/>
            </w:tcBorders>
            <w:hideMark/>
          </w:tcPr>
          <w:p w:rsidRPr="00057B40" w:rsidR="00A5498E" w:rsidP="00057B40" w:rsidRDefault="00A5498E" w14:paraId="7554BAA4" w14:textId="1D2618C4">
            <w:pPr>
              <w:spacing w:line="276" w:lineRule="auto"/>
              <w:jc w:val="left"/>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Palea (estructura en las flores)</w:t>
            </w:r>
            <w:r w:rsidRPr="00057B40" w:rsidR="00C634A3">
              <w:rPr>
                <w:rFonts w:ascii="Arial" w:hAnsi="Arial" w:cs="Arial"/>
                <w:color w:val="275317" w:themeColor="accent6" w:themeShade="80"/>
                <w:sz w:val="21"/>
                <w:szCs w:val="21"/>
              </w:rPr>
              <w:t>.</w:t>
            </w:r>
          </w:p>
        </w:tc>
        <w:tc>
          <w:tcPr>
            <w:tcW w:w="0" w:type="auto"/>
            <w:hideMark/>
          </w:tcPr>
          <w:p w:rsidRPr="00057B40" w:rsidR="00A5498E" w:rsidP="00057B40" w:rsidRDefault="00A5498E" w14:paraId="4E891E49" w14:textId="5990DA4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Protege las flores del frío en altura</w:t>
            </w:r>
            <w:r w:rsidRPr="00057B40" w:rsidR="00C634A3">
              <w:rPr>
                <w:rFonts w:ascii="Arial" w:hAnsi="Arial" w:cs="Arial"/>
                <w:color w:val="275317" w:themeColor="accent6" w:themeShade="80"/>
                <w:sz w:val="21"/>
                <w:szCs w:val="21"/>
              </w:rPr>
              <w:t>.</w:t>
            </w:r>
          </w:p>
        </w:tc>
        <w:tc>
          <w:tcPr>
            <w:tcW w:w="0" w:type="auto"/>
            <w:hideMark/>
          </w:tcPr>
          <w:p w:rsidRPr="00057B40" w:rsidR="00A5498E" w:rsidP="00057B40" w:rsidRDefault="00A5498E" w14:paraId="7D5BC855" w14:textId="25122BF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Permite que las flores se conserven en condiciones duras</w:t>
            </w:r>
            <w:r w:rsidRPr="00057B40" w:rsidR="00C634A3">
              <w:rPr>
                <w:rFonts w:ascii="Arial" w:hAnsi="Arial" w:cs="Arial"/>
                <w:color w:val="275317" w:themeColor="accent6" w:themeShade="80"/>
                <w:sz w:val="21"/>
                <w:szCs w:val="21"/>
              </w:rPr>
              <w:t>.</w:t>
            </w:r>
          </w:p>
        </w:tc>
        <w:tc>
          <w:tcPr>
            <w:tcW w:w="0" w:type="auto"/>
            <w:tcBorders>
              <w:right w:val="single" w:color="auto" w:sz="4" w:space="0"/>
            </w:tcBorders>
            <w:hideMark/>
          </w:tcPr>
          <w:p w:rsidRPr="00057B40" w:rsidR="00A5498E" w:rsidP="00057B40" w:rsidRDefault="00A5498E" w14:paraId="452161B6"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w:t>
            </w:r>
          </w:p>
        </w:tc>
      </w:tr>
      <w:tr w:rsidRPr="004F4191" w:rsidR="00C95431" w:rsidTr="00057B40" w14:paraId="3C46B6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single" w:color="auto" w:sz="4" w:space="0"/>
              <w:left w:val="single" w:color="auto" w:sz="4" w:space="0"/>
              <w:bottom w:val="single" w:color="auto" w:sz="4" w:space="0"/>
            </w:tcBorders>
            <w:hideMark/>
          </w:tcPr>
          <w:p w:rsidRPr="00057B40" w:rsidR="00A5498E" w:rsidP="00057B40" w:rsidRDefault="00A5498E" w14:paraId="35FD8E06" w14:textId="4115C1CD">
            <w:pPr>
              <w:spacing w:line="276" w:lineRule="auto"/>
              <w:jc w:val="left"/>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Retención de hojas muertas en tallos</w:t>
            </w:r>
            <w:r w:rsidRPr="00057B40" w:rsidR="00C634A3">
              <w:rPr>
                <w:rFonts w:ascii="Arial" w:hAnsi="Arial" w:cs="Arial"/>
                <w:color w:val="275317" w:themeColor="accent6" w:themeShade="80"/>
                <w:sz w:val="21"/>
                <w:szCs w:val="21"/>
              </w:rPr>
              <w:t>.</w:t>
            </w:r>
          </w:p>
        </w:tc>
        <w:tc>
          <w:tcPr>
            <w:tcW w:w="0" w:type="auto"/>
            <w:hideMark/>
          </w:tcPr>
          <w:p w:rsidRPr="00057B40" w:rsidR="00A5498E" w:rsidP="00057B40" w:rsidRDefault="00A5498E" w14:paraId="5B3E57AA" w14:textId="7AB8BE85">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Mantiene una capa adicional de protección y retiene nutrientes</w:t>
            </w:r>
            <w:r w:rsidRPr="00057B40" w:rsidR="00C634A3">
              <w:rPr>
                <w:rFonts w:ascii="Arial" w:hAnsi="Arial" w:cs="Arial"/>
                <w:color w:val="275317" w:themeColor="accent6" w:themeShade="80"/>
                <w:sz w:val="21"/>
                <w:szCs w:val="21"/>
              </w:rPr>
              <w:t>.</w:t>
            </w:r>
          </w:p>
        </w:tc>
        <w:tc>
          <w:tcPr>
            <w:tcW w:w="0" w:type="auto"/>
            <w:hideMark/>
          </w:tcPr>
          <w:p w:rsidRPr="00057B40" w:rsidR="00A5498E" w:rsidP="00057B40" w:rsidRDefault="00A5498E" w14:paraId="01B60CA6" w14:textId="17C44B2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Ayuda a mantener la temperatura y nutrientes</w:t>
            </w:r>
            <w:r w:rsidRPr="00057B40" w:rsidR="00C634A3">
              <w:rPr>
                <w:rFonts w:ascii="Arial" w:hAnsi="Arial" w:cs="Arial"/>
                <w:color w:val="275317" w:themeColor="accent6" w:themeShade="80"/>
                <w:sz w:val="21"/>
                <w:szCs w:val="21"/>
              </w:rPr>
              <w:t>.</w:t>
            </w:r>
          </w:p>
        </w:tc>
        <w:tc>
          <w:tcPr>
            <w:tcW w:w="0" w:type="auto"/>
            <w:tcBorders>
              <w:right w:val="single" w:color="auto" w:sz="4" w:space="0"/>
            </w:tcBorders>
            <w:hideMark/>
          </w:tcPr>
          <w:p w:rsidRPr="00057B40" w:rsidR="00A5498E" w:rsidP="00057B40" w:rsidRDefault="00A5498E" w14:paraId="400FE165" w14:textId="452E2EC0">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Provee hogar a insectos</w:t>
            </w:r>
            <w:r w:rsidRPr="00057B40" w:rsidR="00C634A3">
              <w:rPr>
                <w:rFonts w:ascii="Arial" w:hAnsi="Arial" w:cs="Arial"/>
                <w:color w:val="275317" w:themeColor="accent6" w:themeShade="80"/>
                <w:sz w:val="21"/>
                <w:szCs w:val="21"/>
              </w:rPr>
              <w:t>.</w:t>
            </w:r>
          </w:p>
        </w:tc>
      </w:tr>
      <w:tr w:rsidRPr="004F4191" w:rsidR="00C95431" w:rsidTr="00057B40" w14:paraId="64B4854B" w14:textId="77777777">
        <w:tc>
          <w:tcPr>
            <w:cnfStyle w:val="001000000000" w:firstRow="0" w:lastRow="0" w:firstColumn="1" w:lastColumn="0" w:oddVBand="0" w:evenVBand="0" w:oddHBand="0" w:evenHBand="0" w:firstRowFirstColumn="0" w:firstRowLastColumn="0" w:lastRowFirstColumn="0" w:lastRowLastColumn="0"/>
            <w:tcW w:w="2542" w:type="dxa"/>
            <w:tcBorders>
              <w:top w:val="single" w:color="auto" w:sz="4" w:space="0"/>
              <w:left w:val="single" w:color="auto" w:sz="4" w:space="0"/>
              <w:bottom w:val="single" w:color="auto" w:sz="4" w:space="0"/>
            </w:tcBorders>
            <w:hideMark/>
          </w:tcPr>
          <w:p w:rsidRPr="00057B40" w:rsidR="00A5498E" w:rsidP="00057B40" w:rsidRDefault="00A5498E" w14:paraId="7FC724E6" w14:textId="1318FFB0">
            <w:pPr>
              <w:spacing w:line="276" w:lineRule="auto"/>
              <w:jc w:val="left"/>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Captura de humedad del ambiente</w:t>
            </w:r>
            <w:r w:rsidRPr="00057B40" w:rsidR="00C634A3">
              <w:rPr>
                <w:rFonts w:ascii="Arial" w:hAnsi="Arial" w:cs="Arial"/>
                <w:color w:val="275317" w:themeColor="accent6" w:themeShade="80"/>
                <w:sz w:val="21"/>
                <w:szCs w:val="21"/>
              </w:rPr>
              <w:t>.</w:t>
            </w:r>
          </w:p>
        </w:tc>
        <w:tc>
          <w:tcPr>
            <w:tcW w:w="0" w:type="auto"/>
            <w:tcBorders>
              <w:bottom w:val="single" w:color="auto" w:sz="4" w:space="0"/>
            </w:tcBorders>
            <w:hideMark/>
          </w:tcPr>
          <w:p w:rsidRPr="00057B40" w:rsidR="00A5498E" w:rsidP="00057B40" w:rsidRDefault="00A5498E" w14:paraId="15DF7BE0" w14:textId="04E6535E">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Atrapa gotas de agua que se acumulan y escurren</w:t>
            </w:r>
            <w:r w:rsidRPr="00057B40" w:rsidR="00C634A3">
              <w:rPr>
                <w:rFonts w:ascii="Arial" w:hAnsi="Arial" w:cs="Arial"/>
                <w:color w:val="275317" w:themeColor="accent6" w:themeShade="80"/>
                <w:sz w:val="21"/>
                <w:szCs w:val="21"/>
              </w:rPr>
              <w:t>.</w:t>
            </w:r>
          </w:p>
        </w:tc>
        <w:tc>
          <w:tcPr>
            <w:tcW w:w="0" w:type="auto"/>
            <w:tcBorders>
              <w:bottom w:val="single" w:color="auto" w:sz="4" w:space="0"/>
            </w:tcBorders>
            <w:hideMark/>
          </w:tcPr>
          <w:p w:rsidRPr="00057B40" w:rsidR="00A5498E" w:rsidP="00057B40" w:rsidRDefault="00A5498E" w14:paraId="399FFEA4" w14:textId="6099BCA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Hidrata la planta y el suelo</w:t>
            </w:r>
            <w:r w:rsidRPr="00057B40" w:rsidR="00C634A3">
              <w:rPr>
                <w:rFonts w:ascii="Arial" w:hAnsi="Arial" w:cs="Arial"/>
                <w:color w:val="275317" w:themeColor="accent6" w:themeShade="80"/>
                <w:sz w:val="21"/>
                <w:szCs w:val="21"/>
              </w:rPr>
              <w:t>.</w:t>
            </w:r>
          </w:p>
        </w:tc>
        <w:tc>
          <w:tcPr>
            <w:tcW w:w="0" w:type="auto"/>
            <w:tcBorders>
              <w:bottom w:val="single" w:color="auto" w:sz="4" w:space="0"/>
              <w:right w:val="single" w:color="auto" w:sz="4" w:space="0"/>
            </w:tcBorders>
            <w:hideMark/>
          </w:tcPr>
          <w:p w:rsidRPr="00057B40" w:rsidR="00A5498E" w:rsidP="00057B40" w:rsidRDefault="00A5498E" w14:paraId="49F8B13E" w14:textId="6084C580">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Contribuye a los recursos hídricos en el páramo</w:t>
            </w:r>
            <w:r w:rsidRPr="00057B40" w:rsidR="00C634A3">
              <w:rPr>
                <w:rFonts w:ascii="Arial" w:hAnsi="Arial" w:cs="Arial"/>
                <w:color w:val="275317" w:themeColor="accent6" w:themeShade="80"/>
                <w:sz w:val="21"/>
                <w:szCs w:val="21"/>
              </w:rPr>
              <w:t>.</w:t>
            </w:r>
          </w:p>
        </w:tc>
      </w:tr>
    </w:tbl>
    <w:p w:rsidRPr="00057B40" w:rsidR="00057B40" w:rsidP="00057B40" w:rsidRDefault="00057B40" w14:paraId="5ED26F7B" w14:textId="77777777">
      <w:pPr>
        <w:pStyle w:val="E03Subtizqnegrilla"/>
        <w:rPr>
          <w:rStyle w:val="Textoennegrita"/>
          <w:rFonts w:eastAsiaTheme="majorEastAsia"/>
          <w:b/>
          <w:bCs w:val="0"/>
        </w:rPr>
      </w:pPr>
    </w:p>
    <w:p w:rsidRPr="00057B40" w:rsidR="00A5498E" w:rsidP="00057B40" w:rsidRDefault="00A5498E" w14:paraId="7C6A6C0E" w14:textId="0C9C2F62">
      <w:pPr>
        <w:pStyle w:val="E03Subtizqnegrilla"/>
      </w:pPr>
      <w:r w:rsidRPr="00057B40">
        <w:rPr>
          <w:rStyle w:val="Textoennegrita"/>
          <w:rFonts w:eastAsiaTheme="majorEastAsia"/>
          <w:b/>
          <w:bCs w:val="0"/>
        </w:rPr>
        <w:t xml:space="preserve">Reflexión </w:t>
      </w:r>
      <w:r w:rsidRPr="00057B40" w:rsidR="00CA2156">
        <w:rPr>
          <w:rStyle w:val="Textoennegrita"/>
          <w:rFonts w:eastAsiaTheme="majorEastAsia"/>
          <w:b/>
          <w:bCs w:val="0"/>
        </w:rPr>
        <w:t>f</w:t>
      </w:r>
      <w:r w:rsidRPr="00057B40">
        <w:rPr>
          <w:rStyle w:val="Textoennegrita"/>
          <w:rFonts w:eastAsiaTheme="majorEastAsia"/>
          <w:b/>
          <w:bCs w:val="0"/>
        </w:rPr>
        <w:t>inal</w:t>
      </w:r>
    </w:p>
    <w:p w:rsidRPr="004F4191" w:rsidR="00A5498E" w:rsidP="0016287E" w:rsidRDefault="00A5498E" w14:paraId="19C03ED0" w14:textId="77777777">
      <w:pPr>
        <w:pStyle w:val="Prrafodelista"/>
        <w:numPr>
          <w:ilvl w:val="0"/>
          <w:numId w:val="12"/>
        </w:numPr>
        <w:spacing w:line="480" w:lineRule="auto"/>
        <w:jc w:val="left"/>
        <w:rPr>
          <w:rFonts w:ascii="Arial" w:hAnsi="Arial" w:cs="Arial"/>
          <w:sz w:val="24"/>
          <w:szCs w:val="24"/>
        </w:rPr>
      </w:pPr>
      <w:r w:rsidRPr="004F4191">
        <w:rPr>
          <w:rFonts w:ascii="Arial" w:hAnsi="Arial" w:cs="Arial"/>
          <w:sz w:val="24"/>
          <w:szCs w:val="24"/>
        </w:rPr>
        <w:t>¿Por qué crees que es importante conservar los páramos y plantas como los frailejones?</w:t>
      </w:r>
    </w:p>
    <w:p w:rsidRPr="004F4191" w:rsidR="00894E7C" w:rsidP="0016287E" w:rsidRDefault="00A5498E" w14:paraId="6BE997EA" w14:textId="77777777">
      <w:pPr>
        <w:pStyle w:val="Prrafodelista"/>
        <w:numPr>
          <w:ilvl w:val="0"/>
          <w:numId w:val="12"/>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¿Qué pasaría si estos ecosistemas se degradaran o desaparecieran?</w:t>
      </w:r>
    </w:p>
    <w:p w:rsidR="00704F55" w:rsidP="00365F10" w:rsidRDefault="0002286F" w14:paraId="3A2111C3" w14:textId="74613A21">
      <w:pPr>
        <w:pStyle w:val="E03Subtizqnegrilla"/>
        <w:rPr>
          <w:rStyle w:val="nfasis"/>
          <w:bCs/>
          <w:sz w:val="24"/>
        </w:rPr>
      </w:pPr>
      <w:r w:rsidRPr="004F4191">
        <w:t>Actividad</w:t>
      </w:r>
      <w:r w:rsidRPr="004F4191" w:rsidR="00766891">
        <w:t xml:space="preserve"> 4</w:t>
      </w:r>
      <w:r w:rsidRPr="004F4191">
        <w:t xml:space="preserve">: </w:t>
      </w:r>
      <w:r w:rsidRPr="00A87790" w:rsidR="00375F6C">
        <w:rPr>
          <w:sz w:val="24"/>
        </w:rPr>
        <w:t xml:space="preserve">Análisis del artículo sobre </w:t>
      </w:r>
      <w:r w:rsidRPr="00A87790" w:rsidR="003F7426">
        <w:rPr>
          <w:sz w:val="24"/>
        </w:rPr>
        <w:t xml:space="preserve">la </w:t>
      </w:r>
      <w:r w:rsidRPr="00A87790" w:rsidR="00375F6C">
        <w:rPr>
          <w:rStyle w:val="nfasis"/>
          <w:bCs/>
          <w:sz w:val="24"/>
        </w:rPr>
        <w:t xml:space="preserve">espeletia pycnophylla subsp. </w:t>
      </w:r>
      <w:r w:rsidRPr="00A87790" w:rsidR="00894E7C">
        <w:rPr>
          <w:rStyle w:val="nfasis"/>
          <w:bCs/>
          <w:sz w:val="24"/>
        </w:rPr>
        <w:t>A</w:t>
      </w:r>
      <w:r w:rsidRPr="00A87790" w:rsidR="00375F6C">
        <w:rPr>
          <w:rStyle w:val="nfasis"/>
          <w:bCs/>
          <w:sz w:val="24"/>
        </w:rPr>
        <w:t>ngelensi</w:t>
      </w:r>
      <w:r w:rsidRPr="00A87790" w:rsidR="00894E7C">
        <w:rPr>
          <w:rStyle w:val="nfasis"/>
          <w:bCs/>
          <w:sz w:val="24"/>
        </w:rPr>
        <w:t xml:space="preserve"> </w:t>
      </w:r>
    </w:p>
    <w:p w:rsidRPr="00A87790" w:rsidR="00A87790" w:rsidP="00A87790" w:rsidRDefault="00A87790" w14:paraId="51000C95" w14:textId="77777777">
      <w:pPr>
        <w:rPr>
          <w:lang w:eastAsia="zh-CN"/>
        </w:rPr>
      </w:pPr>
    </w:p>
    <w:p w:rsidR="00A87790" w:rsidP="00A87790" w:rsidRDefault="0002286F" w14:paraId="732A953C" w14:textId="77777777">
      <w:pPr>
        <w:pStyle w:val="E04Parrafonormal"/>
        <w:ind w:left="708"/>
      </w:pPr>
      <w:r w:rsidRPr="00365F10">
        <w:rPr>
          <w:rStyle w:val="E03TextonegrillaminCar"/>
          <w:rFonts w:eastAsiaTheme="majorEastAsia"/>
        </w:rPr>
        <w:t>Objetivo:</w:t>
      </w:r>
      <w:r w:rsidRPr="004F4191">
        <w:t xml:space="preserve"> </w:t>
      </w:r>
      <w:r w:rsidRPr="004F4191" w:rsidR="00704F55">
        <w:t>e</w:t>
      </w:r>
      <w:r w:rsidRPr="004F4191">
        <w:t>sta actividad busca que los estudiantes desarrollen habilidades d</w:t>
      </w:r>
      <w:r w:rsidR="00A87790">
        <w:t>e</w:t>
      </w:r>
    </w:p>
    <w:p w:rsidR="0002286F" w:rsidP="00A87790" w:rsidRDefault="00A87790" w14:paraId="0A1BAB45" w14:textId="65A1AAFE">
      <w:pPr>
        <w:pStyle w:val="E04Parrafonormal"/>
      </w:pPr>
      <w:r>
        <w:t xml:space="preserve"> </w:t>
      </w:r>
      <w:r w:rsidRPr="004F4191" w:rsidR="0002286F">
        <w:t xml:space="preserve">análisis crítico a partir de la revisión de un artículo científico. Identificarán el problema de investigación, la metodología utilizada, el procedimiento y las conclusiones </w:t>
      </w:r>
      <w:r w:rsidRPr="004F4191" w:rsidR="0002286F">
        <w:t xml:space="preserve">alcanzadas por los investigadores en el estudio sobre la adaptación del frailejón </w:t>
      </w:r>
      <w:r w:rsidRPr="004F4191" w:rsidR="0002286F">
        <w:rPr>
          <w:rStyle w:val="nfasis"/>
          <w:rFonts w:eastAsiaTheme="majorEastAsia"/>
        </w:rPr>
        <w:t>Espeletia pycnophylla subsp. angelensis</w:t>
      </w:r>
      <w:r w:rsidRPr="004F4191" w:rsidR="0002286F">
        <w:t xml:space="preserve"> en los páramos andinos.</w:t>
      </w:r>
    </w:p>
    <w:p w:rsidRPr="00A87790" w:rsidR="00A87790" w:rsidP="00A87790" w:rsidRDefault="00A87790" w14:paraId="0629C5F7" w14:textId="77777777">
      <w:pPr>
        <w:rPr>
          <w:lang w:eastAsia="zh-CN"/>
        </w:rPr>
      </w:pPr>
    </w:p>
    <w:p w:rsidR="0002286F" w:rsidP="00365F10" w:rsidRDefault="00704F55" w14:paraId="62862558" w14:textId="0B9C5998">
      <w:pPr>
        <w:pStyle w:val="E03Subtizqnegrilla"/>
      </w:pPr>
      <w:r w:rsidRPr="004F4191">
        <w:t>I</w:t>
      </w:r>
      <w:r w:rsidRPr="004F4191" w:rsidR="0002286F">
        <w:t>nstrucciones</w:t>
      </w:r>
    </w:p>
    <w:p w:rsidRPr="00A87790" w:rsidR="00A87790" w:rsidP="00A87790" w:rsidRDefault="00A87790" w14:paraId="0825CCED" w14:textId="77777777">
      <w:pPr>
        <w:rPr>
          <w:lang w:eastAsia="zh-CN"/>
        </w:rPr>
      </w:pPr>
    </w:p>
    <w:p w:rsidRPr="004F4191" w:rsidR="000119D6" w:rsidP="00486FF5" w:rsidRDefault="0002286F" w14:paraId="03686BFA" w14:textId="765486EC">
      <w:pPr>
        <w:pStyle w:val="NormalWeb"/>
        <w:spacing w:before="0" w:beforeAutospacing="0" w:after="0" w:afterAutospacing="0" w:line="480" w:lineRule="auto"/>
        <w:rPr>
          <w:rFonts w:ascii="Arial" w:hAnsi="Arial" w:cs="Arial"/>
        </w:rPr>
      </w:pPr>
      <w:r w:rsidRPr="00365F10">
        <w:rPr>
          <w:rStyle w:val="E03SubtizqnegrillaCar"/>
          <w:rFonts w:eastAsiaTheme="majorEastAsia"/>
        </w:rPr>
        <w:t xml:space="preserve">Lectura </w:t>
      </w:r>
      <w:r w:rsidRPr="00365F10" w:rsidR="009F3256">
        <w:rPr>
          <w:rStyle w:val="E03SubtizqnegrillaCar"/>
          <w:rFonts w:eastAsiaTheme="majorEastAsia"/>
        </w:rPr>
        <w:t>guiada</w:t>
      </w:r>
      <w:r w:rsidRPr="00365F10">
        <w:rPr>
          <w:rStyle w:val="E03SubtizqnegrillaCar"/>
        </w:rPr>
        <w:br/>
      </w:r>
      <w:r w:rsidRPr="004F4191" w:rsidR="000119D6">
        <w:rPr>
          <w:rFonts w:ascii="Arial" w:hAnsi="Arial" w:cs="Arial"/>
        </w:rPr>
        <w:t xml:space="preserve"> </w:t>
      </w:r>
      <w:r w:rsidRPr="004F4191">
        <w:rPr>
          <w:rFonts w:ascii="Arial" w:hAnsi="Arial" w:cs="Arial"/>
        </w:rPr>
        <w:t xml:space="preserve">Accede al artículo sobre </w:t>
      </w:r>
      <w:proofErr w:type="spellStart"/>
      <w:r w:rsidRPr="004F4191">
        <w:rPr>
          <w:rStyle w:val="nfasis"/>
          <w:rFonts w:ascii="Arial" w:hAnsi="Arial" w:cs="Arial" w:eastAsiaTheme="majorEastAsia"/>
        </w:rPr>
        <w:t>Espeletia</w:t>
      </w:r>
      <w:proofErr w:type="spellEnd"/>
      <w:r w:rsidRPr="004F4191">
        <w:rPr>
          <w:rStyle w:val="nfasis"/>
          <w:rFonts w:ascii="Arial" w:hAnsi="Arial" w:cs="Arial" w:eastAsiaTheme="majorEastAsia"/>
        </w:rPr>
        <w:t xml:space="preserve"> </w:t>
      </w:r>
      <w:proofErr w:type="spellStart"/>
      <w:r w:rsidRPr="004F4191">
        <w:rPr>
          <w:rStyle w:val="nfasis"/>
          <w:rFonts w:ascii="Arial" w:hAnsi="Arial" w:cs="Arial" w:eastAsiaTheme="majorEastAsia"/>
        </w:rPr>
        <w:t>pycnophylla</w:t>
      </w:r>
      <w:proofErr w:type="spellEnd"/>
      <w:r w:rsidRPr="004F4191">
        <w:rPr>
          <w:rStyle w:val="nfasis"/>
          <w:rFonts w:ascii="Arial" w:hAnsi="Arial" w:cs="Arial" w:eastAsiaTheme="majorEastAsia"/>
        </w:rPr>
        <w:t xml:space="preserve"> </w:t>
      </w:r>
      <w:proofErr w:type="spellStart"/>
      <w:r w:rsidRPr="004F4191">
        <w:rPr>
          <w:rStyle w:val="nfasis"/>
          <w:rFonts w:ascii="Arial" w:hAnsi="Arial" w:cs="Arial" w:eastAsiaTheme="majorEastAsia"/>
        </w:rPr>
        <w:t>subsp</w:t>
      </w:r>
      <w:proofErr w:type="spellEnd"/>
      <w:r w:rsidRPr="004F4191">
        <w:rPr>
          <w:rStyle w:val="nfasis"/>
          <w:rFonts w:ascii="Arial" w:hAnsi="Arial" w:cs="Arial" w:eastAsiaTheme="majorEastAsia"/>
        </w:rPr>
        <w:t xml:space="preserve">. </w:t>
      </w:r>
      <w:proofErr w:type="spellStart"/>
      <w:r w:rsidRPr="004F4191">
        <w:rPr>
          <w:rStyle w:val="nfasis"/>
          <w:rFonts w:ascii="Arial" w:hAnsi="Arial" w:cs="Arial" w:eastAsiaTheme="majorEastAsia"/>
        </w:rPr>
        <w:t>angelensis</w:t>
      </w:r>
      <w:proofErr w:type="spellEnd"/>
      <w:r w:rsidRPr="004F4191">
        <w:rPr>
          <w:rFonts w:ascii="Arial" w:hAnsi="Arial" w:cs="Arial"/>
        </w:rPr>
        <w:t xml:space="preserve"> a través del siguiente</w:t>
      </w:r>
      <w:r w:rsidRPr="004F4191" w:rsidR="00604405">
        <w:rPr>
          <w:rFonts w:ascii="Arial" w:hAnsi="Arial" w:cs="Arial"/>
        </w:rPr>
        <w:t xml:space="preserve"> </w:t>
      </w:r>
      <w:r w:rsidRPr="004F4191">
        <w:rPr>
          <w:rFonts w:ascii="Arial" w:hAnsi="Arial" w:cs="Arial"/>
        </w:rPr>
        <w:t xml:space="preserve">enlace: </w:t>
      </w:r>
    </w:p>
    <w:p w:rsidRPr="004F4191" w:rsidR="00754EEE" w:rsidP="00754EEE" w:rsidRDefault="00704F55" w14:paraId="49898C45" w14:textId="759880B6">
      <w:pPr>
        <w:pStyle w:val="NormalWeb"/>
        <w:spacing w:before="0" w:beforeAutospacing="0" w:after="0" w:afterAutospacing="0" w:line="480" w:lineRule="auto"/>
        <w:rPr>
          <w:rFonts w:ascii="Arial" w:hAnsi="Arial" w:cs="Arial"/>
          <w:lang w:val="en-US"/>
        </w:rPr>
      </w:pPr>
      <w:r w:rsidRPr="00A87790">
        <w:rPr>
          <w:rFonts w:ascii="Arial" w:hAnsi="Arial" w:cs="Arial"/>
          <w:b/>
          <w:bCs/>
          <w:color w:val="196B24" w:themeColor="accent3"/>
          <w:lang w:val="en-US"/>
        </w:rPr>
        <w:t xml:space="preserve">Enlace: </w:t>
      </w:r>
      <w:hyperlink w:history="1" r:id="rId17">
        <w:r w:rsidRPr="004F4191">
          <w:rPr>
            <w:rStyle w:val="Hipervnculo"/>
            <w:rFonts w:ascii="Arial" w:hAnsi="Arial" w:cs="Arial"/>
            <w:lang w:val="en-US"/>
          </w:rPr>
          <w:t>https://www.revistabionatura.com/2017.02.01.10.html</w:t>
        </w:r>
      </w:hyperlink>
    </w:p>
    <w:p w:rsidRPr="004F4191" w:rsidR="0002286F" w:rsidP="0016287E" w:rsidRDefault="0002286F" w14:paraId="4F539269" w14:textId="431ED7AC">
      <w:pPr>
        <w:pStyle w:val="NormalWeb"/>
        <w:numPr>
          <w:ilvl w:val="0"/>
          <w:numId w:val="18"/>
        </w:numPr>
        <w:spacing w:before="0" w:beforeAutospacing="0" w:after="0" w:afterAutospacing="0" w:line="480" w:lineRule="auto"/>
        <w:rPr>
          <w:rFonts w:ascii="Arial" w:hAnsi="Arial" w:cs="Arial"/>
          <w:lang w:val="es-CO"/>
        </w:rPr>
      </w:pPr>
      <w:r w:rsidRPr="004F4191">
        <w:rPr>
          <w:rFonts w:ascii="Arial" w:hAnsi="Arial" w:cs="Arial"/>
        </w:rPr>
        <w:t>Realiza una lectura atenta, centrándote en los siguientes apartados: Introducción, Metodología, Resultados y Conclusiones.</w:t>
      </w:r>
    </w:p>
    <w:p w:rsidRPr="004F4191" w:rsidR="00754EEE" w:rsidP="00365F10" w:rsidRDefault="0002286F" w14:paraId="42ABEE88" w14:textId="77777777">
      <w:pPr>
        <w:pStyle w:val="E04Parrafonormal"/>
      </w:pPr>
      <w:r w:rsidRPr="004F4191">
        <w:t>Los frailejones (</w:t>
      </w:r>
      <w:r w:rsidRPr="004F4191">
        <w:rPr>
          <w:rStyle w:val="nfasis"/>
          <w:rFonts w:eastAsiaTheme="majorEastAsia"/>
        </w:rPr>
        <w:t>Espeletia spp.</w:t>
      </w:r>
      <w:r w:rsidRPr="004F4191">
        <w:t>), endémicos de páramos en regiones de Colombia, Ecuador y Venezuela, presentan diversas adaptaciones para sobrevivir en entornos extremos de alta montaña, como se detalla en WCS Colombia (s.f.). Estas plantas, que pertenecen a la misma familia que los girasoles y margaritas, habitan en alturas elevadas, caracterizadas por temperaturas bajas y una alta exposición a la radiación ultravioleta.</w:t>
      </w:r>
    </w:p>
    <w:p w:rsidRPr="004F4191" w:rsidR="0002286F" w:rsidP="00365F10" w:rsidRDefault="0002286F" w14:paraId="54A962D6" w14:textId="703BD6CA">
      <w:pPr>
        <w:pStyle w:val="E04Parrafonormal"/>
      </w:pPr>
      <w:r w:rsidRPr="004F4191">
        <w:t xml:space="preserve">Entre las adaptaciones más notables, la latencia de sus semillas es crucial para su supervivencia: las semillas permanecen inactivas hasta encontrar condiciones óptimas para germinar, lo cual asegura su éxito en el entorno desafiante de los páramos. Además, el frailejón presenta la "yema nocturna", una adaptación que permite a las hojas adoptar una forma protectora similar a un botón de rosa durante la noche, lo que les ayuda a resistir el frío extremo. Otro mecanismo esencial es el "superenfriamiento" o </w:t>
      </w:r>
      <w:r w:rsidRPr="004F4191">
        <w:rPr>
          <w:rStyle w:val="nfasis"/>
          <w:rFonts w:eastAsiaTheme="majorEastAsia"/>
        </w:rPr>
        <w:t>supercooling</w:t>
      </w:r>
      <w:r w:rsidRPr="004F4191">
        <w:t>, que evita la formación de cristales de hielo en sus células al reducir el espacio intracelular. Esto asegura que las plantas no sufran daños por congelación en bajas temperaturas.</w:t>
      </w:r>
    </w:p>
    <w:p w:rsidRPr="004F4191" w:rsidR="0002286F" w:rsidP="00365F10" w:rsidRDefault="0002286F" w14:paraId="014194CC" w14:textId="77777777">
      <w:pPr>
        <w:pStyle w:val="E04Parrafonormal"/>
      </w:pPr>
      <w:r w:rsidRPr="004F4191">
        <w:t>Las hojas muertas que rodean el tallo de la planta forman una capa aislante que contribuye a mantener una temperatura interna más cálida y retener la humedad. Además, estas hojas secas sirven como refugio para múltiples especies de insectos, estableciendo un microecosistema en el tallo del frailejón.</w:t>
      </w:r>
    </w:p>
    <w:p w:rsidRPr="004F4191" w:rsidR="0002286F" w:rsidP="00365F10" w:rsidRDefault="0002286F" w14:paraId="4BF5FC8C" w14:textId="77777777">
      <w:pPr>
        <w:pStyle w:val="E04Parrafonormal"/>
      </w:pPr>
      <w:r w:rsidRPr="004F4191">
        <w:t xml:space="preserve">En cuanto a la altitud, </w:t>
      </w:r>
      <w:r w:rsidRPr="004F4191">
        <w:rPr>
          <w:rStyle w:val="nfasis"/>
          <w:rFonts w:eastAsiaTheme="majorEastAsia"/>
        </w:rPr>
        <w:t>Espeletia pycnophylla subsp. angelensis</w:t>
      </w:r>
      <w:r w:rsidRPr="004F4191">
        <w:t xml:space="preserve"> muestra variaciones en tamaño relacionadas con el gradiente altitudinal. En altitudes mayores, el crecimiento de estas plantas es más lento, pero alcanzan una mayor altura y longevidad, lo cual reduce la competencia por recursos en áreas de alta montaña.</w:t>
      </w:r>
    </w:p>
    <w:p w:rsidRPr="004F4191" w:rsidR="00766891" w:rsidP="00365F10" w:rsidRDefault="0002286F" w14:paraId="295FB631" w14:textId="0A9FEF8D">
      <w:pPr>
        <w:pStyle w:val="E04Parrafonormal"/>
      </w:pPr>
      <w:r w:rsidRPr="004F4191">
        <w:t>Estas adaptaciones permiten que los frailejones no solo sobrevivan, sino que también desempeñen un rol esencial en la regulación hídrica de los páramos, captando y liberando agua gradualmente. Esta característica es crucial para los ecosistemas circundantes, ya que los páramos son fuentes de agua dulce para gran parte de la región andina.</w:t>
      </w:r>
    </w:p>
    <w:p w:rsidRPr="004F4191" w:rsidR="0002286F" w:rsidP="008C1998" w:rsidRDefault="0002286F" w14:paraId="5424A022" w14:textId="53DB75DC">
      <w:pPr>
        <w:pStyle w:val="NormalWeb"/>
        <w:spacing w:line="480" w:lineRule="auto"/>
        <w:rPr>
          <w:rFonts w:ascii="Arial" w:hAnsi="Arial" w:cs="Arial"/>
        </w:rPr>
      </w:pPr>
      <w:r w:rsidRPr="00365F10">
        <w:rPr>
          <w:rStyle w:val="E03SubtizqnegrillaCar"/>
          <w:rFonts w:eastAsiaTheme="majorEastAsia"/>
        </w:rPr>
        <w:t xml:space="preserve">Análisis </w:t>
      </w:r>
      <w:r w:rsidRPr="00365F10" w:rsidR="009F3256">
        <w:rPr>
          <w:rStyle w:val="E03SubtizqnegrillaCar"/>
          <w:rFonts w:eastAsiaTheme="majorEastAsia"/>
        </w:rPr>
        <w:t>del problema de investigación</w:t>
      </w:r>
      <w:r w:rsidRPr="004F4191">
        <w:rPr>
          <w:rFonts w:ascii="Arial" w:hAnsi="Arial" w:cs="Arial"/>
        </w:rPr>
        <w:br/>
      </w:r>
      <w:r w:rsidRPr="004F4191" w:rsidR="00486FF5">
        <w:rPr>
          <w:rFonts w:ascii="Arial" w:hAnsi="Arial" w:cs="Arial"/>
        </w:rPr>
        <w:t xml:space="preserve"> </w:t>
      </w:r>
      <w:r w:rsidRPr="004F4191" w:rsidR="00486FF5">
        <w:rPr>
          <w:rFonts w:ascii="Arial" w:hAnsi="Arial" w:cs="Arial"/>
        </w:rPr>
        <w:tab/>
      </w:r>
      <w:r w:rsidRPr="004F4191">
        <w:rPr>
          <w:rFonts w:ascii="Arial" w:hAnsi="Arial" w:cs="Arial"/>
        </w:rPr>
        <w:t>En el artículo, los investigadores han planteado un problema específico relacionado con la adaptación del frailejón en los ecosistemas de páramo. Identifica y redacta el problema de investigación en tus propias palabras.</w:t>
      </w:r>
    </w:p>
    <w:p w:rsidR="00365F10" w:rsidP="00365F10" w:rsidRDefault="00365F10" w14:paraId="065EEE2C" w14:textId="77777777">
      <w:pPr>
        <w:pStyle w:val="E03Textonegrillamin"/>
        <w:rPr>
          <w:rStyle w:val="Textoennegrita"/>
          <w:rFonts w:eastAsiaTheme="majorEastAsia"/>
          <w:b/>
          <w:bCs w:val="0"/>
        </w:rPr>
      </w:pPr>
    </w:p>
    <w:p w:rsidRPr="00365F10" w:rsidR="0002286F" w:rsidP="00365F10" w:rsidRDefault="0002286F" w14:paraId="1C2017F6" w14:textId="34B106CE">
      <w:pPr>
        <w:pStyle w:val="E03Textonegrillamin"/>
      </w:pPr>
      <w:r w:rsidRPr="00365F10">
        <w:rPr>
          <w:rStyle w:val="Textoennegrita"/>
          <w:rFonts w:eastAsiaTheme="majorEastAsia"/>
          <w:b/>
          <w:bCs w:val="0"/>
        </w:rPr>
        <w:t>Preguntas guía</w:t>
      </w:r>
    </w:p>
    <w:p w:rsidRPr="004F4191" w:rsidR="0002286F" w:rsidP="0016287E" w:rsidRDefault="0002286F" w14:paraId="16440984" w14:textId="77777777">
      <w:pPr>
        <w:pStyle w:val="Prrafodelista"/>
        <w:numPr>
          <w:ilvl w:val="0"/>
          <w:numId w:val="13"/>
        </w:numPr>
        <w:spacing w:line="480" w:lineRule="auto"/>
        <w:jc w:val="left"/>
        <w:rPr>
          <w:rFonts w:ascii="Arial" w:hAnsi="Arial" w:cs="Arial"/>
          <w:sz w:val="24"/>
          <w:szCs w:val="24"/>
        </w:rPr>
      </w:pPr>
      <w:r w:rsidRPr="004F4191">
        <w:rPr>
          <w:rFonts w:ascii="Arial" w:hAnsi="Arial" w:cs="Arial"/>
          <w:sz w:val="24"/>
          <w:szCs w:val="24"/>
        </w:rPr>
        <w:t>¿Qué están tratando de entender o resolver los investigadores?</w:t>
      </w:r>
    </w:p>
    <w:p w:rsidRPr="004F4191" w:rsidR="0002286F" w:rsidP="0016287E" w:rsidRDefault="0002286F" w14:paraId="4B2DDBED" w14:textId="6BC881FB">
      <w:pPr>
        <w:pStyle w:val="Prrafodelista"/>
        <w:numPr>
          <w:ilvl w:val="0"/>
          <w:numId w:val="13"/>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¿Por qué es importante estudiar esta planta y su adaptación en el páramo?</w:t>
      </w:r>
    </w:p>
    <w:p w:rsidR="00365F10" w:rsidP="00365F10" w:rsidRDefault="00766891" w14:paraId="7639C0C5" w14:textId="77777777">
      <w:pPr>
        <w:pStyle w:val="E04Parrafosangria"/>
        <w:ind w:firstLine="0"/>
        <w:rPr>
          <w:rStyle w:val="E03SubtizqnegrillaCar"/>
        </w:rPr>
      </w:pPr>
      <w:r w:rsidRPr="00365F10">
        <w:rPr>
          <w:rStyle w:val="E03SubtizqnegrillaCar"/>
        </w:rPr>
        <w:t>Problema de investigación</w:t>
      </w:r>
    </w:p>
    <w:p w:rsidRPr="004F4191" w:rsidR="00766891" w:rsidP="00365F10" w:rsidRDefault="00486FF5" w14:paraId="062F5C1E" w14:textId="20A53943">
      <w:pPr>
        <w:pStyle w:val="E04Parrafosangria"/>
        <w:ind w:firstLine="0"/>
        <w:rPr>
          <w:lang w:val="es-ES"/>
        </w:rPr>
      </w:pPr>
      <w:r w:rsidRPr="004F4191">
        <w:rPr>
          <w:lang w:val="es-ES"/>
        </w:rPr>
        <w:t xml:space="preserve"> </w:t>
      </w:r>
      <w:r w:rsidRPr="004F4191">
        <w:rPr>
          <w:lang w:val="es-ES"/>
        </w:rPr>
        <w:tab/>
      </w:r>
      <w:r w:rsidRPr="004F4191" w:rsidR="00766891">
        <w:rPr>
          <w:lang w:val="es-ES"/>
        </w:rPr>
        <w:t xml:space="preserve">El problema de investigación planteado en el artículo es entender las adaptaciones de </w:t>
      </w:r>
      <w:proofErr w:type="spellStart"/>
      <w:r w:rsidRPr="004F4191" w:rsidR="00766891">
        <w:rPr>
          <w:i/>
          <w:iCs/>
          <w:lang w:val="es-ES"/>
        </w:rPr>
        <w:t>Espeletia</w:t>
      </w:r>
      <w:proofErr w:type="spellEnd"/>
      <w:r w:rsidRPr="004F4191" w:rsidR="00766891">
        <w:rPr>
          <w:i/>
          <w:iCs/>
          <w:lang w:val="es-ES"/>
        </w:rPr>
        <w:t xml:space="preserve"> </w:t>
      </w:r>
      <w:proofErr w:type="spellStart"/>
      <w:r w:rsidRPr="004F4191" w:rsidR="00766891">
        <w:rPr>
          <w:i/>
          <w:iCs/>
          <w:lang w:val="es-ES"/>
        </w:rPr>
        <w:t>pycnophylla</w:t>
      </w:r>
      <w:proofErr w:type="spellEnd"/>
      <w:r w:rsidRPr="004F4191" w:rsidR="00766891">
        <w:rPr>
          <w:i/>
          <w:iCs/>
          <w:lang w:val="es-ES"/>
        </w:rPr>
        <w:t xml:space="preserve"> </w:t>
      </w:r>
      <w:proofErr w:type="spellStart"/>
      <w:r w:rsidRPr="004F4191" w:rsidR="00766891">
        <w:rPr>
          <w:i/>
          <w:iCs/>
          <w:lang w:val="es-ES"/>
        </w:rPr>
        <w:t>subsp</w:t>
      </w:r>
      <w:proofErr w:type="spellEnd"/>
      <w:r w:rsidRPr="004F4191" w:rsidR="00766891">
        <w:rPr>
          <w:i/>
          <w:iCs/>
          <w:lang w:val="es-ES"/>
        </w:rPr>
        <w:t xml:space="preserve">. </w:t>
      </w:r>
      <w:proofErr w:type="spellStart"/>
      <w:r w:rsidRPr="004F4191" w:rsidR="00766891">
        <w:rPr>
          <w:i/>
          <w:iCs/>
          <w:lang w:val="es-ES"/>
        </w:rPr>
        <w:t>angelensis</w:t>
      </w:r>
      <w:proofErr w:type="spellEnd"/>
      <w:r w:rsidRPr="004F4191" w:rsidR="00766891">
        <w:rPr>
          <w:lang w:val="es-ES"/>
        </w:rPr>
        <w:t>, un frailejón endémico de los páramos andinos, para sobrevivir en el ecosistema del páramo, el cual presenta condiciones ambientales extremas, como bajas temperaturas y variación en la disponibilidad de nutrientes. Los investigadores buscan documentar las características morfológicas y fisiológicas que permiten a esta planta adaptarse y cumplir un rol ecológico esencial en el páramo, incluyendo su función en la conservación del agua y el suelo.</w:t>
      </w:r>
    </w:p>
    <w:p w:rsidR="00365F10" w:rsidP="00365F10" w:rsidRDefault="00365F10" w14:paraId="7E5E472C" w14:textId="77777777">
      <w:pPr>
        <w:pStyle w:val="E04Parrafosangria"/>
        <w:ind w:firstLine="0"/>
        <w:rPr>
          <w:rStyle w:val="E03SubtizqnegrillaCar"/>
          <w:rFonts w:eastAsiaTheme="majorEastAsia"/>
        </w:rPr>
      </w:pPr>
    </w:p>
    <w:p w:rsidR="00365F10" w:rsidP="00365F10" w:rsidRDefault="0002286F" w14:paraId="769C09F9" w14:textId="5B37950F">
      <w:pPr>
        <w:pStyle w:val="E04Parrafosangria"/>
        <w:ind w:firstLine="0"/>
        <w:rPr>
          <w:rStyle w:val="E03SubtizqnegrillaCar"/>
          <w:rFonts w:eastAsiaTheme="majorEastAsia"/>
        </w:rPr>
      </w:pPr>
      <w:r w:rsidRPr="00365F10">
        <w:rPr>
          <w:rStyle w:val="E03SubtizqnegrillaCar"/>
          <w:rFonts w:eastAsiaTheme="majorEastAsia"/>
        </w:rPr>
        <w:t xml:space="preserve">Identificación de la </w:t>
      </w:r>
      <w:r w:rsidRPr="00365F10" w:rsidR="00486FF5">
        <w:rPr>
          <w:rStyle w:val="E03SubtizqnegrillaCar"/>
          <w:rFonts w:eastAsiaTheme="majorEastAsia"/>
        </w:rPr>
        <w:t>m</w:t>
      </w:r>
      <w:r w:rsidRPr="00365F10">
        <w:rPr>
          <w:rStyle w:val="E03SubtizqnegrillaCar"/>
          <w:rFonts w:eastAsiaTheme="majorEastAsia"/>
        </w:rPr>
        <w:t>etodología</w:t>
      </w:r>
    </w:p>
    <w:p w:rsidRPr="004F4191" w:rsidR="0002286F" w:rsidP="00365F10" w:rsidRDefault="00486FF5" w14:paraId="395AFE2C" w14:textId="01DD6451">
      <w:pPr>
        <w:pStyle w:val="E04Parrafosangria"/>
      </w:pPr>
      <w:r w:rsidRPr="004F4191">
        <w:t xml:space="preserve"> </w:t>
      </w:r>
      <w:r w:rsidRPr="004F4191">
        <w:tab/>
      </w:r>
      <w:r w:rsidRPr="004F4191" w:rsidR="0002286F">
        <w:t>La metodología es el enfoque que los investigadores utilizan para abordar su problema de investigación. Describe brevemente el tipo de metodología que utilizaron.</w:t>
      </w:r>
    </w:p>
    <w:p w:rsidRPr="00D67F6A" w:rsidR="0002286F" w:rsidP="00365F10" w:rsidRDefault="0002286F" w14:paraId="72D5A71D" w14:textId="03D274D4">
      <w:pPr>
        <w:pStyle w:val="E03Textonegrillamin"/>
        <w:rPr>
          <w:b w:val="0"/>
        </w:rPr>
      </w:pPr>
      <w:r w:rsidRPr="00D67F6A">
        <w:rPr>
          <w:rStyle w:val="Textoennegrita"/>
          <w:rFonts w:eastAsiaTheme="majorEastAsia"/>
          <w:b/>
        </w:rPr>
        <w:t>Preguntas guía</w:t>
      </w:r>
    </w:p>
    <w:p w:rsidRPr="004F4191" w:rsidR="0002286F" w:rsidP="0016287E" w:rsidRDefault="0002286F" w14:paraId="0978E82B" w14:textId="77777777">
      <w:pPr>
        <w:pStyle w:val="Prrafodelista"/>
        <w:numPr>
          <w:ilvl w:val="0"/>
          <w:numId w:val="14"/>
        </w:numPr>
        <w:spacing w:line="480" w:lineRule="auto"/>
        <w:jc w:val="left"/>
        <w:rPr>
          <w:rFonts w:ascii="Arial" w:hAnsi="Arial" w:cs="Arial"/>
          <w:sz w:val="24"/>
          <w:szCs w:val="24"/>
        </w:rPr>
      </w:pPr>
      <w:r w:rsidRPr="004F4191">
        <w:rPr>
          <w:rFonts w:ascii="Arial" w:hAnsi="Arial" w:cs="Arial"/>
          <w:sz w:val="24"/>
          <w:szCs w:val="24"/>
        </w:rPr>
        <w:t>¿Qué métodos emplearon para recolectar datos sobre el frailejón?</w:t>
      </w:r>
    </w:p>
    <w:p w:rsidRPr="004F4191" w:rsidR="0002286F" w:rsidP="0016287E" w:rsidRDefault="0002286F" w14:paraId="7E6F6AFF" w14:textId="36909F7A">
      <w:pPr>
        <w:pStyle w:val="Prrafodelista"/>
        <w:numPr>
          <w:ilvl w:val="0"/>
          <w:numId w:val="14"/>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¿Utilizaron observaciones directas, experimentos de campo, o alguna otra técnica?</w:t>
      </w:r>
    </w:p>
    <w:p w:rsidRPr="00365F10" w:rsidR="00766891" w:rsidP="00365F10" w:rsidRDefault="00766891" w14:paraId="30EE99FB" w14:textId="2B8C3674">
      <w:pPr>
        <w:pStyle w:val="E04Parrafosangria"/>
        <w:ind w:firstLine="0"/>
      </w:pPr>
      <w:r w:rsidRPr="00365F10">
        <w:rPr>
          <w:rStyle w:val="E03SubtizqnegrillaCar"/>
        </w:rPr>
        <w:t>Metodología</w:t>
      </w:r>
      <w:r w:rsidRPr="004F4191">
        <w:rPr>
          <w:lang w:val="es-ES"/>
        </w:rPr>
        <w:br/>
      </w:r>
      <w:r w:rsidRPr="004F4191" w:rsidR="00486FF5">
        <w:rPr>
          <w:lang w:val="es-ES"/>
        </w:rPr>
        <w:t xml:space="preserve"> </w:t>
      </w:r>
      <w:r w:rsidRPr="004F4191" w:rsidR="00486FF5">
        <w:rPr>
          <w:lang w:val="es-ES"/>
        </w:rPr>
        <w:tab/>
      </w:r>
      <w:r w:rsidRPr="00365F10">
        <w:t xml:space="preserve">La metodología empleada incluye observaciones de campo en la Reserva </w:t>
      </w:r>
      <w:r w:rsidRPr="00365F10">
        <w:t>Ecológica El Ángel, donde habita Espeletia pycnophylla subsp. angelensis. Los investigadores recopilaron datos sobre las características morfológicas de la planta, tales como la estructura de sus hojas, tallo y raíces. También analizaron su interacción con el ecosistema, evaluando cómo la planta actúa como hábitat para otras especies y contribuye a la retención de agua y nutrientes en el suelo del páramo.</w:t>
      </w:r>
    </w:p>
    <w:p w:rsidR="00CD3A48" w:rsidP="00CD3A48" w:rsidRDefault="00CD3A48" w14:paraId="5A45D3CC" w14:textId="77777777">
      <w:pPr>
        <w:pStyle w:val="E04Parrafosangria"/>
        <w:ind w:firstLine="0"/>
        <w:rPr>
          <w:rStyle w:val="E03SubtizqnegrillaCar"/>
          <w:rFonts w:eastAsiaTheme="majorEastAsia"/>
        </w:rPr>
      </w:pPr>
    </w:p>
    <w:p w:rsidR="00CD3A48" w:rsidP="00CD3A48" w:rsidRDefault="0002286F" w14:paraId="06952AEE" w14:textId="4AF2A8E2">
      <w:pPr>
        <w:pStyle w:val="E04Parrafosangria"/>
        <w:ind w:firstLine="0"/>
        <w:rPr>
          <w:rStyle w:val="E03SubtizqnegrillaCar"/>
          <w:rFonts w:eastAsiaTheme="majorEastAsia"/>
        </w:rPr>
      </w:pPr>
      <w:r w:rsidRPr="00CD3A48">
        <w:rPr>
          <w:rStyle w:val="E03SubtizqnegrillaCar"/>
          <w:rFonts w:eastAsiaTheme="majorEastAsia"/>
        </w:rPr>
        <w:t xml:space="preserve">Descripción del </w:t>
      </w:r>
      <w:r w:rsidRPr="00CD3A48" w:rsidR="00486FF5">
        <w:rPr>
          <w:rStyle w:val="E03SubtizqnegrillaCar"/>
          <w:rFonts w:eastAsiaTheme="majorEastAsia"/>
        </w:rPr>
        <w:t>p</w:t>
      </w:r>
      <w:r w:rsidRPr="00CD3A48">
        <w:rPr>
          <w:rStyle w:val="E03SubtizqnegrillaCar"/>
          <w:rFonts w:eastAsiaTheme="majorEastAsia"/>
        </w:rPr>
        <w:t>rocedimiento</w:t>
      </w:r>
    </w:p>
    <w:p w:rsidRPr="004F4191" w:rsidR="0002286F" w:rsidP="00CD3A48" w:rsidRDefault="00486FF5" w14:paraId="1368AD61" w14:textId="239CA1A9">
      <w:pPr>
        <w:pStyle w:val="E04Parrafosangria"/>
      </w:pPr>
      <w:r w:rsidRPr="004F4191">
        <w:t xml:space="preserve"> </w:t>
      </w:r>
      <w:r w:rsidRPr="004F4191">
        <w:tab/>
      </w:r>
      <w:r w:rsidRPr="004F4191" w:rsidR="0002286F">
        <w:t>El procedimiento se refiere a los pasos específicos que los investigadores siguieron en su estudio. Lee con atención y describe las etapas clave del proceso de investigación.</w:t>
      </w:r>
    </w:p>
    <w:p w:rsidRPr="00D67F6A" w:rsidR="0002286F" w:rsidP="00CD3A48" w:rsidRDefault="0002286F" w14:paraId="31D015B7" w14:textId="6A6B599E">
      <w:pPr>
        <w:pStyle w:val="E03SubtizqnegrillaK"/>
        <w:rPr>
          <w:i w:val="0"/>
          <w:color w:val="196B24" w:themeColor="accent3"/>
        </w:rPr>
      </w:pPr>
      <w:r w:rsidRPr="00D67F6A">
        <w:rPr>
          <w:rStyle w:val="Textoennegrita"/>
          <w:b/>
          <w:bCs/>
          <w:i w:val="0"/>
          <w:color w:val="196B24" w:themeColor="accent3"/>
        </w:rPr>
        <w:t>Preguntas guía</w:t>
      </w:r>
    </w:p>
    <w:p w:rsidRPr="004F4191" w:rsidR="0002286F" w:rsidP="0016287E" w:rsidRDefault="0002286F" w14:paraId="16DDDF28" w14:textId="77777777">
      <w:pPr>
        <w:pStyle w:val="Prrafodelista"/>
        <w:numPr>
          <w:ilvl w:val="0"/>
          <w:numId w:val="15"/>
        </w:numPr>
        <w:spacing w:line="480" w:lineRule="auto"/>
        <w:jc w:val="left"/>
        <w:rPr>
          <w:rFonts w:ascii="Arial" w:hAnsi="Arial" w:cs="Arial"/>
          <w:sz w:val="24"/>
          <w:szCs w:val="24"/>
        </w:rPr>
      </w:pPr>
      <w:r w:rsidRPr="004F4191">
        <w:rPr>
          <w:rFonts w:ascii="Arial" w:hAnsi="Arial" w:cs="Arial"/>
          <w:sz w:val="24"/>
          <w:szCs w:val="24"/>
        </w:rPr>
        <w:t>¿Cuáles fueron los pasos específicos que siguieron para obtener los datos?</w:t>
      </w:r>
    </w:p>
    <w:p w:rsidRPr="004F4191" w:rsidR="0002286F" w:rsidP="0016287E" w:rsidRDefault="0002286F" w14:paraId="58C6B48E" w14:textId="2E59C45A">
      <w:pPr>
        <w:pStyle w:val="Prrafodelista"/>
        <w:numPr>
          <w:ilvl w:val="0"/>
          <w:numId w:val="15"/>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¿Cómo organizaron y realizaron las observaciones o los experimentos?</w:t>
      </w:r>
    </w:p>
    <w:p w:rsidRPr="00D67F6A" w:rsidR="00766891" w:rsidP="00CD3A48" w:rsidRDefault="00766891" w14:paraId="41102DAD" w14:textId="77777777">
      <w:pPr>
        <w:pStyle w:val="E03SubtizqnegrillaK"/>
        <w:rPr>
          <w:i w:val="0"/>
          <w:color w:val="196B24" w:themeColor="accent3"/>
          <w:lang w:eastAsia="zh-CN"/>
        </w:rPr>
      </w:pPr>
      <w:r w:rsidRPr="00D67F6A">
        <w:rPr>
          <w:i w:val="0"/>
          <w:color w:val="196B24" w:themeColor="accent3"/>
          <w:lang w:eastAsia="zh-CN"/>
        </w:rPr>
        <w:t>Procedimiento</w:t>
      </w:r>
    </w:p>
    <w:p w:rsidRPr="004F4191" w:rsidR="00766891" w:rsidP="0016287E" w:rsidRDefault="00766891" w14:paraId="24B524DC" w14:textId="77777777">
      <w:pPr>
        <w:pStyle w:val="Prrafodelista"/>
        <w:numPr>
          <w:ilvl w:val="0"/>
          <w:numId w:val="16"/>
        </w:numPr>
        <w:spacing w:line="480" w:lineRule="auto"/>
        <w:rPr>
          <w:rFonts w:ascii="Arial" w:hAnsi="Arial" w:eastAsia="Times New Roman" w:cs="Arial"/>
          <w:kern w:val="0"/>
          <w:sz w:val="24"/>
          <w:szCs w:val="24"/>
          <w:lang w:val="es-ES" w:eastAsia="zh-CN"/>
          <w14:ligatures w14:val="none"/>
        </w:rPr>
      </w:pPr>
      <w:r w:rsidRPr="004F4191">
        <w:rPr>
          <w:rFonts w:ascii="Arial" w:hAnsi="Arial" w:eastAsia="Times New Roman" w:cs="Arial"/>
          <w:kern w:val="0"/>
          <w:sz w:val="24"/>
          <w:szCs w:val="24"/>
          <w:lang w:val="es-ES" w:eastAsia="zh-CN"/>
          <w14:ligatures w14:val="none"/>
        </w:rPr>
        <w:t xml:space="preserve">Primero, los investigadores identificaron y seleccionaron individuos de </w:t>
      </w:r>
      <w:r w:rsidRPr="004F4191">
        <w:rPr>
          <w:rFonts w:ascii="Arial" w:hAnsi="Arial" w:eastAsia="Times New Roman" w:cs="Arial"/>
          <w:i/>
          <w:iCs/>
          <w:kern w:val="0"/>
          <w:sz w:val="24"/>
          <w:szCs w:val="24"/>
          <w:lang w:val="es-ES" w:eastAsia="zh-CN"/>
          <w14:ligatures w14:val="none"/>
        </w:rPr>
        <w:t xml:space="preserve">E. </w:t>
      </w:r>
      <w:proofErr w:type="spellStart"/>
      <w:r w:rsidRPr="004F4191">
        <w:rPr>
          <w:rFonts w:ascii="Arial" w:hAnsi="Arial" w:eastAsia="Times New Roman" w:cs="Arial"/>
          <w:i/>
          <w:iCs/>
          <w:kern w:val="0"/>
          <w:sz w:val="24"/>
          <w:szCs w:val="24"/>
          <w:lang w:val="es-ES" w:eastAsia="zh-CN"/>
          <w14:ligatures w14:val="none"/>
        </w:rPr>
        <w:t>pycnophylla</w:t>
      </w:r>
      <w:proofErr w:type="spellEnd"/>
      <w:r w:rsidRPr="004F4191">
        <w:rPr>
          <w:rFonts w:ascii="Arial" w:hAnsi="Arial" w:eastAsia="Times New Roman" w:cs="Arial"/>
          <w:i/>
          <w:iCs/>
          <w:kern w:val="0"/>
          <w:sz w:val="24"/>
          <w:szCs w:val="24"/>
          <w:lang w:val="es-ES" w:eastAsia="zh-CN"/>
          <w14:ligatures w14:val="none"/>
        </w:rPr>
        <w:t xml:space="preserve"> </w:t>
      </w:r>
      <w:proofErr w:type="spellStart"/>
      <w:r w:rsidRPr="004F4191">
        <w:rPr>
          <w:rFonts w:ascii="Arial" w:hAnsi="Arial" w:eastAsia="Times New Roman" w:cs="Arial"/>
          <w:i/>
          <w:iCs/>
          <w:kern w:val="0"/>
          <w:sz w:val="24"/>
          <w:szCs w:val="24"/>
          <w:lang w:val="es-ES" w:eastAsia="zh-CN"/>
          <w14:ligatures w14:val="none"/>
        </w:rPr>
        <w:t>subsp</w:t>
      </w:r>
      <w:proofErr w:type="spellEnd"/>
      <w:r w:rsidRPr="004F4191">
        <w:rPr>
          <w:rFonts w:ascii="Arial" w:hAnsi="Arial" w:eastAsia="Times New Roman" w:cs="Arial"/>
          <w:i/>
          <w:iCs/>
          <w:kern w:val="0"/>
          <w:sz w:val="24"/>
          <w:szCs w:val="24"/>
          <w:lang w:val="es-ES" w:eastAsia="zh-CN"/>
          <w14:ligatures w14:val="none"/>
        </w:rPr>
        <w:t xml:space="preserve">. </w:t>
      </w:r>
      <w:proofErr w:type="spellStart"/>
      <w:r w:rsidRPr="004F4191">
        <w:rPr>
          <w:rFonts w:ascii="Arial" w:hAnsi="Arial" w:eastAsia="Times New Roman" w:cs="Arial"/>
          <w:i/>
          <w:iCs/>
          <w:kern w:val="0"/>
          <w:sz w:val="24"/>
          <w:szCs w:val="24"/>
          <w:lang w:val="es-ES" w:eastAsia="zh-CN"/>
          <w14:ligatures w14:val="none"/>
        </w:rPr>
        <w:t>angelensis</w:t>
      </w:r>
      <w:proofErr w:type="spellEnd"/>
      <w:r w:rsidRPr="004F4191">
        <w:rPr>
          <w:rFonts w:ascii="Arial" w:hAnsi="Arial" w:eastAsia="Times New Roman" w:cs="Arial"/>
          <w:kern w:val="0"/>
          <w:sz w:val="24"/>
          <w:szCs w:val="24"/>
          <w:lang w:val="es-ES" w:eastAsia="zh-CN"/>
          <w14:ligatures w14:val="none"/>
        </w:rPr>
        <w:t xml:space="preserve"> en el campo.</w:t>
      </w:r>
    </w:p>
    <w:p w:rsidRPr="004F4191" w:rsidR="00766891" w:rsidP="0016287E" w:rsidRDefault="00766891" w14:paraId="5453CBAF" w14:textId="77777777">
      <w:pPr>
        <w:pStyle w:val="Prrafodelista"/>
        <w:numPr>
          <w:ilvl w:val="0"/>
          <w:numId w:val="16"/>
        </w:numPr>
        <w:spacing w:before="100" w:beforeAutospacing="1" w:after="100" w:afterAutospacing="1" w:line="480" w:lineRule="auto"/>
        <w:rPr>
          <w:rFonts w:ascii="Arial" w:hAnsi="Arial" w:eastAsia="Times New Roman" w:cs="Arial"/>
          <w:kern w:val="0"/>
          <w:sz w:val="24"/>
          <w:szCs w:val="24"/>
          <w:lang w:val="es-ES" w:eastAsia="zh-CN"/>
          <w14:ligatures w14:val="none"/>
        </w:rPr>
      </w:pPr>
      <w:r w:rsidRPr="004F4191">
        <w:rPr>
          <w:rFonts w:ascii="Arial" w:hAnsi="Arial" w:eastAsia="Times New Roman" w:cs="Arial"/>
          <w:kern w:val="0"/>
          <w:sz w:val="24"/>
          <w:szCs w:val="24"/>
          <w:lang w:val="es-ES" w:eastAsia="zh-CN"/>
          <w14:ligatures w14:val="none"/>
        </w:rPr>
        <w:t>Observaron y registraron las características físicas de la planta, como la capa de hojas muertas, las hojas siempre verdes y la estructura de la raíz.</w:t>
      </w:r>
    </w:p>
    <w:p w:rsidRPr="004F4191" w:rsidR="00766891" w:rsidP="0016287E" w:rsidRDefault="00766891" w14:paraId="2DB9E885" w14:textId="77777777">
      <w:pPr>
        <w:pStyle w:val="Prrafodelista"/>
        <w:numPr>
          <w:ilvl w:val="0"/>
          <w:numId w:val="16"/>
        </w:numPr>
        <w:spacing w:before="100" w:beforeAutospacing="1" w:after="100" w:afterAutospacing="1" w:line="480" w:lineRule="auto"/>
        <w:rPr>
          <w:rFonts w:ascii="Arial" w:hAnsi="Arial" w:eastAsia="Times New Roman" w:cs="Arial"/>
          <w:kern w:val="0"/>
          <w:sz w:val="24"/>
          <w:szCs w:val="24"/>
          <w:lang w:val="es-ES" w:eastAsia="zh-CN"/>
          <w14:ligatures w14:val="none"/>
        </w:rPr>
      </w:pPr>
      <w:r w:rsidRPr="004F4191">
        <w:rPr>
          <w:rFonts w:ascii="Arial" w:hAnsi="Arial" w:eastAsia="Times New Roman" w:cs="Arial"/>
          <w:kern w:val="0"/>
          <w:sz w:val="24"/>
          <w:szCs w:val="24"/>
          <w:lang w:val="es-ES" w:eastAsia="zh-CN"/>
          <w14:ligatures w14:val="none"/>
        </w:rPr>
        <w:t>Evaluaron las interacciones entre la planta y otros organismos, observando qué especies usan la planta como refugio o fuente de alimento.</w:t>
      </w:r>
    </w:p>
    <w:p w:rsidRPr="004F4191" w:rsidR="00766891" w:rsidP="0016287E" w:rsidRDefault="00766891" w14:paraId="44CE7FF8" w14:textId="256332BA">
      <w:pPr>
        <w:pStyle w:val="Prrafodelista"/>
        <w:numPr>
          <w:ilvl w:val="0"/>
          <w:numId w:val="16"/>
        </w:numPr>
        <w:spacing w:before="100" w:beforeAutospacing="1" w:after="100" w:afterAutospacing="1" w:line="480" w:lineRule="auto"/>
        <w:rPr>
          <w:rFonts w:ascii="Arial" w:hAnsi="Arial" w:eastAsia="Times New Roman" w:cs="Arial"/>
          <w:kern w:val="0"/>
          <w:sz w:val="24"/>
          <w:szCs w:val="24"/>
          <w:lang w:val="es-ES" w:eastAsia="zh-CN"/>
          <w14:ligatures w14:val="none"/>
        </w:rPr>
      </w:pPr>
      <w:r w:rsidRPr="004F4191">
        <w:rPr>
          <w:rFonts w:ascii="Arial" w:hAnsi="Arial" w:eastAsia="Times New Roman" w:cs="Arial"/>
          <w:kern w:val="0"/>
          <w:sz w:val="24"/>
          <w:szCs w:val="24"/>
          <w:lang w:val="es-ES" w:eastAsia="zh-CN"/>
          <w14:ligatures w14:val="none"/>
        </w:rPr>
        <w:t>Documentaron la capacidad de retención de agua y de nutrientes del frailejón, así como su función en la prevención de la erosión del suelo.</w:t>
      </w:r>
    </w:p>
    <w:p w:rsidR="00CD3A48" w:rsidP="00CD3A48" w:rsidRDefault="00CD3A48" w14:paraId="3C6B1528" w14:textId="77777777">
      <w:pPr>
        <w:pStyle w:val="E04Parrafosangria"/>
        <w:rPr>
          <w:rStyle w:val="E03SubtizqnegrillaKCar"/>
          <w:rFonts w:eastAsiaTheme="majorEastAsia"/>
        </w:rPr>
      </w:pPr>
    </w:p>
    <w:p w:rsidRPr="00D67F6A" w:rsidR="00CD3A48" w:rsidP="00CD3A48" w:rsidRDefault="00CD3A48" w14:paraId="724A4C57" w14:textId="77777777">
      <w:pPr>
        <w:pStyle w:val="E04Parrafosangria"/>
        <w:rPr>
          <w:rStyle w:val="E03SubtizqnegrillaKCar"/>
          <w:rFonts w:eastAsiaTheme="majorEastAsia"/>
          <w:i w:val="0"/>
          <w:color w:val="196B24" w:themeColor="accent3"/>
        </w:rPr>
      </w:pPr>
    </w:p>
    <w:p w:rsidRPr="00D67F6A" w:rsidR="00CD3A48" w:rsidP="00CD3A48" w:rsidRDefault="0002286F" w14:paraId="491DCF59" w14:textId="3C6B0FCF">
      <w:pPr>
        <w:pStyle w:val="E04Parrafosangria"/>
        <w:ind w:firstLine="0"/>
        <w:rPr>
          <w:rStyle w:val="E03SubtizqnegrillaKCar"/>
          <w:rFonts w:eastAsiaTheme="majorEastAsia"/>
          <w:i w:val="0"/>
          <w:color w:val="196B24" w:themeColor="accent3"/>
        </w:rPr>
      </w:pPr>
      <w:r w:rsidRPr="00D67F6A">
        <w:rPr>
          <w:rStyle w:val="E03SubtizqnegrillaKCar"/>
          <w:rFonts w:eastAsiaTheme="majorEastAsia"/>
          <w:i w:val="0"/>
          <w:color w:val="196B24" w:themeColor="accent3"/>
        </w:rPr>
        <w:t xml:space="preserve">Análisis de las </w:t>
      </w:r>
      <w:r w:rsidRPr="00D67F6A" w:rsidR="00486FF5">
        <w:rPr>
          <w:rStyle w:val="E03SubtizqnegrillaKCar"/>
          <w:rFonts w:eastAsiaTheme="majorEastAsia"/>
          <w:i w:val="0"/>
          <w:color w:val="196B24" w:themeColor="accent3"/>
        </w:rPr>
        <w:t>c</w:t>
      </w:r>
      <w:r w:rsidRPr="00D67F6A">
        <w:rPr>
          <w:rStyle w:val="E03SubtizqnegrillaKCar"/>
          <w:rFonts w:eastAsiaTheme="majorEastAsia"/>
          <w:i w:val="0"/>
          <w:color w:val="196B24" w:themeColor="accent3"/>
        </w:rPr>
        <w:t>onclusiones</w:t>
      </w:r>
    </w:p>
    <w:p w:rsidRPr="00CD3A48" w:rsidR="0002286F" w:rsidP="00CD3A48" w:rsidRDefault="0002286F" w14:paraId="5A09A02C" w14:textId="107F2DE3">
      <w:pPr>
        <w:pStyle w:val="E04Parrafosangria"/>
      </w:pPr>
      <w:r w:rsidRPr="00CD3A48">
        <w:t xml:space="preserve">Lee las conclusiones del artículo para entender qué descubrieron los investigadores acerca de </w:t>
      </w:r>
      <w:r w:rsidRPr="00CD3A48">
        <w:rPr>
          <w:rFonts w:eastAsiaTheme="majorEastAsia"/>
        </w:rPr>
        <w:t>Espeletia pycnophylla subsp. angelensis</w:t>
      </w:r>
      <w:r w:rsidRPr="00CD3A48">
        <w:t xml:space="preserve"> y sus adaptaciones.</w:t>
      </w:r>
    </w:p>
    <w:p w:rsidRPr="00D67F6A" w:rsidR="0002286F" w:rsidP="00CD3A48" w:rsidRDefault="0002286F" w14:paraId="3E52AA1A" w14:textId="1BC9A246">
      <w:pPr>
        <w:pStyle w:val="E03SubtizqnegrillaK"/>
        <w:rPr>
          <w:b w:val="0"/>
          <w:i w:val="0"/>
          <w:color w:val="196B24" w:themeColor="accent3"/>
        </w:rPr>
      </w:pPr>
      <w:r w:rsidRPr="00D67F6A">
        <w:rPr>
          <w:rStyle w:val="Textoennegrita"/>
          <w:b/>
          <w:bCs/>
          <w:i w:val="0"/>
          <w:color w:val="196B24" w:themeColor="accent3"/>
        </w:rPr>
        <w:t>Preguntas guía</w:t>
      </w:r>
    </w:p>
    <w:p w:rsidRPr="00CD3A48" w:rsidR="0002286F" w:rsidP="0016287E" w:rsidRDefault="0002286F" w14:paraId="0454736D" w14:textId="77777777">
      <w:pPr>
        <w:pStyle w:val="E04Parrafonormal"/>
        <w:numPr>
          <w:ilvl w:val="0"/>
          <w:numId w:val="35"/>
        </w:numPr>
      </w:pPr>
      <w:r w:rsidRPr="00CD3A48">
        <w:t>¿Cuáles son las adaptaciones principales que permiten al frailejón sobrevivir en los páramos?</w:t>
      </w:r>
    </w:p>
    <w:p w:rsidRPr="00CD3A48" w:rsidR="0002286F" w:rsidP="0016287E" w:rsidRDefault="0002286F" w14:paraId="36DCD71E" w14:textId="59E66FE8">
      <w:pPr>
        <w:pStyle w:val="E04Parrafonormal"/>
        <w:numPr>
          <w:ilvl w:val="0"/>
          <w:numId w:val="35"/>
        </w:numPr>
      </w:pPr>
      <w:r w:rsidRPr="00CD3A48">
        <w:t>¿Qué implicaciones tienen estos hallazgos para la conservación de esta especie y su ecosistema?</w:t>
      </w:r>
    </w:p>
    <w:p w:rsidR="00CD3A48" w:rsidP="00CD3A48" w:rsidRDefault="00CD3A48" w14:paraId="61DAA5D0" w14:textId="77777777">
      <w:pPr>
        <w:pStyle w:val="E04Parrafosangria"/>
        <w:ind w:firstLine="0"/>
        <w:rPr>
          <w:rStyle w:val="E03SubtizqnegrillaKCar"/>
        </w:rPr>
      </w:pPr>
    </w:p>
    <w:p w:rsidR="00766891" w:rsidP="00CD3A48" w:rsidRDefault="00766891" w14:paraId="5BE06945" w14:textId="1C1806E3">
      <w:pPr>
        <w:pStyle w:val="E04Parrafosangria"/>
        <w:ind w:firstLine="0"/>
        <w:rPr>
          <w:lang w:val="es-ES"/>
        </w:rPr>
      </w:pPr>
      <w:r w:rsidRPr="00D67F6A">
        <w:rPr>
          <w:rStyle w:val="E03SubtizqnegrillaKCar"/>
          <w:i w:val="0"/>
          <w:color w:val="196B24" w:themeColor="accent3"/>
        </w:rPr>
        <w:t>Conclusiones</w:t>
      </w:r>
      <w:r w:rsidRPr="00CD3A48">
        <w:rPr>
          <w:rStyle w:val="E03SubtizqnegrillaKCar"/>
        </w:rPr>
        <w:br/>
      </w:r>
      <w:r w:rsidRPr="004F4191" w:rsidR="00486FF5">
        <w:rPr>
          <w:lang w:val="es-ES"/>
        </w:rPr>
        <w:t xml:space="preserve"> </w:t>
      </w:r>
      <w:r w:rsidRPr="004F4191" w:rsidR="00486FF5">
        <w:rPr>
          <w:lang w:val="es-ES"/>
        </w:rPr>
        <w:tab/>
      </w:r>
      <w:r w:rsidRPr="00CD3A48">
        <w:t>Los investigadores concluyeron que Espeletia pycnophylla subsp. angelensis posee adaptaciones específicas que le permiten sobrevivir en los páramos, como la capa de hojas muertas que funciona como aislante y ayuda a retener nutrientes. Estas adaptaciones le permiten jugar un rol crucial en la conservación del suelo y en el almacenamiento de agua, contribuyendo a la estabilidad ecológica del páramo. Además, la planta sirve como hábitat para diversas especies de invertebrados, destacando su importancia en la biodiversidad del páramo. Este estudio subraya la necesidad de conservar estos ecosistemas y proteger el frailejón debido a su rol en la regulación del agua y la captura de carbono, lo cual es esencial para mitigar los efectos</w:t>
      </w:r>
      <w:r w:rsidRPr="004F4191">
        <w:rPr>
          <w:lang w:val="es-ES"/>
        </w:rPr>
        <w:t xml:space="preserve"> del cambio climático.</w:t>
      </w:r>
    </w:p>
    <w:p w:rsidR="00CD3A48" w:rsidP="00CD3A48" w:rsidRDefault="00CD3A48" w14:paraId="60CD02A3" w14:textId="33EB0EB1">
      <w:pPr>
        <w:rPr>
          <w:lang w:val="es-ES" w:eastAsia="zh-CN"/>
        </w:rPr>
      </w:pPr>
    </w:p>
    <w:p w:rsidR="00CD3A48" w:rsidP="00CD3A48" w:rsidRDefault="00CD3A48" w14:paraId="5B9F7038" w14:textId="0EA0FEF8">
      <w:pPr>
        <w:rPr>
          <w:lang w:val="es-ES" w:eastAsia="zh-CN"/>
        </w:rPr>
      </w:pPr>
    </w:p>
    <w:p w:rsidRPr="00CD3A48" w:rsidR="00CD3A48" w:rsidP="00CD3A48" w:rsidRDefault="00CD3A48" w14:paraId="516235C7" w14:textId="77777777">
      <w:pPr>
        <w:rPr>
          <w:lang w:val="es-ES" w:eastAsia="zh-CN"/>
        </w:rPr>
      </w:pPr>
    </w:p>
    <w:p w:rsidRPr="00CD3A48" w:rsidR="0002286F" w:rsidP="00CD3A48" w:rsidRDefault="0002286F" w14:paraId="51356E6B" w14:textId="09DC034B">
      <w:pPr>
        <w:pStyle w:val="E03Textonegrillamin"/>
      </w:pPr>
      <w:r w:rsidRPr="00CD3A48">
        <w:rPr>
          <w:rStyle w:val="Textoennegrita"/>
          <w:rFonts w:eastAsiaTheme="majorEastAsia"/>
          <w:b/>
          <w:bCs w:val="0"/>
        </w:rPr>
        <w:t xml:space="preserve">Registro de Información en una </w:t>
      </w:r>
      <w:r w:rsidRPr="00CD3A48" w:rsidR="00486FF5">
        <w:rPr>
          <w:rStyle w:val="Textoennegrita"/>
          <w:rFonts w:eastAsiaTheme="majorEastAsia"/>
          <w:b/>
          <w:bCs w:val="0"/>
        </w:rPr>
        <w:t>t</w:t>
      </w:r>
      <w:r w:rsidRPr="00CD3A48">
        <w:rPr>
          <w:rStyle w:val="Textoennegrita"/>
          <w:rFonts w:eastAsiaTheme="majorEastAsia"/>
          <w:b/>
          <w:bCs w:val="0"/>
        </w:rPr>
        <w:t>abla</w:t>
      </w:r>
    </w:p>
    <w:p w:rsidRPr="004F4191" w:rsidR="0002286F" w:rsidP="002029AF" w:rsidRDefault="0002286F" w14:paraId="09D9D485" w14:textId="77777777">
      <w:pPr>
        <w:pStyle w:val="NormalWeb"/>
        <w:spacing w:before="0" w:beforeAutospacing="0" w:line="480" w:lineRule="auto"/>
        <w:rPr>
          <w:rFonts w:ascii="Arial" w:hAnsi="Arial" w:cs="Arial"/>
        </w:rPr>
      </w:pPr>
      <w:r w:rsidRPr="004F4191">
        <w:rPr>
          <w:rFonts w:ascii="Arial" w:hAnsi="Arial" w:cs="Arial"/>
        </w:rPr>
        <w:t>Completa la siguiente tabla con la información obtenida de cada apartado.</w:t>
      </w:r>
    </w:p>
    <w:p w:rsidRPr="00057B40" w:rsidR="00262F66" w:rsidP="00057B40" w:rsidRDefault="00262F66" w14:paraId="47E70208" w14:textId="74CB5506">
      <w:pPr>
        <w:pStyle w:val="E03Textonegrillamin"/>
      </w:pPr>
      <w:r w:rsidRPr="00057B40">
        <w:t>Tabla 4.</w:t>
      </w:r>
    </w:p>
    <w:tbl>
      <w:tblPr>
        <w:tblStyle w:val="Tablaconcuadrcula3-nfasis3"/>
        <w:tblW w:w="0" w:type="auto"/>
        <w:tblLook w:val="04A0" w:firstRow="1" w:lastRow="0" w:firstColumn="1" w:lastColumn="0" w:noHBand="0" w:noVBand="1"/>
      </w:tblPr>
      <w:tblGrid>
        <w:gridCol w:w="2956"/>
        <w:gridCol w:w="6394"/>
      </w:tblGrid>
      <w:tr w:rsidRPr="004F4191" w:rsidR="00C95431" w:rsidTr="00057B40" w14:paraId="260D1BC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6" w:type="dxa"/>
            <w:tcBorders>
              <w:top w:val="single" w:color="auto" w:sz="4" w:space="0"/>
              <w:left w:val="single" w:color="auto" w:sz="4" w:space="0"/>
              <w:right w:val="single" w:color="auto" w:sz="4" w:space="0"/>
            </w:tcBorders>
            <w:hideMark/>
          </w:tcPr>
          <w:p w:rsidRPr="00057B40" w:rsidR="0002286F" w:rsidP="00057B40" w:rsidRDefault="0002286F" w14:paraId="04BA9709" w14:textId="77777777">
            <w:pPr>
              <w:spacing w:line="480" w:lineRule="auto"/>
              <w:jc w:val="left"/>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Elemento</w:t>
            </w:r>
          </w:p>
        </w:tc>
        <w:tc>
          <w:tcPr>
            <w:tcW w:w="0" w:type="auto"/>
            <w:tcBorders>
              <w:top w:val="single" w:color="auto" w:sz="4" w:space="0"/>
              <w:left w:val="single" w:color="auto" w:sz="4" w:space="0"/>
              <w:right w:val="single" w:color="auto" w:sz="4" w:space="0"/>
            </w:tcBorders>
            <w:hideMark/>
          </w:tcPr>
          <w:p w:rsidRPr="00057B40" w:rsidR="0002286F" w:rsidP="00057B40" w:rsidRDefault="0002286F" w14:paraId="0540E7E6" w14:textId="3AB8B787">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057B40">
              <w:rPr>
                <w:rFonts w:ascii="Arial" w:hAnsi="Arial" w:cs="Arial"/>
                <w:color w:val="275317" w:themeColor="accent6" w:themeShade="80"/>
                <w:sz w:val="21"/>
                <w:szCs w:val="21"/>
              </w:rPr>
              <w:t xml:space="preserve">Detalle del </w:t>
            </w:r>
            <w:r w:rsidRPr="00057B40" w:rsidR="00262F66">
              <w:rPr>
                <w:rFonts w:ascii="Arial" w:hAnsi="Arial" w:cs="Arial"/>
                <w:color w:val="275317" w:themeColor="accent6" w:themeShade="80"/>
                <w:sz w:val="21"/>
                <w:szCs w:val="21"/>
              </w:rPr>
              <w:t>a</w:t>
            </w:r>
            <w:r w:rsidRPr="00057B40">
              <w:rPr>
                <w:rFonts w:ascii="Arial" w:hAnsi="Arial" w:cs="Arial"/>
                <w:color w:val="275317" w:themeColor="accent6" w:themeShade="80"/>
                <w:sz w:val="21"/>
                <w:szCs w:val="21"/>
              </w:rPr>
              <w:t>rtículo</w:t>
            </w:r>
          </w:p>
        </w:tc>
      </w:tr>
      <w:tr w:rsidRPr="004F4191" w:rsidR="00C95431" w:rsidTr="00057B40" w14:paraId="543109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Borders>
              <w:top w:val="single" w:color="47D459" w:themeColor="accent3" w:themeTint="99" w:sz="4" w:space="0"/>
              <w:left w:val="single" w:color="auto" w:sz="4" w:space="0"/>
              <w:bottom w:val="single" w:color="auto" w:sz="4" w:space="0"/>
            </w:tcBorders>
            <w:hideMark/>
          </w:tcPr>
          <w:p w:rsidRPr="00057B40" w:rsidR="0002286F" w:rsidP="00057B40" w:rsidRDefault="0002286F" w14:paraId="5FF0589E" w14:textId="77777777">
            <w:pPr>
              <w:spacing w:line="276" w:lineRule="auto"/>
              <w:jc w:val="left"/>
              <w:rPr>
                <w:rFonts w:ascii="Arial" w:hAnsi="Arial" w:cs="Arial"/>
                <w:color w:val="275317" w:themeColor="accent6" w:themeShade="80"/>
                <w:sz w:val="21"/>
                <w:szCs w:val="21"/>
              </w:rPr>
            </w:pPr>
            <w:r w:rsidRPr="00057B40">
              <w:rPr>
                <w:rStyle w:val="Textoennegrita"/>
                <w:rFonts w:ascii="Arial" w:hAnsi="Arial" w:cs="Arial"/>
                <w:color w:val="275317" w:themeColor="accent6" w:themeShade="80"/>
                <w:sz w:val="21"/>
                <w:szCs w:val="21"/>
              </w:rPr>
              <w:t>Problema de investigación</w:t>
            </w:r>
          </w:p>
        </w:tc>
        <w:tc>
          <w:tcPr>
            <w:tcW w:w="0" w:type="auto"/>
            <w:tcBorders>
              <w:right w:val="single" w:color="auto" w:sz="4" w:space="0"/>
            </w:tcBorders>
            <w:hideMark/>
          </w:tcPr>
          <w:p w:rsidRPr="00057B40" w:rsidR="0002286F" w:rsidP="00057B40" w:rsidRDefault="0002286F" w14:paraId="22849AB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Explica cuál es el problema o la pregunta de investigación planteada en el estudio.</w:t>
            </w:r>
          </w:p>
        </w:tc>
      </w:tr>
      <w:tr w:rsidRPr="004F4191" w:rsidR="00C95431" w:rsidTr="00057B40" w14:paraId="5C667AFE" w14:textId="77777777">
        <w:tc>
          <w:tcPr>
            <w:cnfStyle w:val="001000000000" w:firstRow="0" w:lastRow="0" w:firstColumn="1" w:lastColumn="0" w:oddVBand="0" w:evenVBand="0" w:oddHBand="0" w:evenHBand="0" w:firstRowFirstColumn="0" w:firstRowLastColumn="0" w:lastRowFirstColumn="0" w:lastRowLastColumn="0"/>
            <w:tcW w:w="2956" w:type="dxa"/>
            <w:tcBorders>
              <w:top w:val="single" w:color="auto" w:sz="4" w:space="0"/>
              <w:left w:val="single" w:color="auto" w:sz="4" w:space="0"/>
              <w:bottom w:val="single" w:color="auto" w:sz="4" w:space="0"/>
            </w:tcBorders>
            <w:hideMark/>
          </w:tcPr>
          <w:p w:rsidRPr="00057B40" w:rsidR="0002286F" w:rsidP="00057B40" w:rsidRDefault="0002286F" w14:paraId="78414AA3" w14:textId="77777777">
            <w:pPr>
              <w:spacing w:line="276" w:lineRule="auto"/>
              <w:jc w:val="left"/>
              <w:rPr>
                <w:rFonts w:ascii="Arial" w:hAnsi="Arial" w:cs="Arial"/>
                <w:color w:val="275317" w:themeColor="accent6" w:themeShade="80"/>
                <w:sz w:val="21"/>
                <w:szCs w:val="21"/>
              </w:rPr>
            </w:pPr>
            <w:r w:rsidRPr="00057B40">
              <w:rPr>
                <w:rStyle w:val="Textoennegrita"/>
                <w:rFonts w:ascii="Arial" w:hAnsi="Arial" w:cs="Arial"/>
                <w:color w:val="275317" w:themeColor="accent6" w:themeShade="80"/>
                <w:sz w:val="21"/>
                <w:szCs w:val="21"/>
              </w:rPr>
              <w:t>Metodología</w:t>
            </w:r>
          </w:p>
        </w:tc>
        <w:tc>
          <w:tcPr>
            <w:tcW w:w="0" w:type="auto"/>
            <w:tcBorders>
              <w:right w:val="single" w:color="auto" w:sz="4" w:space="0"/>
            </w:tcBorders>
            <w:hideMark/>
          </w:tcPr>
          <w:p w:rsidRPr="00057B40" w:rsidR="0002286F" w:rsidP="00057B40" w:rsidRDefault="0002286F" w14:paraId="7BD95A3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Describe el enfoque metodológico y las técnicas de recolección de datos utilizadas en el estudio.</w:t>
            </w:r>
          </w:p>
        </w:tc>
      </w:tr>
      <w:tr w:rsidRPr="004F4191" w:rsidR="00C95431" w:rsidTr="00057B40" w14:paraId="029E11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Borders>
              <w:top w:val="single" w:color="auto" w:sz="4" w:space="0"/>
              <w:left w:val="single" w:color="auto" w:sz="4" w:space="0"/>
              <w:bottom w:val="single" w:color="auto" w:sz="4" w:space="0"/>
            </w:tcBorders>
            <w:hideMark/>
          </w:tcPr>
          <w:p w:rsidRPr="00057B40" w:rsidR="0002286F" w:rsidP="00057B40" w:rsidRDefault="0002286F" w14:paraId="62895716" w14:textId="77777777">
            <w:pPr>
              <w:spacing w:line="276" w:lineRule="auto"/>
              <w:jc w:val="left"/>
              <w:rPr>
                <w:rFonts w:ascii="Arial" w:hAnsi="Arial" w:cs="Arial"/>
                <w:color w:val="275317" w:themeColor="accent6" w:themeShade="80"/>
                <w:sz w:val="21"/>
                <w:szCs w:val="21"/>
              </w:rPr>
            </w:pPr>
            <w:r w:rsidRPr="00057B40">
              <w:rPr>
                <w:rStyle w:val="Textoennegrita"/>
                <w:rFonts w:ascii="Arial" w:hAnsi="Arial" w:cs="Arial"/>
                <w:color w:val="275317" w:themeColor="accent6" w:themeShade="80"/>
                <w:sz w:val="21"/>
                <w:szCs w:val="21"/>
              </w:rPr>
              <w:t>Procedimiento</w:t>
            </w:r>
          </w:p>
        </w:tc>
        <w:tc>
          <w:tcPr>
            <w:tcW w:w="0" w:type="auto"/>
            <w:tcBorders>
              <w:right w:val="single" w:color="auto" w:sz="4" w:space="0"/>
            </w:tcBorders>
            <w:hideMark/>
          </w:tcPr>
          <w:p w:rsidRPr="00057B40" w:rsidR="0002286F" w:rsidP="00057B40" w:rsidRDefault="0002286F" w14:paraId="49DEC7A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Enumera los pasos principales que los investigadores siguieron para realizar el estudio.</w:t>
            </w:r>
          </w:p>
        </w:tc>
      </w:tr>
      <w:tr w:rsidRPr="004F4191" w:rsidR="00C95431" w:rsidTr="00057B40" w14:paraId="6712152A" w14:textId="77777777">
        <w:tc>
          <w:tcPr>
            <w:cnfStyle w:val="001000000000" w:firstRow="0" w:lastRow="0" w:firstColumn="1" w:lastColumn="0" w:oddVBand="0" w:evenVBand="0" w:oddHBand="0" w:evenHBand="0" w:firstRowFirstColumn="0" w:firstRowLastColumn="0" w:lastRowFirstColumn="0" w:lastRowLastColumn="0"/>
            <w:tcW w:w="2956" w:type="dxa"/>
            <w:tcBorders>
              <w:top w:val="single" w:color="auto" w:sz="4" w:space="0"/>
              <w:left w:val="single" w:color="auto" w:sz="4" w:space="0"/>
              <w:bottom w:val="single" w:color="auto" w:sz="4" w:space="0"/>
            </w:tcBorders>
            <w:hideMark/>
          </w:tcPr>
          <w:p w:rsidRPr="00057B40" w:rsidR="0002286F" w:rsidP="00057B40" w:rsidRDefault="0002286F" w14:paraId="0509D92B" w14:textId="77777777">
            <w:pPr>
              <w:spacing w:line="276" w:lineRule="auto"/>
              <w:jc w:val="left"/>
              <w:rPr>
                <w:rFonts w:ascii="Arial" w:hAnsi="Arial" w:cs="Arial"/>
                <w:color w:val="275317" w:themeColor="accent6" w:themeShade="80"/>
                <w:sz w:val="21"/>
                <w:szCs w:val="21"/>
              </w:rPr>
            </w:pPr>
            <w:r w:rsidRPr="00057B40">
              <w:rPr>
                <w:rStyle w:val="Textoennegrita"/>
                <w:rFonts w:ascii="Arial" w:hAnsi="Arial" w:cs="Arial"/>
                <w:color w:val="275317" w:themeColor="accent6" w:themeShade="80"/>
                <w:sz w:val="21"/>
                <w:szCs w:val="21"/>
              </w:rPr>
              <w:t>Conclusiones</w:t>
            </w:r>
          </w:p>
        </w:tc>
        <w:tc>
          <w:tcPr>
            <w:tcW w:w="0" w:type="auto"/>
            <w:tcBorders>
              <w:bottom w:val="single" w:color="auto" w:sz="4" w:space="0"/>
              <w:right w:val="single" w:color="auto" w:sz="4" w:space="0"/>
            </w:tcBorders>
            <w:hideMark/>
          </w:tcPr>
          <w:p w:rsidRPr="00057B40" w:rsidR="0002286F" w:rsidP="00057B40" w:rsidRDefault="0002286F" w14:paraId="65DCEA3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057B40">
              <w:rPr>
                <w:rFonts w:ascii="Arial" w:hAnsi="Arial" w:cs="Arial"/>
                <w:color w:val="275317" w:themeColor="accent6" w:themeShade="80"/>
                <w:sz w:val="21"/>
                <w:szCs w:val="21"/>
              </w:rPr>
              <w:t xml:space="preserve">Resume las conclusiones y hallazgos del estudio, destacando las adaptaciones de </w:t>
            </w:r>
            <w:r w:rsidRPr="00057B40">
              <w:rPr>
                <w:rStyle w:val="nfasis"/>
                <w:rFonts w:ascii="Arial" w:hAnsi="Arial" w:cs="Arial"/>
                <w:color w:val="275317" w:themeColor="accent6" w:themeShade="80"/>
                <w:sz w:val="21"/>
                <w:szCs w:val="21"/>
              </w:rPr>
              <w:t>Espeletia pycnophylla</w:t>
            </w:r>
            <w:r w:rsidRPr="00057B40">
              <w:rPr>
                <w:rFonts w:ascii="Arial" w:hAnsi="Arial" w:cs="Arial"/>
                <w:color w:val="275317" w:themeColor="accent6" w:themeShade="80"/>
                <w:sz w:val="21"/>
                <w:szCs w:val="21"/>
              </w:rPr>
              <w:t xml:space="preserve"> y su importancia ecológica.</w:t>
            </w:r>
          </w:p>
        </w:tc>
      </w:tr>
    </w:tbl>
    <w:p w:rsidRPr="004F4191" w:rsidR="00D94E67" w:rsidP="00D94E67" w:rsidRDefault="00D94E67" w14:paraId="213F7A01" w14:textId="77777777">
      <w:pPr>
        <w:pStyle w:val="NormalWeb"/>
        <w:spacing w:before="0" w:beforeAutospacing="0" w:after="0" w:afterAutospacing="0" w:line="480" w:lineRule="auto"/>
        <w:rPr>
          <w:rStyle w:val="Textoennegrita"/>
          <w:rFonts w:ascii="Arial" w:hAnsi="Arial" w:cs="Arial" w:eastAsiaTheme="majorEastAsia"/>
        </w:rPr>
      </w:pPr>
    </w:p>
    <w:p w:rsidRPr="00D67F6A" w:rsidR="00CD3A48" w:rsidP="00CD3A48" w:rsidRDefault="0002286F" w14:paraId="40E9C7F0" w14:textId="77777777">
      <w:pPr>
        <w:pStyle w:val="E04Parrafosangria"/>
        <w:ind w:firstLine="0"/>
        <w:rPr>
          <w:rStyle w:val="E03SubtizqnegrillaCar"/>
          <w:rFonts w:eastAsiaTheme="majorEastAsia"/>
          <w:sz w:val="24"/>
        </w:rPr>
      </w:pPr>
      <w:r w:rsidRPr="00D67F6A">
        <w:rPr>
          <w:rStyle w:val="E03SubtizqnegrillaCar"/>
          <w:rFonts w:eastAsiaTheme="majorEastAsia"/>
          <w:sz w:val="24"/>
        </w:rPr>
        <w:t xml:space="preserve">Reflexión </w:t>
      </w:r>
      <w:r w:rsidRPr="00D67F6A" w:rsidR="00083BD2">
        <w:rPr>
          <w:rStyle w:val="E03SubtizqnegrillaCar"/>
          <w:rFonts w:eastAsiaTheme="majorEastAsia"/>
          <w:sz w:val="24"/>
        </w:rPr>
        <w:t>f</w:t>
      </w:r>
      <w:r w:rsidRPr="00D67F6A">
        <w:rPr>
          <w:rStyle w:val="E03SubtizqnegrillaCar"/>
          <w:rFonts w:eastAsiaTheme="majorEastAsia"/>
          <w:sz w:val="24"/>
        </w:rPr>
        <w:t>inal</w:t>
      </w:r>
    </w:p>
    <w:p w:rsidRPr="004F4191" w:rsidR="0002286F" w:rsidP="00CD3A48" w:rsidRDefault="0002286F" w14:paraId="3BC2CAF8" w14:textId="63A81EB9">
      <w:pPr>
        <w:pStyle w:val="E04Parrafosangria"/>
      </w:pPr>
      <w:r w:rsidRPr="004F4191">
        <w:t>Después de completar el análisis del artículo, responde las siguientes preguntas de reflexión:</w:t>
      </w:r>
    </w:p>
    <w:p w:rsidRPr="004F4191" w:rsidR="0002286F" w:rsidP="0016287E" w:rsidRDefault="0002286F" w14:paraId="3AF15659" w14:textId="77777777">
      <w:pPr>
        <w:pStyle w:val="Prrafodelista"/>
        <w:numPr>
          <w:ilvl w:val="0"/>
          <w:numId w:val="19"/>
        </w:numPr>
        <w:spacing w:line="480" w:lineRule="auto"/>
        <w:jc w:val="left"/>
        <w:rPr>
          <w:rFonts w:ascii="Arial" w:hAnsi="Arial" w:cs="Arial"/>
          <w:sz w:val="24"/>
          <w:szCs w:val="24"/>
        </w:rPr>
      </w:pPr>
      <w:r w:rsidRPr="004F4191">
        <w:rPr>
          <w:rFonts w:ascii="Arial" w:hAnsi="Arial" w:cs="Arial"/>
          <w:sz w:val="24"/>
          <w:szCs w:val="24"/>
        </w:rPr>
        <w:t>¿Por qué crees que es importante investigar la adaptación de especies como el frailejón en ecosistemas específicos?</w:t>
      </w:r>
    </w:p>
    <w:p w:rsidRPr="004F4191" w:rsidR="0002286F" w:rsidP="0016287E" w:rsidRDefault="0002286F" w14:paraId="578A6E65" w14:textId="77777777">
      <w:pPr>
        <w:pStyle w:val="Prrafodelista"/>
        <w:numPr>
          <w:ilvl w:val="0"/>
          <w:numId w:val="19"/>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¿Cómo podría este conocimiento ayudar en la conservación del páramo y de especies endémicas?</w:t>
      </w:r>
    </w:p>
    <w:p w:rsidRPr="00D67F6A" w:rsidR="00057B40" w:rsidP="00057B40" w:rsidRDefault="0002286F" w14:paraId="5E9D07B9" w14:textId="77777777">
      <w:pPr>
        <w:pStyle w:val="E03SubtizqnegrillaK"/>
        <w:rPr>
          <w:rStyle w:val="Textoennegrita"/>
          <w:rFonts w:eastAsiaTheme="majorEastAsia"/>
          <w:b/>
          <w:bCs/>
          <w:i w:val="0"/>
          <w:color w:val="196B24" w:themeColor="accent3"/>
        </w:rPr>
      </w:pPr>
      <w:r w:rsidRPr="00D67F6A">
        <w:rPr>
          <w:rStyle w:val="Textoennegrita"/>
          <w:b/>
          <w:bCs/>
          <w:i w:val="0"/>
          <w:color w:val="196B24" w:themeColor="accent3"/>
        </w:rPr>
        <w:t>Discusión</w:t>
      </w:r>
      <w:r w:rsidRPr="00D67F6A">
        <w:rPr>
          <w:rStyle w:val="Textoennegrita"/>
          <w:rFonts w:eastAsiaTheme="majorEastAsia"/>
          <w:b/>
          <w:bCs/>
          <w:i w:val="0"/>
          <w:color w:val="196B24" w:themeColor="accent3"/>
        </w:rPr>
        <w:t xml:space="preserve"> en </w:t>
      </w:r>
      <w:r w:rsidRPr="00D67F6A" w:rsidR="00D94E67">
        <w:rPr>
          <w:rStyle w:val="Textoennegrita"/>
          <w:rFonts w:eastAsiaTheme="majorEastAsia"/>
          <w:b/>
          <w:bCs/>
          <w:i w:val="0"/>
          <w:color w:val="196B24" w:themeColor="accent3"/>
        </w:rPr>
        <w:t>c</w:t>
      </w:r>
      <w:r w:rsidRPr="00D67F6A">
        <w:rPr>
          <w:rStyle w:val="Textoennegrita"/>
          <w:rFonts w:eastAsiaTheme="majorEastAsia"/>
          <w:b/>
          <w:bCs/>
          <w:i w:val="0"/>
          <w:color w:val="196B24" w:themeColor="accent3"/>
        </w:rPr>
        <w:t>lase</w:t>
      </w:r>
    </w:p>
    <w:p w:rsidRPr="004F4191" w:rsidR="0002286F" w:rsidP="00D94E67" w:rsidRDefault="00D94E67" w14:paraId="4E8252A0" w14:textId="5DFE796C">
      <w:pPr>
        <w:pStyle w:val="NormalWeb"/>
        <w:spacing w:line="480" w:lineRule="auto"/>
        <w:rPr>
          <w:rFonts w:ascii="Arial" w:hAnsi="Arial" w:cs="Arial"/>
        </w:rPr>
      </w:pPr>
      <w:r w:rsidRPr="004F4191">
        <w:rPr>
          <w:rFonts w:ascii="Arial" w:hAnsi="Arial" w:cs="Arial"/>
        </w:rPr>
        <w:t xml:space="preserve"> </w:t>
      </w:r>
      <w:r w:rsidRPr="004F4191">
        <w:rPr>
          <w:rFonts w:ascii="Arial" w:hAnsi="Arial" w:cs="Arial"/>
        </w:rPr>
        <w:tab/>
      </w:r>
      <w:r w:rsidRPr="004F4191" w:rsidR="0002286F">
        <w:rPr>
          <w:rFonts w:ascii="Arial" w:hAnsi="Arial" w:cs="Arial"/>
        </w:rPr>
        <w:t>Comparte tus respuestas y conclusiones con tus compañeros. Discute las posibles aplicaciones de esta investigación en la conservación de ecosistemas andinos y reflexiona sobre el papel de la ciencia en la protección de la biodiversidad</w:t>
      </w:r>
      <w:r w:rsidRPr="004F4191" w:rsidR="00766891">
        <w:rPr>
          <w:rFonts w:ascii="Arial" w:hAnsi="Arial" w:cs="Arial"/>
        </w:rPr>
        <w:t>.</w:t>
      </w:r>
    </w:p>
    <w:p w:rsidR="00073340" w:rsidP="00CD3A48" w:rsidRDefault="00073340" w14:paraId="174001C9" w14:textId="03CC8C28">
      <w:pPr>
        <w:pStyle w:val="E03Subtizqnegrilla"/>
        <w:rPr>
          <w:rStyle w:val="Textoennegrita"/>
          <w:rFonts w:eastAsiaTheme="majorEastAsia"/>
          <w:b/>
          <w:bCs w:val="0"/>
        </w:rPr>
      </w:pPr>
      <w:r w:rsidRPr="00CD3A48">
        <w:rPr>
          <w:rStyle w:val="Textoennegrita"/>
          <w:rFonts w:eastAsiaTheme="majorEastAsia"/>
          <w:b/>
          <w:bCs w:val="0"/>
        </w:rPr>
        <w:t>Actividad</w:t>
      </w:r>
      <w:r w:rsidRPr="00CD3A48" w:rsidR="00CB6EE7">
        <w:rPr>
          <w:rStyle w:val="Textoennegrita"/>
          <w:rFonts w:eastAsiaTheme="majorEastAsia"/>
          <w:b/>
          <w:bCs w:val="0"/>
        </w:rPr>
        <w:t xml:space="preserve"> 5</w:t>
      </w:r>
      <w:r w:rsidRPr="00CD3A48">
        <w:rPr>
          <w:rStyle w:val="Textoennegrita"/>
          <w:rFonts w:eastAsiaTheme="majorEastAsia"/>
          <w:b/>
          <w:bCs w:val="0"/>
        </w:rPr>
        <w:t xml:space="preserve">: </w:t>
      </w:r>
      <w:r w:rsidRPr="00CD3A48" w:rsidR="00CB6EE7">
        <w:rPr>
          <w:rStyle w:val="Textoennegrita"/>
          <w:rFonts w:eastAsiaTheme="majorEastAsia"/>
          <w:b/>
          <w:bCs w:val="0"/>
        </w:rPr>
        <w:t>La importancia de los saberes locales y los mecanismos de resiliencia de los frailejones</w:t>
      </w:r>
    </w:p>
    <w:p w:rsidRPr="00057B40" w:rsidR="00057B40" w:rsidP="00057B40" w:rsidRDefault="00057B40" w14:paraId="2304F2E2" w14:textId="77777777">
      <w:pPr>
        <w:rPr>
          <w:lang w:eastAsia="zh-CN"/>
        </w:rPr>
      </w:pPr>
    </w:p>
    <w:p w:rsidRPr="004F4191" w:rsidR="00073340" w:rsidP="00CD3A48" w:rsidRDefault="00073340" w14:paraId="6090F432" w14:textId="5C6CEA23">
      <w:pPr>
        <w:pStyle w:val="E04Parrafonormal"/>
      </w:pPr>
      <w:r w:rsidRPr="00057B40">
        <w:rPr>
          <w:rStyle w:val="E03TextonegrillaminCar"/>
          <w:rFonts w:eastAsiaTheme="majorEastAsia"/>
        </w:rPr>
        <w:t>Objetivo:</w:t>
      </w:r>
      <w:r w:rsidRPr="004F4191">
        <w:t xml:space="preserve"> </w:t>
      </w:r>
      <w:r w:rsidRPr="004F4191" w:rsidR="00C7232C">
        <w:t>f</w:t>
      </w:r>
      <w:r w:rsidRPr="004F4191">
        <w:t>omentar en los estudiantes el análisis sobre la importancia de los saberes locales en la conservación de los ecosistemas y la capacidad de resiliencia de los frailejones en el páramo tras el incendio.</w:t>
      </w:r>
    </w:p>
    <w:p w:rsidRPr="004F4191" w:rsidR="00C7232C" w:rsidP="0016287E" w:rsidRDefault="00073340" w14:paraId="0AFA9BA1" w14:textId="77777777">
      <w:pPr>
        <w:pStyle w:val="Prrafodelista"/>
        <w:numPr>
          <w:ilvl w:val="0"/>
          <w:numId w:val="17"/>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 xml:space="preserve">Acceso al video: Noticias Caracol. (2024, febrero 4). </w:t>
      </w:r>
      <w:r w:rsidRPr="004F4191">
        <w:rPr>
          <w:rStyle w:val="nfasis"/>
          <w:rFonts w:ascii="Arial" w:hAnsi="Arial" w:cs="Arial"/>
          <w:sz w:val="24"/>
          <w:szCs w:val="24"/>
        </w:rPr>
        <w:t>Pese a incendios forestales, frailejones siguen vivos en el Páramo de Berlín</w:t>
      </w:r>
      <w:r w:rsidRPr="004F4191">
        <w:rPr>
          <w:rFonts w:ascii="Arial" w:hAnsi="Arial" w:cs="Arial"/>
          <w:sz w:val="24"/>
          <w:szCs w:val="24"/>
        </w:rPr>
        <w:t xml:space="preserve"> </w:t>
      </w:r>
    </w:p>
    <w:p w:rsidRPr="004F4191" w:rsidR="00073340" w:rsidP="0016287E" w:rsidRDefault="00C7232C" w14:paraId="0D2721EF" w14:textId="47831648">
      <w:pPr>
        <w:pStyle w:val="Prrafodelista"/>
        <w:numPr>
          <w:ilvl w:val="0"/>
          <w:numId w:val="17"/>
        </w:numPr>
        <w:spacing w:before="100" w:beforeAutospacing="1" w:after="100" w:afterAutospacing="1" w:line="480" w:lineRule="auto"/>
        <w:jc w:val="left"/>
        <w:rPr>
          <w:rFonts w:ascii="Arial" w:hAnsi="Arial" w:cs="Arial"/>
          <w:sz w:val="24"/>
          <w:szCs w:val="24"/>
          <w:lang w:val="en-US"/>
        </w:rPr>
      </w:pPr>
      <w:r w:rsidRPr="00D00445">
        <w:rPr>
          <w:rStyle w:val="E03TextonegrillaminCar"/>
          <w:rFonts w:eastAsiaTheme="minorHAnsi"/>
          <w:lang w:val="en-US"/>
        </w:rPr>
        <w:t>Enlace:</w:t>
      </w:r>
      <w:r w:rsidRPr="004F4191">
        <w:rPr>
          <w:rFonts w:ascii="Arial" w:hAnsi="Arial" w:cs="Arial"/>
          <w:sz w:val="24"/>
          <w:szCs w:val="24"/>
          <w:lang w:val="en-US"/>
        </w:rPr>
        <w:t xml:space="preserve"> </w:t>
      </w:r>
      <w:hyperlink w:tgtFrame="_new" w:history="1" r:id="rId18">
        <w:r w:rsidRPr="004F4191" w:rsidR="00073340">
          <w:rPr>
            <w:rStyle w:val="Hipervnculo"/>
            <w:rFonts w:ascii="Arial" w:hAnsi="Arial" w:cs="Arial"/>
            <w:color w:val="auto"/>
            <w:sz w:val="24"/>
            <w:szCs w:val="24"/>
            <w:lang w:val="en-US"/>
          </w:rPr>
          <w:t>https://www.youtube.com/watch?v=YectJiBiMu8</w:t>
        </w:r>
      </w:hyperlink>
    </w:p>
    <w:p w:rsidRPr="004F4191" w:rsidR="00BA5E34" w:rsidP="0016287E" w:rsidRDefault="00073340" w14:paraId="012788F3" w14:textId="77777777">
      <w:pPr>
        <w:pStyle w:val="NormalWeb"/>
        <w:numPr>
          <w:ilvl w:val="0"/>
          <w:numId w:val="17"/>
        </w:numPr>
        <w:spacing w:line="480" w:lineRule="auto"/>
        <w:rPr>
          <w:rFonts w:ascii="Arial" w:hAnsi="Arial" w:cs="Arial"/>
          <w:lang w:val="es-MX"/>
        </w:rPr>
      </w:pPr>
      <w:r w:rsidRPr="00057B40">
        <w:rPr>
          <w:rStyle w:val="E03TextonegrillaminCar"/>
          <w:rFonts w:eastAsiaTheme="majorEastAsia"/>
        </w:rPr>
        <w:t>Acceso al documento:</w:t>
      </w:r>
      <w:r w:rsidRPr="004F4191">
        <w:rPr>
          <w:rFonts w:ascii="Arial" w:hAnsi="Arial" w:cs="Arial"/>
          <w:b/>
          <w:bCs/>
        </w:rPr>
        <w:t xml:space="preserve"> </w:t>
      </w:r>
      <w:r w:rsidRPr="004F4191">
        <w:rPr>
          <w:rFonts w:ascii="Arial" w:hAnsi="Arial" w:cs="Arial"/>
        </w:rPr>
        <w:t xml:space="preserve">Universidad Industrial de Santander (UIS). </w:t>
      </w:r>
      <w:r w:rsidRPr="004F4191">
        <w:rPr>
          <w:rStyle w:val="nfasis"/>
          <w:rFonts w:ascii="Arial" w:hAnsi="Arial" w:cs="Arial" w:eastAsiaTheme="majorEastAsia"/>
        </w:rPr>
        <w:t>Hay esperanza: Los frailejones del Picacho comenzaron su resurrección</w:t>
      </w:r>
      <w:r w:rsidRPr="004F4191">
        <w:rPr>
          <w:rFonts w:ascii="Arial" w:hAnsi="Arial" w:cs="Arial"/>
        </w:rPr>
        <w:t xml:space="preserve">. </w:t>
      </w:r>
    </w:p>
    <w:p w:rsidRPr="004F4191" w:rsidR="00073340" w:rsidP="0016287E" w:rsidRDefault="00BA5E34" w14:paraId="748F91C0" w14:textId="6F7BF309">
      <w:pPr>
        <w:pStyle w:val="NormalWeb"/>
        <w:numPr>
          <w:ilvl w:val="0"/>
          <w:numId w:val="17"/>
        </w:numPr>
        <w:spacing w:line="480" w:lineRule="auto"/>
        <w:rPr>
          <w:rStyle w:val="Hipervnculo"/>
          <w:rFonts w:ascii="Arial" w:hAnsi="Arial" w:cs="Arial"/>
          <w:color w:val="auto"/>
          <w:u w:val="none"/>
          <w:lang w:val="en-US"/>
        </w:rPr>
      </w:pPr>
      <w:r w:rsidRPr="00D00445">
        <w:rPr>
          <w:rStyle w:val="E03TextonegrillaminCar"/>
          <w:lang w:val="en-US"/>
        </w:rPr>
        <w:t>Enlace:</w:t>
      </w:r>
      <w:r w:rsidRPr="004F4191">
        <w:rPr>
          <w:rFonts w:ascii="Arial" w:hAnsi="Arial" w:cs="Arial"/>
          <w:lang w:val="en-US"/>
        </w:rPr>
        <w:t xml:space="preserve"> </w:t>
      </w:r>
      <w:hyperlink w:tgtFrame="_new" w:history="1" r:id="rId19">
        <w:r w:rsidRPr="004F4191" w:rsidR="00073340">
          <w:rPr>
            <w:rStyle w:val="Hipervnculo"/>
            <w:rFonts w:ascii="Arial" w:hAnsi="Arial" w:cs="Arial" w:eastAsiaTheme="majorEastAsia"/>
            <w:color w:val="auto"/>
            <w:lang w:val="en-US"/>
          </w:rPr>
          <w:t>https://comunicaciones.uis.edu.co/hay-esperanza-los-frailejones-del-picacho-comenzaron-su-resurreccion/</w:t>
        </w:r>
      </w:hyperlink>
    </w:p>
    <w:p w:rsidRPr="00D00445" w:rsidR="00057B40" w:rsidP="00057B40" w:rsidRDefault="00057B40" w14:paraId="2362A632" w14:textId="77777777">
      <w:pPr>
        <w:pStyle w:val="E03Textonegrillamin"/>
        <w:rPr>
          <w:lang w:val="en-US"/>
        </w:rPr>
      </w:pPr>
    </w:p>
    <w:p w:rsidRPr="00D00445" w:rsidR="00057B40" w:rsidP="00057B40" w:rsidRDefault="00057B40" w14:paraId="68A97DE7" w14:textId="77777777">
      <w:pPr>
        <w:pStyle w:val="E03Textonegrillamin"/>
        <w:rPr>
          <w:lang w:val="en-US"/>
        </w:rPr>
      </w:pPr>
    </w:p>
    <w:p w:rsidRPr="00D00445" w:rsidR="00057B40" w:rsidP="00057B40" w:rsidRDefault="00057B40" w14:paraId="1AB2EA07" w14:textId="77777777">
      <w:pPr>
        <w:pStyle w:val="E03Textonegrillamin"/>
        <w:rPr>
          <w:lang w:val="en-US"/>
        </w:rPr>
      </w:pPr>
    </w:p>
    <w:p w:rsidRPr="00D00445" w:rsidR="00057B40" w:rsidP="00057B40" w:rsidRDefault="00057B40" w14:paraId="1E71785A" w14:textId="77777777">
      <w:pPr>
        <w:pStyle w:val="E03Textonegrillamin"/>
        <w:rPr>
          <w:lang w:val="en-US"/>
        </w:rPr>
      </w:pPr>
    </w:p>
    <w:p w:rsidRPr="00D00445" w:rsidR="00057B40" w:rsidP="00057B40" w:rsidRDefault="00057B40" w14:paraId="0BEA4BB6" w14:textId="77777777">
      <w:pPr>
        <w:pStyle w:val="E03Textonegrillamin"/>
        <w:rPr>
          <w:lang w:val="en-US"/>
        </w:rPr>
      </w:pPr>
    </w:p>
    <w:p w:rsidRPr="00D00445" w:rsidR="00057B40" w:rsidP="00057B40" w:rsidRDefault="00057B40" w14:paraId="313804C8" w14:textId="77777777">
      <w:pPr>
        <w:pStyle w:val="E03Textonegrillamin"/>
        <w:rPr>
          <w:lang w:val="en-US"/>
        </w:rPr>
      </w:pPr>
    </w:p>
    <w:p w:rsidRPr="00D00445" w:rsidR="00057B40" w:rsidP="00057B40" w:rsidRDefault="00057B40" w14:paraId="4F7EB6AE" w14:textId="77777777">
      <w:pPr>
        <w:pStyle w:val="E03Textonegrillamin"/>
        <w:rPr>
          <w:lang w:val="en-US"/>
        </w:rPr>
      </w:pPr>
    </w:p>
    <w:p w:rsidRPr="00D00445" w:rsidR="00057B40" w:rsidP="00057B40" w:rsidRDefault="00057B40" w14:paraId="0232CCC4" w14:textId="77777777">
      <w:pPr>
        <w:pStyle w:val="E03Textonegrillamin"/>
        <w:rPr>
          <w:lang w:val="en-US"/>
        </w:rPr>
      </w:pPr>
    </w:p>
    <w:p w:rsidRPr="00D00445" w:rsidR="00057B40" w:rsidP="00057B40" w:rsidRDefault="00057B40" w14:paraId="27B06E58" w14:textId="77777777">
      <w:pPr>
        <w:pStyle w:val="E03Textonegrillamin"/>
        <w:rPr>
          <w:lang w:val="en-US"/>
        </w:rPr>
      </w:pPr>
    </w:p>
    <w:p w:rsidRPr="004F4191" w:rsidR="002029AF" w:rsidP="00057B40" w:rsidRDefault="002029AF" w14:paraId="311764EC" w14:textId="71E635F2">
      <w:pPr>
        <w:pStyle w:val="E03Textonegrillamin"/>
        <w:rPr>
          <w:lang w:val="es-MX"/>
        </w:rPr>
      </w:pPr>
      <w:r w:rsidRPr="004F4191">
        <w:rPr>
          <w:lang w:val="es-MX"/>
        </w:rPr>
        <w:t>Figura 6</w:t>
      </w:r>
    </w:p>
    <w:p w:rsidRPr="004F4191" w:rsidR="001A4587" w:rsidP="00C36E33" w:rsidRDefault="001A4587" w14:paraId="2EA64FF1" w14:textId="3D559F27">
      <w:pPr>
        <w:pStyle w:val="NormalWeb"/>
        <w:spacing w:before="0" w:beforeAutospacing="0" w:after="0" w:afterAutospacing="0" w:line="480" w:lineRule="auto"/>
        <w:rPr>
          <w:rFonts w:ascii="Arial" w:hAnsi="Arial" w:cs="Arial"/>
          <w:i/>
          <w:iCs/>
          <w:lang w:val="es-CO"/>
        </w:rPr>
      </w:pPr>
      <w:r w:rsidRPr="004F4191">
        <w:rPr>
          <w:rFonts w:ascii="Arial" w:hAnsi="Arial" w:cs="Arial"/>
          <w:i/>
          <w:iCs/>
        </w:rPr>
        <w:t>Especie de frailejón en un ecosistema de paramo después de un incendio</w:t>
      </w:r>
    </w:p>
    <w:p w:rsidRPr="004F4191" w:rsidR="00073340" w:rsidP="00057B40" w:rsidRDefault="00073340" w14:paraId="1DA8AB61" w14:textId="2A9E5012">
      <w:pPr>
        <w:spacing w:before="100" w:beforeAutospacing="1" w:after="100" w:afterAutospacing="1" w:line="480" w:lineRule="auto"/>
        <w:jc w:val="center"/>
        <w:rPr>
          <w:rFonts w:ascii="Arial" w:hAnsi="Arial" w:cs="Arial"/>
          <w:sz w:val="24"/>
          <w:szCs w:val="24"/>
        </w:rPr>
      </w:pPr>
      <w:r w:rsidRPr="004F4191">
        <w:rPr>
          <w:rFonts w:ascii="Arial" w:hAnsi="Arial" w:cs="Arial"/>
          <w:noProof/>
          <w:sz w:val="24"/>
          <w:szCs w:val="24"/>
        </w:rPr>
        <w:drawing>
          <wp:inline distT="0" distB="0" distL="0" distR="0" wp14:anchorId="67D83CA7" wp14:editId="0B97D6D8">
            <wp:extent cx="5778268" cy="3860024"/>
            <wp:effectExtent l="0" t="0" r="63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369" cy="3862095"/>
                    </a:xfrm>
                    <a:prstGeom prst="rect">
                      <a:avLst/>
                    </a:prstGeom>
                    <a:noFill/>
                    <a:ln>
                      <a:noFill/>
                    </a:ln>
                  </pic:spPr>
                </pic:pic>
              </a:graphicData>
            </a:graphic>
          </wp:inline>
        </w:drawing>
      </w:r>
    </w:p>
    <w:p w:rsidRPr="004F4191" w:rsidR="00073340" w:rsidP="00453279" w:rsidRDefault="00073340" w14:paraId="045AE4AD" w14:textId="11B1852F">
      <w:pPr>
        <w:pStyle w:val="NormalWeb"/>
        <w:spacing w:line="480" w:lineRule="auto"/>
        <w:rPr>
          <w:rFonts w:ascii="Arial" w:hAnsi="Arial" w:cs="Arial"/>
        </w:rPr>
      </w:pPr>
      <w:r w:rsidRPr="00D67F6A">
        <w:rPr>
          <w:rStyle w:val="E03SubtizqnegrillaKCar"/>
          <w:rFonts w:eastAsiaTheme="majorEastAsia"/>
          <w:i w:val="0"/>
          <w:color w:val="196B24" w:themeColor="accent3"/>
        </w:rPr>
        <w:t xml:space="preserve">Introducción al </w:t>
      </w:r>
      <w:r w:rsidRPr="00D67F6A" w:rsidR="00F64DDA">
        <w:rPr>
          <w:rStyle w:val="E03SubtizqnegrillaKCar"/>
          <w:rFonts w:eastAsiaTheme="majorEastAsia"/>
          <w:i w:val="0"/>
          <w:color w:val="196B24" w:themeColor="accent3"/>
        </w:rPr>
        <w:t>t</w:t>
      </w:r>
      <w:r w:rsidRPr="00D67F6A">
        <w:rPr>
          <w:rStyle w:val="E03SubtizqnegrillaKCar"/>
          <w:rFonts w:eastAsiaTheme="majorEastAsia"/>
          <w:i w:val="0"/>
          <w:color w:val="196B24" w:themeColor="accent3"/>
        </w:rPr>
        <w:t>ema (5 minutos)</w:t>
      </w:r>
      <w:r w:rsidRPr="00CD3A48">
        <w:rPr>
          <w:rStyle w:val="E03SubtizqnegrillaKCar"/>
        </w:rPr>
        <w:br/>
      </w:r>
      <w:r w:rsidRPr="004F4191" w:rsidR="00C36E33">
        <w:rPr>
          <w:rFonts w:ascii="Arial" w:hAnsi="Arial" w:cs="Arial"/>
        </w:rPr>
        <w:t xml:space="preserve"> </w:t>
      </w:r>
      <w:r w:rsidRPr="004F4191" w:rsidR="00C36E33">
        <w:rPr>
          <w:rFonts w:ascii="Arial" w:hAnsi="Arial" w:cs="Arial"/>
        </w:rPr>
        <w:tab/>
      </w:r>
      <w:r w:rsidRPr="004F4191">
        <w:rPr>
          <w:rFonts w:ascii="Arial" w:hAnsi="Arial" w:cs="Arial"/>
        </w:rPr>
        <w:t>Comenta brevemente sobre qué es un páramo y por qué es un ecosistema único y crucial para la biodiversidad y el ciclo del agua. Menciona también la importancia de los frailejones y su función ecológica.</w:t>
      </w:r>
    </w:p>
    <w:p w:rsidRPr="004F4191" w:rsidR="00073340" w:rsidP="008C1998" w:rsidRDefault="00073340" w14:paraId="2E037380" w14:textId="4CEC128B">
      <w:pPr>
        <w:pStyle w:val="NormalWeb"/>
        <w:spacing w:line="480" w:lineRule="auto"/>
        <w:rPr>
          <w:rFonts w:ascii="Arial" w:hAnsi="Arial" w:cs="Arial"/>
        </w:rPr>
      </w:pPr>
      <w:r w:rsidRPr="00D67F6A">
        <w:rPr>
          <w:rStyle w:val="E03SubtizqnegrillaKCar"/>
          <w:rFonts w:eastAsiaTheme="majorEastAsia"/>
          <w:i w:val="0"/>
          <w:color w:val="196B24" w:themeColor="accent3"/>
        </w:rPr>
        <w:t xml:space="preserve">Presentación del </w:t>
      </w:r>
      <w:r w:rsidRPr="00D67F6A" w:rsidR="00F64DDA">
        <w:rPr>
          <w:rStyle w:val="E03SubtizqnegrillaKCar"/>
          <w:rFonts w:eastAsiaTheme="majorEastAsia"/>
          <w:i w:val="0"/>
          <w:color w:val="196B24" w:themeColor="accent3"/>
        </w:rPr>
        <w:t>v</w:t>
      </w:r>
      <w:r w:rsidRPr="00D67F6A">
        <w:rPr>
          <w:rStyle w:val="E03SubtizqnegrillaKCar"/>
          <w:rFonts w:eastAsiaTheme="majorEastAsia"/>
          <w:i w:val="0"/>
          <w:color w:val="196B24" w:themeColor="accent3"/>
        </w:rPr>
        <w:t>ideo (5 minutos)</w:t>
      </w:r>
      <w:r w:rsidRPr="004F4191">
        <w:rPr>
          <w:rFonts w:ascii="Arial" w:hAnsi="Arial" w:cs="Arial"/>
        </w:rPr>
        <w:br/>
      </w:r>
      <w:r w:rsidRPr="004F4191" w:rsidR="00C36E33">
        <w:rPr>
          <w:rFonts w:ascii="Arial" w:hAnsi="Arial" w:cs="Arial"/>
        </w:rPr>
        <w:t xml:space="preserve"> </w:t>
      </w:r>
      <w:r w:rsidRPr="004F4191" w:rsidR="00C36E33">
        <w:rPr>
          <w:rFonts w:ascii="Arial" w:hAnsi="Arial" w:cs="Arial"/>
        </w:rPr>
        <w:tab/>
      </w:r>
      <w:r w:rsidRPr="004F4191">
        <w:rPr>
          <w:rFonts w:ascii="Arial" w:hAnsi="Arial" w:cs="Arial"/>
        </w:rPr>
        <w:t>Muestra el video a los estudiantes, invitándolos a que presten atención a los detalles sobre los daños causados por el incendio, la extensión de las áreas afectadas y la esperanza de regeneración que se observa en algunas plantas de frailejón.</w:t>
      </w:r>
    </w:p>
    <w:p w:rsidRPr="00D67F6A" w:rsidR="00073340" w:rsidP="00C207EC" w:rsidRDefault="00073340" w14:paraId="384B4B3A" w14:textId="6C1E106C">
      <w:pPr>
        <w:pStyle w:val="E01Titulocentronegrillaminus"/>
        <w:jc w:val="left"/>
        <w:rPr>
          <w:color w:val="196B24" w:themeColor="accent3"/>
        </w:rPr>
      </w:pPr>
      <w:r w:rsidRPr="00D67F6A">
        <w:rPr>
          <w:color w:val="196B24" w:themeColor="accent3"/>
        </w:rPr>
        <w:t xml:space="preserve">Parte 2: Lectura y </w:t>
      </w:r>
      <w:r w:rsidRPr="00D67F6A" w:rsidR="00C36E33">
        <w:rPr>
          <w:color w:val="196B24" w:themeColor="accent3"/>
        </w:rPr>
        <w:t>a</w:t>
      </w:r>
      <w:r w:rsidRPr="00D67F6A">
        <w:rPr>
          <w:color w:val="196B24" w:themeColor="accent3"/>
        </w:rPr>
        <w:t xml:space="preserve">nálisis del </w:t>
      </w:r>
      <w:r w:rsidRPr="00D67F6A" w:rsidR="00C36E33">
        <w:rPr>
          <w:color w:val="196B24" w:themeColor="accent3"/>
        </w:rPr>
        <w:t>a</w:t>
      </w:r>
      <w:r w:rsidRPr="00D67F6A">
        <w:rPr>
          <w:color w:val="196B24" w:themeColor="accent3"/>
        </w:rPr>
        <w:t>rtículo</w:t>
      </w:r>
    </w:p>
    <w:p w:rsidRPr="00D67F6A" w:rsidR="00D67F6A" w:rsidP="00D67F6A" w:rsidRDefault="00D67F6A" w14:paraId="5868F326" w14:textId="77777777">
      <w:pPr>
        <w:pStyle w:val="Sinespaciado"/>
        <w:rPr>
          <w:lang w:val="es-MX" w:eastAsia="en-US"/>
        </w:rPr>
      </w:pPr>
    </w:p>
    <w:p w:rsidRPr="004F4191" w:rsidR="00073340" w:rsidP="0016287E" w:rsidRDefault="00073340" w14:paraId="3B91D227" w14:textId="5F8298A1">
      <w:pPr>
        <w:pStyle w:val="NormalWeb"/>
        <w:numPr>
          <w:ilvl w:val="0"/>
          <w:numId w:val="4"/>
        </w:numPr>
        <w:spacing w:before="0" w:beforeAutospacing="0" w:after="0" w:afterAutospacing="0" w:line="480" w:lineRule="auto"/>
        <w:rPr>
          <w:rFonts w:ascii="Arial" w:hAnsi="Arial" w:cs="Arial"/>
        </w:rPr>
      </w:pPr>
      <w:r w:rsidRPr="00C207EC">
        <w:rPr>
          <w:rStyle w:val="E03TextonegrillaminCar"/>
          <w:rFonts w:eastAsiaTheme="majorEastAsia"/>
        </w:rPr>
        <w:t xml:space="preserve">Lectura del </w:t>
      </w:r>
      <w:r w:rsidRPr="00C207EC" w:rsidR="007A4795">
        <w:rPr>
          <w:rStyle w:val="E03TextonegrillaminCar"/>
          <w:rFonts w:eastAsiaTheme="majorEastAsia"/>
        </w:rPr>
        <w:t>t</w:t>
      </w:r>
      <w:r w:rsidRPr="00C207EC">
        <w:rPr>
          <w:rStyle w:val="E03TextonegrillaminCar"/>
          <w:rFonts w:eastAsiaTheme="majorEastAsia"/>
        </w:rPr>
        <w:t>exto:</w:t>
      </w:r>
      <w:r w:rsidRPr="004F4191">
        <w:rPr>
          <w:rFonts w:ascii="Arial" w:hAnsi="Arial" w:cs="Arial"/>
        </w:rPr>
        <w:t xml:space="preserve"> </w:t>
      </w:r>
      <w:r w:rsidRPr="004F4191" w:rsidR="00476860">
        <w:rPr>
          <w:rFonts w:ascii="Arial" w:hAnsi="Arial" w:cs="Arial"/>
        </w:rPr>
        <w:t>l</w:t>
      </w:r>
      <w:r w:rsidRPr="004F4191">
        <w:rPr>
          <w:rFonts w:ascii="Arial" w:hAnsi="Arial" w:cs="Arial"/>
        </w:rPr>
        <w:t xml:space="preserve">os estudiantes deben leer el artículo “Hay esperanza, los frailejones del Picacho comenzaron su </w:t>
      </w:r>
      <w:r w:rsidRPr="004F4191" w:rsidR="0062547B">
        <w:rPr>
          <w:rFonts w:ascii="Arial" w:hAnsi="Arial" w:cs="Arial"/>
        </w:rPr>
        <w:t>recuperación</w:t>
      </w:r>
      <w:r w:rsidRPr="004F4191">
        <w:rPr>
          <w:rFonts w:ascii="Arial" w:hAnsi="Arial" w:cs="Arial"/>
        </w:rPr>
        <w:t>. Mientras leen, se les pide que identifiquen los puntos clave sobre:</w:t>
      </w:r>
    </w:p>
    <w:p w:rsidRPr="004F4191" w:rsidR="00073340" w:rsidP="0016287E" w:rsidRDefault="00073340" w14:paraId="6437F317" w14:textId="77777777">
      <w:pPr>
        <w:pStyle w:val="Prrafodelista"/>
        <w:numPr>
          <w:ilvl w:val="0"/>
          <w:numId w:val="20"/>
        </w:numPr>
        <w:spacing w:line="480" w:lineRule="auto"/>
        <w:jc w:val="left"/>
        <w:rPr>
          <w:rFonts w:ascii="Arial" w:hAnsi="Arial" w:cs="Arial"/>
          <w:sz w:val="24"/>
          <w:szCs w:val="24"/>
        </w:rPr>
      </w:pPr>
      <w:r w:rsidRPr="004F4191">
        <w:rPr>
          <w:rFonts w:ascii="Arial" w:hAnsi="Arial" w:cs="Arial"/>
          <w:sz w:val="24"/>
          <w:szCs w:val="24"/>
        </w:rPr>
        <w:t>El impacto del incendio en los frailejones.</w:t>
      </w:r>
    </w:p>
    <w:p w:rsidRPr="004F4191" w:rsidR="00073340" w:rsidP="0016287E" w:rsidRDefault="00073340" w14:paraId="517599CA" w14:textId="77777777">
      <w:pPr>
        <w:pStyle w:val="Prrafodelista"/>
        <w:numPr>
          <w:ilvl w:val="0"/>
          <w:numId w:val="20"/>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Las observaciones de los campesinos y expertos sobre los signos de recuperación.</w:t>
      </w:r>
    </w:p>
    <w:p w:rsidRPr="004F4191" w:rsidR="0062547B" w:rsidP="0016287E" w:rsidRDefault="00073340" w14:paraId="627303DE" w14:textId="595A15BE">
      <w:pPr>
        <w:pStyle w:val="Prrafodelista"/>
        <w:numPr>
          <w:ilvl w:val="0"/>
          <w:numId w:val="20"/>
        </w:numPr>
        <w:spacing w:line="480" w:lineRule="auto"/>
        <w:jc w:val="left"/>
        <w:rPr>
          <w:rFonts w:ascii="Arial" w:hAnsi="Arial" w:cs="Arial"/>
          <w:sz w:val="24"/>
          <w:szCs w:val="24"/>
        </w:rPr>
      </w:pPr>
      <w:r w:rsidRPr="004F4191">
        <w:rPr>
          <w:rFonts w:ascii="Arial" w:hAnsi="Arial" w:cs="Arial"/>
          <w:sz w:val="24"/>
          <w:szCs w:val="24"/>
        </w:rPr>
        <w:t>Los mecanismos de resiliencia de los frailejones.</w:t>
      </w:r>
    </w:p>
    <w:p w:rsidRPr="004F4191" w:rsidR="0062547B" w:rsidP="00CD3A48" w:rsidRDefault="0062547B" w14:paraId="7B3219C6" w14:textId="77777777">
      <w:pPr>
        <w:pStyle w:val="E04Parrafosangria"/>
        <w:rPr>
          <w:lang w:val="es-ES"/>
        </w:rPr>
      </w:pPr>
      <w:r w:rsidRPr="004F4191">
        <w:rPr>
          <w:lang w:val="es-ES"/>
        </w:rPr>
        <w:t>Los frailejones del Páramo de Berlín, afectados recientemente por un incendio que devastó cerca de 400 hectáreas en Tona, Santander, muestran señales de recuperación, un proceso que expertos de la Universidad Industrial de Santander (UIS) y habitantes locales esperaban con optimismo. Investigadores de la UIS, junto con la comunidad, han observado brotes de vida en las plantas, indicando la resistencia y capacidad de adaptación de esta especie a las duras condiciones del páramo. Según el investigador Javier Pinzón, el cogollo húmedo y protegido de los frailejones fue crucial para que pudieran resistir las altas temperaturas del incendio. Esta adaptación, combinada con las bajas temperaturas de su hábitat, ha sido fundamental en su recuperación.</w:t>
      </w:r>
    </w:p>
    <w:p w:rsidRPr="004F4191" w:rsidR="0062547B" w:rsidP="00CD3A48" w:rsidRDefault="0062547B" w14:paraId="6FD1B45E" w14:textId="655F05DF">
      <w:pPr>
        <w:pStyle w:val="E04Parrafosangria"/>
        <w:rPr>
          <w:lang w:val="es-ES"/>
        </w:rPr>
      </w:pPr>
      <w:r w:rsidRPr="004F4191">
        <w:rPr>
          <w:lang w:val="es-ES"/>
        </w:rPr>
        <w:t>Las observaciones locales, como las de Orlando Velandia, un habitante de la zona, refuerzan la esperanza de que, con condiciones favorables y el apoyo de la lluvia, los frailejones florezcan nuevamente. Sin embargo, los expertos enfatizan la necesidad de permitir que el ecosistema se regenere naturalmente sin interferencias humanas. Además, el Vicerrector de Investigación y Extensión de la UIS, Fernando Rondón, destaca la colaboración entre instituciones y organizaciones para monitorear la recuperación del páramo. Este proceso subraya la importancia de preservar los páramos, ecosistemas vitales para el equilibrio ambiental y el suministro de agua en la región</w:t>
      </w:r>
    </w:p>
    <w:p w:rsidRPr="004F4191" w:rsidR="00274DDB" w:rsidP="0016287E" w:rsidRDefault="00274DDB" w14:paraId="602B5A0F" w14:textId="38735AA8">
      <w:pPr>
        <w:pStyle w:val="NormalWeb"/>
        <w:numPr>
          <w:ilvl w:val="0"/>
          <w:numId w:val="4"/>
        </w:numPr>
        <w:spacing w:line="480" w:lineRule="auto"/>
        <w:rPr>
          <w:rFonts w:ascii="Arial" w:hAnsi="Arial" w:cs="Arial"/>
        </w:rPr>
      </w:pPr>
      <w:r w:rsidRPr="00CD3A48">
        <w:rPr>
          <w:rStyle w:val="E03TextonegrillaminCar"/>
          <w:rFonts w:eastAsiaTheme="majorEastAsia"/>
        </w:rPr>
        <w:t xml:space="preserve">Reflexión sobre los </w:t>
      </w:r>
      <w:r w:rsidRPr="00CD3A48" w:rsidR="00F64DDA">
        <w:rPr>
          <w:rStyle w:val="E03TextonegrillaminCar"/>
          <w:rFonts w:eastAsiaTheme="majorEastAsia"/>
        </w:rPr>
        <w:t>s</w:t>
      </w:r>
      <w:r w:rsidRPr="00CD3A48">
        <w:rPr>
          <w:rStyle w:val="E03TextonegrillaminCar"/>
          <w:rFonts w:eastAsiaTheme="majorEastAsia"/>
        </w:rPr>
        <w:t xml:space="preserve">aberes </w:t>
      </w:r>
      <w:r w:rsidRPr="00CD3A48" w:rsidR="00F64DDA">
        <w:rPr>
          <w:rStyle w:val="E03TextonegrillaminCar"/>
          <w:rFonts w:eastAsiaTheme="majorEastAsia"/>
        </w:rPr>
        <w:t>l</w:t>
      </w:r>
      <w:r w:rsidRPr="00CD3A48">
        <w:rPr>
          <w:rStyle w:val="E03TextonegrillaminCar"/>
          <w:rFonts w:eastAsiaTheme="majorEastAsia"/>
        </w:rPr>
        <w:t>ocales</w:t>
      </w:r>
      <w:r w:rsidRPr="004F4191">
        <w:rPr>
          <w:rStyle w:val="Textoennegrita"/>
          <w:rFonts w:ascii="Arial" w:hAnsi="Arial" w:cs="Arial" w:eastAsiaTheme="majorEastAsia"/>
        </w:rPr>
        <w:t>:</w:t>
      </w:r>
      <w:r w:rsidRPr="004F4191">
        <w:rPr>
          <w:rFonts w:ascii="Arial" w:hAnsi="Arial" w:cs="Arial"/>
        </w:rPr>
        <w:t xml:space="preserve"> </w:t>
      </w:r>
      <w:r w:rsidRPr="004F4191" w:rsidR="00A423D4">
        <w:rPr>
          <w:rFonts w:ascii="Arial" w:hAnsi="Arial" w:cs="Arial"/>
        </w:rPr>
        <w:t>r</w:t>
      </w:r>
      <w:r w:rsidRPr="004F4191">
        <w:rPr>
          <w:rFonts w:ascii="Arial" w:hAnsi="Arial" w:cs="Arial"/>
        </w:rPr>
        <w:t xml:space="preserve">eflexionar sobre cómo las comunidades locales, en este caso los campesinos del </w:t>
      </w:r>
      <w:r w:rsidRPr="004F4191" w:rsidR="00F64DDA">
        <w:rPr>
          <w:rFonts w:ascii="Arial" w:hAnsi="Arial" w:cs="Arial"/>
        </w:rPr>
        <w:t>páramo</w:t>
      </w:r>
      <w:r w:rsidRPr="004F4191">
        <w:rPr>
          <w:rFonts w:ascii="Arial" w:hAnsi="Arial" w:cs="Arial"/>
        </w:rPr>
        <w:t xml:space="preserve"> poseen conocimientos y observaciones profundas sobre el ecosistema que habitan, lo que es fundamental para monitorear la recuperación del páramo y los frailejones después de eventos como incendios.</w:t>
      </w:r>
    </w:p>
    <w:p w:rsidRPr="00CD3A48" w:rsidR="00073340" w:rsidP="0016287E" w:rsidRDefault="00073340" w14:paraId="4D536F82" w14:textId="4FBDF2F4">
      <w:pPr>
        <w:pStyle w:val="NormalWeb"/>
        <w:numPr>
          <w:ilvl w:val="0"/>
          <w:numId w:val="4"/>
        </w:numPr>
        <w:spacing w:line="480" w:lineRule="auto"/>
        <w:rPr>
          <w:rFonts w:ascii="Arial" w:hAnsi="Arial" w:cs="Arial"/>
          <w:color w:val="3A7C22" w:themeColor="accent6" w:themeShade="BF"/>
        </w:rPr>
      </w:pPr>
      <w:r w:rsidRPr="00CD3A48">
        <w:rPr>
          <w:rStyle w:val="E03TextonegrillaminCar"/>
          <w:rFonts w:eastAsiaTheme="majorEastAsia"/>
        </w:rPr>
        <w:t>Preguntas</w:t>
      </w:r>
      <w:r w:rsidRPr="00CD3A48">
        <w:rPr>
          <w:rStyle w:val="Textoennegrita"/>
          <w:rFonts w:ascii="Arial" w:hAnsi="Arial" w:cs="Arial" w:eastAsiaTheme="majorEastAsia"/>
          <w:bCs w:val="0"/>
          <w:color w:val="3A7C22" w:themeColor="accent6" w:themeShade="BF"/>
        </w:rPr>
        <w:t xml:space="preserve"> de </w:t>
      </w:r>
      <w:r w:rsidRPr="00CD3A48" w:rsidR="00F64DDA">
        <w:rPr>
          <w:rStyle w:val="Textoennegrita"/>
          <w:rFonts w:ascii="Arial" w:hAnsi="Arial" w:cs="Arial" w:eastAsiaTheme="majorEastAsia"/>
          <w:bCs w:val="0"/>
          <w:color w:val="3A7C22" w:themeColor="accent6" w:themeShade="BF"/>
        </w:rPr>
        <w:t>a</w:t>
      </w:r>
      <w:r w:rsidRPr="00CD3A48">
        <w:rPr>
          <w:rStyle w:val="Textoennegrita"/>
          <w:rFonts w:ascii="Arial" w:hAnsi="Arial" w:cs="Arial" w:eastAsiaTheme="majorEastAsia"/>
          <w:bCs w:val="0"/>
          <w:color w:val="3A7C22" w:themeColor="accent6" w:themeShade="BF"/>
        </w:rPr>
        <w:t>nálisis (</w:t>
      </w:r>
      <w:r w:rsidRPr="00CD3A48" w:rsidR="00F64DDA">
        <w:rPr>
          <w:rStyle w:val="Textoennegrita"/>
          <w:rFonts w:ascii="Arial" w:hAnsi="Arial" w:cs="Arial" w:eastAsiaTheme="majorEastAsia"/>
          <w:bCs w:val="0"/>
          <w:color w:val="3A7C22" w:themeColor="accent6" w:themeShade="BF"/>
        </w:rPr>
        <w:t>r</w:t>
      </w:r>
      <w:r w:rsidRPr="00CD3A48">
        <w:rPr>
          <w:rStyle w:val="Textoennegrita"/>
          <w:rFonts w:ascii="Arial" w:hAnsi="Arial" w:cs="Arial" w:eastAsiaTheme="majorEastAsia"/>
          <w:bCs w:val="0"/>
          <w:color w:val="3A7C22" w:themeColor="accent6" w:themeShade="BF"/>
        </w:rPr>
        <w:t xml:space="preserve">esponder en </w:t>
      </w:r>
      <w:r w:rsidRPr="00CD3A48" w:rsidR="00F64DDA">
        <w:rPr>
          <w:rStyle w:val="Textoennegrita"/>
          <w:rFonts w:ascii="Arial" w:hAnsi="Arial" w:cs="Arial" w:eastAsiaTheme="majorEastAsia"/>
          <w:bCs w:val="0"/>
          <w:color w:val="3A7C22" w:themeColor="accent6" w:themeShade="BF"/>
        </w:rPr>
        <w:t>c</w:t>
      </w:r>
      <w:r w:rsidRPr="00CD3A48">
        <w:rPr>
          <w:rStyle w:val="Textoennegrita"/>
          <w:rFonts w:ascii="Arial" w:hAnsi="Arial" w:cs="Arial" w:eastAsiaTheme="majorEastAsia"/>
          <w:bCs w:val="0"/>
          <w:color w:val="3A7C22" w:themeColor="accent6" w:themeShade="BF"/>
        </w:rPr>
        <w:t>uaderno)</w:t>
      </w:r>
    </w:p>
    <w:p w:rsidRPr="004F4191" w:rsidR="00073340" w:rsidP="0016287E" w:rsidRDefault="00073340" w14:paraId="14E9BD6C" w14:textId="77777777">
      <w:pPr>
        <w:pStyle w:val="Prrafodelista"/>
        <w:numPr>
          <w:ilvl w:val="0"/>
          <w:numId w:val="21"/>
        </w:numPr>
        <w:spacing w:line="480" w:lineRule="auto"/>
        <w:jc w:val="left"/>
        <w:rPr>
          <w:rFonts w:ascii="Arial" w:hAnsi="Arial" w:cs="Arial"/>
          <w:sz w:val="24"/>
          <w:szCs w:val="24"/>
        </w:rPr>
      </w:pPr>
      <w:r w:rsidRPr="004F4191">
        <w:rPr>
          <w:rFonts w:ascii="Arial" w:hAnsi="Arial" w:cs="Arial"/>
          <w:sz w:val="24"/>
          <w:szCs w:val="24"/>
        </w:rPr>
        <w:t>¿Cuál fue el papel de los saberes locales en la evaluación inicial del estado de los frailejones tras el incendio?</w:t>
      </w:r>
    </w:p>
    <w:p w:rsidRPr="004F4191" w:rsidR="00073340" w:rsidP="0016287E" w:rsidRDefault="00073340" w14:paraId="6614A0FD" w14:textId="680B648C">
      <w:pPr>
        <w:pStyle w:val="Prrafodelista"/>
        <w:numPr>
          <w:ilvl w:val="0"/>
          <w:numId w:val="21"/>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¿Qué mecanismos de resiliencia presentan los frailejones que les permiten sobrevivir a condiciones extremas?</w:t>
      </w:r>
    </w:p>
    <w:p w:rsidRPr="004F4191" w:rsidR="00073340" w:rsidP="0016287E" w:rsidRDefault="00073340" w14:paraId="4070F210" w14:textId="77777777">
      <w:pPr>
        <w:pStyle w:val="Prrafodelista"/>
        <w:numPr>
          <w:ilvl w:val="0"/>
          <w:numId w:val="21"/>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¿Por qué es importante evitar la visita de curiosos al páramo durante su recuperación?</w:t>
      </w:r>
    </w:p>
    <w:p w:rsidR="00073340" w:rsidP="00D67F6A" w:rsidRDefault="00073340" w14:paraId="480315B8" w14:textId="327CC16D">
      <w:pPr>
        <w:pStyle w:val="E03SubtizqnegrillaK"/>
        <w:rPr>
          <w:b w:val="0"/>
          <w:i w:val="0"/>
          <w:color w:val="000000" w:themeColor="text1"/>
        </w:rPr>
      </w:pPr>
      <w:r w:rsidRPr="00D67F6A">
        <w:rPr>
          <w:b w:val="0"/>
          <w:i w:val="0"/>
          <w:color w:val="000000" w:themeColor="text1"/>
        </w:rPr>
        <w:t>¿Cómo se complementan los conocimientos de los campesinos y los investigadores científicos en el proceso de monitoreo del páramo?</w:t>
      </w:r>
    </w:p>
    <w:p w:rsidRPr="00D67F6A" w:rsidR="00D67F6A" w:rsidP="00D67F6A" w:rsidRDefault="00D67F6A" w14:paraId="771540D2" w14:textId="77777777">
      <w:pPr>
        <w:rPr>
          <w:lang w:val="es-MX"/>
        </w:rPr>
      </w:pPr>
    </w:p>
    <w:p w:rsidRPr="004F4191" w:rsidR="00073340" w:rsidP="00CD3A48" w:rsidRDefault="00073340" w14:paraId="777F8513" w14:textId="7003DC9A">
      <w:pPr>
        <w:pStyle w:val="E03Textonegrillamin"/>
      </w:pPr>
      <w:r w:rsidRPr="004F4191">
        <w:t>Organizar un debate en clase donde los estudiantes discutan</w:t>
      </w:r>
    </w:p>
    <w:p w:rsidRPr="004F4191" w:rsidR="00073340" w:rsidP="0016287E" w:rsidRDefault="00073340" w14:paraId="72212DEC" w14:textId="77777777">
      <w:pPr>
        <w:pStyle w:val="Prrafodelista"/>
        <w:numPr>
          <w:ilvl w:val="0"/>
          <w:numId w:val="22"/>
        </w:numPr>
        <w:spacing w:line="480" w:lineRule="auto"/>
        <w:jc w:val="left"/>
        <w:rPr>
          <w:rFonts w:ascii="Arial" w:hAnsi="Arial" w:cs="Arial"/>
          <w:sz w:val="24"/>
          <w:szCs w:val="24"/>
        </w:rPr>
      </w:pPr>
      <w:r w:rsidRPr="004F4191">
        <w:rPr>
          <w:rFonts w:ascii="Arial" w:hAnsi="Arial" w:cs="Arial"/>
          <w:sz w:val="24"/>
          <w:szCs w:val="24"/>
        </w:rPr>
        <w:t>La relevancia de los saberes locales en la conservación y monitoreo de ecosistemas.</w:t>
      </w:r>
    </w:p>
    <w:p w:rsidRPr="004F4191" w:rsidR="00073340" w:rsidP="0016287E" w:rsidRDefault="00073340" w14:paraId="7DEBB908" w14:textId="77777777">
      <w:pPr>
        <w:pStyle w:val="Prrafodelista"/>
        <w:numPr>
          <w:ilvl w:val="0"/>
          <w:numId w:val="22"/>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La importancia de la colaboración entre científicos, comunidades locales y entidades para la recuperación de zonas afectadas.</w:t>
      </w:r>
    </w:p>
    <w:p w:rsidRPr="004F4191" w:rsidR="00073340" w:rsidP="001E60D4" w:rsidRDefault="00073340" w14:paraId="57266350" w14:textId="77777777">
      <w:pPr>
        <w:pStyle w:val="Prrafodelista"/>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Reflexionar sobre cómo se puede aplicar el aprendizaje de esta experiencia en otros ecosistemas o especies en riesgo.</w:t>
      </w:r>
    </w:p>
    <w:p w:rsidR="001E60D4" w:rsidP="00CD3A48" w:rsidRDefault="00073340" w14:paraId="560F9303" w14:textId="0564AA69">
      <w:pPr>
        <w:pStyle w:val="E03Subtizqnegrilla"/>
      </w:pPr>
      <w:r w:rsidRPr="004F4191">
        <w:t xml:space="preserve">Conclusión </w:t>
      </w:r>
    </w:p>
    <w:p w:rsidRPr="00D67F6A" w:rsidR="00D67F6A" w:rsidP="00D67F6A" w:rsidRDefault="00D67F6A" w14:paraId="01EA23D6" w14:textId="77777777">
      <w:pPr>
        <w:rPr>
          <w:lang w:eastAsia="zh-CN"/>
        </w:rPr>
      </w:pPr>
    </w:p>
    <w:p w:rsidRPr="004F4191" w:rsidR="00073340" w:rsidP="001E60D4" w:rsidRDefault="00073340" w14:paraId="5384CC68" w14:textId="0F2D407C">
      <w:pPr>
        <w:pStyle w:val="Ttulo3"/>
        <w:spacing w:before="0" w:after="0" w:line="480" w:lineRule="auto"/>
        <w:jc w:val="left"/>
        <w:rPr>
          <w:rFonts w:ascii="Arial" w:hAnsi="Arial" w:cs="Arial"/>
          <w:b/>
          <w:bCs/>
          <w:color w:val="auto"/>
          <w:sz w:val="24"/>
          <w:szCs w:val="24"/>
        </w:rPr>
      </w:pPr>
      <w:r w:rsidRPr="004F4191">
        <w:rPr>
          <w:rFonts w:ascii="Arial" w:hAnsi="Arial" w:cs="Arial"/>
          <w:color w:val="auto"/>
          <w:sz w:val="24"/>
          <w:szCs w:val="24"/>
        </w:rPr>
        <w:t>Pedir a los estudiantes que escriban una breve reflexión sobre:</w:t>
      </w:r>
    </w:p>
    <w:p w:rsidRPr="004F4191" w:rsidR="00073340" w:rsidP="0016287E" w:rsidRDefault="00073340" w14:paraId="28A28F85" w14:textId="77777777">
      <w:pPr>
        <w:pStyle w:val="Prrafodelista"/>
        <w:numPr>
          <w:ilvl w:val="0"/>
          <w:numId w:val="23"/>
        </w:numPr>
        <w:spacing w:line="480" w:lineRule="auto"/>
        <w:jc w:val="left"/>
        <w:rPr>
          <w:rFonts w:ascii="Arial" w:hAnsi="Arial" w:cs="Arial"/>
          <w:sz w:val="24"/>
          <w:szCs w:val="24"/>
        </w:rPr>
      </w:pPr>
      <w:r w:rsidRPr="004F4191">
        <w:rPr>
          <w:rFonts w:ascii="Arial" w:hAnsi="Arial" w:cs="Arial"/>
          <w:sz w:val="24"/>
          <w:szCs w:val="24"/>
        </w:rPr>
        <w:t>¿Qué aprendieron acerca de la importancia de los saberes locales en la conservación de los frailejones y el páramo?</w:t>
      </w:r>
    </w:p>
    <w:p w:rsidRPr="004F4191" w:rsidR="003F5BD9" w:rsidP="0016287E" w:rsidRDefault="00073340" w14:paraId="1C25DE1D" w14:textId="2BE983EE">
      <w:pPr>
        <w:pStyle w:val="Prrafodelista"/>
        <w:numPr>
          <w:ilvl w:val="0"/>
          <w:numId w:val="23"/>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¿Cómo creen que podrían ayudar en la conservación de los ecosistemas cercanos a su comunidad?</w:t>
      </w:r>
    </w:p>
    <w:p w:rsidRPr="004F4191" w:rsidR="007A1E0C" w:rsidP="00CD3A48" w:rsidRDefault="007A1E0C" w14:paraId="4B59C5AE" w14:textId="6E6017FA">
      <w:pPr>
        <w:pStyle w:val="E03Subtizqnegrilla"/>
        <w:rPr>
          <w:lang w:val="es-ES"/>
        </w:rPr>
      </w:pPr>
      <w:r w:rsidRPr="004F4191">
        <w:t xml:space="preserve">Rúbrica de evaluación de actividades </w:t>
      </w:r>
    </w:p>
    <w:tbl>
      <w:tblPr>
        <w:tblStyle w:val="Tablaconcuadrcula3-nfasis3"/>
        <w:tblW w:w="0" w:type="auto"/>
        <w:tblLook w:val="04A0" w:firstRow="1" w:lastRow="0" w:firstColumn="1" w:lastColumn="0" w:noHBand="0" w:noVBand="1"/>
      </w:tblPr>
      <w:tblGrid>
        <w:gridCol w:w="1999"/>
        <w:gridCol w:w="1328"/>
        <w:gridCol w:w="3275"/>
        <w:gridCol w:w="2748"/>
      </w:tblGrid>
      <w:tr w:rsidRPr="00C207EC" w:rsidR="00C207EC" w:rsidTr="00C207EC" w14:paraId="19FD4EF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right w:val="single" w:color="auto" w:sz="4" w:space="0"/>
            </w:tcBorders>
            <w:hideMark/>
          </w:tcPr>
          <w:p w:rsidRPr="00C207EC" w:rsidR="007A1E0C" w:rsidP="00C207EC" w:rsidRDefault="007A1E0C" w14:paraId="4E01944E" w14:textId="77777777">
            <w:pPr>
              <w:spacing w:line="276" w:lineRule="auto"/>
              <w:jc w:val="left"/>
              <w:rPr>
                <w:rFonts w:ascii="Arial" w:hAnsi="Arial" w:cs="Arial"/>
                <w:b w:val="0"/>
                <w:bCs w:val="0"/>
                <w:color w:val="275317" w:themeColor="accent6" w:themeShade="80"/>
                <w:sz w:val="21"/>
                <w:szCs w:val="21"/>
              </w:rPr>
            </w:pPr>
            <w:r w:rsidRPr="00C207EC">
              <w:rPr>
                <w:rFonts w:ascii="Arial" w:hAnsi="Arial" w:cs="Arial"/>
                <w:color w:val="275317" w:themeColor="accent6" w:themeShade="80"/>
                <w:sz w:val="21"/>
                <w:szCs w:val="21"/>
              </w:rPr>
              <w:t>Criterio</w:t>
            </w:r>
          </w:p>
        </w:tc>
        <w:tc>
          <w:tcPr>
            <w:tcW w:w="0" w:type="auto"/>
            <w:tcBorders>
              <w:top w:val="single" w:color="auto" w:sz="4" w:space="0"/>
              <w:left w:val="single" w:color="auto" w:sz="4" w:space="0"/>
              <w:right w:val="single" w:color="auto" w:sz="4" w:space="0"/>
            </w:tcBorders>
            <w:hideMark/>
          </w:tcPr>
          <w:p w:rsidRPr="00C207EC" w:rsidR="007A1E0C" w:rsidP="00C207EC" w:rsidRDefault="007A1E0C" w14:paraId="2DA343FC"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Fonts w:ascii="Arial" w:hAnsi="Arial" w:cs="Arial"/>
                <w:color w:val="275317" w:themeColor="accent6" w:themeShade="80"/>
                <w:sz w:val="21"/>
                <w:szCs w:val="21"/>
              </w:rPr>
              <w:t>Nivel de logro</w:t>
            </w:r>
          </w:p>
        </w:tc>
        <w:tc>
          <w:tcPr>
            <w:tcW w:w="0" w:type="auto"/>
            <w:tcBorders>
              <w:top w:val="single" w:color="auto" w:sz="4" w:space="0"/>
              <w:left w:val="single" w:color="auto" w:sz="4" w:space="0"/>
              <w:right w:val="single" w:color="auto" w:sz="4" w:space="0"/>
            </w:tcBorders>
            <w:hideMark/>
          </w:tcPr>
          <w:p w:rsidRPr="00C207EC" w:rsidR="007A1E0C" w:rsidP="00C207EC" w:rsidRDefault="007A1E0C" w14:paraId="6B73F79B"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Fonts w:ascii="Arial" w:hAnsi="Arial" w:cs="Arial"/>
                <w:color w:val="275317" w:themeColor="accent6" w:themeShade="80"/>
                <w:sz w:val="21"/>
                <w:szCs w:val="21"/>
              </w:rPr>
              <w:t>Descripción de evaluación formativa</w:t>
            </w:r>
          </w:p>
        </w:tc>
        <w:tc>
          <w:tcPr>
            <w:tcW w:w="0" w:type="auto"/>
            <w:tcBorders>
              <w:top w:val="single" w:color="auto" w:sz="4" w:space="0"/>
              <w:left w:val="single" w:color="auto" w:sz="4" w:space="0"/>
              <w:right w:val="single" w:color="auto" w:sz="4" w:space="0"/>
            </w:tcBorders>
            <w:hideMark/>
          </w:tcPr>
          <w:p w:rsidRPr="00C207EC" w:rsidR="007A1E0C" w:rsidP="00C207EC" w:rsidRDefault="007A1E0C" w14:paraId="5AEEE613"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Fonts w:ascii="Arial" w:hAnsi="Arial" w:cs="Arial"/>
                <w:color w:val="275317" w:themeColor="accent6" w:themeShade="80"/>
                <w:sz w:val="21"/>
                <w:szCs w:val="21"/>
              </w:rPr>
              <w:t>Descripción de evaluación sumativa</w:t>
            </w:r>
          </w:p>
        </w:tc>
      </w:tr>
      <w:tr w:rsidRPr="00C207EC" w:rsidR="00C207EC" w:rsidTr="00C207EC" w14:paraId="636615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C207EC" w:rsidR="007A1E0C" w:rsidP="00C207EC" w:rsidRDefault="007A1E0C" w14:paraId="25CBB220" w14:textId="77777777">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Comprensión del concepto de adaptación</w:t>
            </w:r>
          </w:p>
        </w:tc>
        <w:tc>
          <w:tcPr>
            <w:tcW w:w="0" w:type="auto"/>
            <w:hideMark/>
          </w:tcPr>
          <w:p w:rsidRPr="00C207EC" w:rsidR="007A1E0C" w:rsidP="00C207EC" w:rsidRDefault="007A1E0C" w14:paraId="127D3F4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Excelente (5)</w:t>
            </w:r>
          </w:p>
        </w:tc>
        <w:tc>
          <w:tcPr>
            <w:tcW w:w="0" w:type="auto"/>
            <w:hideMark/>
          </w:tcPr>
          <w:p w:rsidRPr="00C207EC" w:rsidR="007A1E0C" w:rsidP="00C207EC" w:rsidRDefault="007A1E0C" w14:paraId="69F175D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El estudiante identifica y explica correctamente las adaptaciones de los frailejones y su relevancia en el ecosistema de páramo, utilizando términos científicos con precisión.</w:t>
            </w:r>
          </w:p>
        </w:tc>
        <w:tc>
          <w:tcPr>
            <w:tcW w:w="0" w:type="auto"/>
            <w:tcBorders>
              <w:right w:val="single" w:color="auto" w:sz="4" w:space="0"/>
            </w:tcBorders>
            <w:hideMark/>
          </w:tcPr>
          <w:p w:rsidRPr="00C207EC" w:rsidR="007A1E0C" w:rsidP="00C207EC" w:rsidRDefault="007A1E0C" w14:paraId="6F4273E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El estudiante describe con detalle y precisión las adaptaciones de los frailejones y su importancia para el equilibrio ecológico.</w:t>
            </w:r>
          </w:p>
        </w:tc>
      </w:tr>
      <w:tr w:rsidRPr="00C207EC" w:rsidR="00C207EC" w:rsidTr="00C207EC" w14:paraId="44E341EF"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C207EC" w:rsidR="007A1E0C" w:rsidP="00C207EC" w:rsidRDefault="007A1E0C" w14:paraId="5E455825"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2553766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Bueno (4)</w:t>
            </w:r>
          </w:p>
        </w:tc>
        <w:tc>
          <w:tcPr>
            <w:tcW w:w="0" w:type="auto"/>
            <w:hideMark/>
          </w:tcPr>
          <w:p w:rsidRPr="00C207EC" w:rsidR="007A1E0C" w:rsidP="00C207EC" w:rsidRDefault="007A1E0C" w14:paraId="0DF1598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Identifica la mayoría de las adaptaciones de los frailejones, aunque puede presentar algunos errores menores en terminología.</w:t>
            </w:r>
          </w:p>
        </w:tc>
        <w:tc>
          <w:tcPr>
            <w:tcW w:w="0" w:type="auto"/>
            <w:tcBorders>
              <w:right w:val="single" w:color="auto" w:sz="4" w:space="0"/>
            </w:tcBorders>
            <w:hideMark/>
          </w:tcPr>
          <w:p w:rsidRPr="00C207EC" w:rsidR="007A1E0C" w:rsidP="00C207EC" w:rsidRDefault="007A1E0C" w14:paraId="7F0383C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Describe adecuadamente las adaptaciones de los frailejones, aunque puede faltar algún detalle específico.</w:t>
            </w:r>
          </w:p>
        </w:tc>
      </w:tr>
      <w:tr w:rsidRPr="00C207EC" w:rsidR="00C207EC" w:rsidTr="00C207EC" w14:paraId="4C66BC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C207EC" w:rsidR="007A1E0C" w:rsidP="00C207EC" w:rsidRDefault="007A1E0C" w14:paraId="5D65432B"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10CE9E3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Aceptable (3)</w:t>
            </w:r>
          </w:p>
        </w:tc>
        <w:tc>
          <w:tcPr>
            <w:tcW w:w="0" w:type="auto"/>
            <w:hideMark/>
          </w:tcPr>
          <w:p w:rsidRPr="00C207EC" w:rsidR="007A1E0C" w:rsidP="00C207EC" w:rsidRDefault="007A1E0C" w14:paraId="619781E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Identifica algunas adaptaciones de los frailejones, pero con generalidades y falta de precisión en algunos términos.</w:t>
            </w:r>
          </w:p>
        </w:tc>
        <w:tc>
          <w:tcPr>
            <w:tcW w:w="0" w:type="auto"/>
            <w:tcBorders>
              <w:right w:val="single" w:color="auto" w:sz="4" w:space="0"/>
            </w:tcBorders>
            <w:hideMark/>
          </w:tcPr>
          <w:p w:rsidRPr="00C207EC" w:rsidR="007A1E0C" w:rsidP="00C207EC" w:rsidRDefault="007A1E0C" w14:paraId="0C5FA5C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Describe las adaptaciones con cierta vaguedad y puede confundir algunos aspectos relevantes.</w:t>
            </w:r>
          </w:p>
        </w:tc>
      </w:tr>
      <w:tr w:rsidRPr="00C207EC" w:rsidR="00C207EC" w:rsidTr="00C207EC" w14:paraId="31695629"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C207EC" w:rsidR="007A1E0C" w:rsidP="00C207EC" w:rsidRDefault="007A1E0C" w14:paraId="1C547701"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6F661E9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Insuficiente (1-2)</w:t>
            </w:r>
          </w:p>
        </w:tc>
        <w:tc>
          <w:tcPr>
            <w:tcW w:w="0" w:type="auto"/>
            <w:hideMark/>
          </w:tcPr>
          <w:p w:rsidRPr="00C207EC" w:rsidR="007A1E0C" w:rsidP="00C207EC" w:rsidRDefault="007A1E0C" w14:paraId="3BAFFCF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Tiene dificultades para identificar las adaptaciones o presenta información inexacta.</w:t>
            </w:r>
          </w:p>
        </w:tc>
        <w:tc>
          <w:tcPr>
            <w:tcW w:w="0" w:type="auto"/>
            <w:tcBorders>
              <w:right w:val="single" w:color="auto" w:sz="4" w:space="0"/>
            </w:tcBorders>
            <w:hideMark/>
          </w:tcPr>
          <w:p w:rsidRPr="00C207EC" w:rsidR="007A1E0C" w:rsidP="00C207EC" w:rsidRDefault="007A1E0C" w14:paraId="69886A7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No describe adecuadamente las adaptaciones ni su relevancia en el ecosistema.</w:t>
            </w:r>
          </w:p>
        </w:tc>
      </w:tr>
      <w:tr w:rsidRPr="00C207EC" w:rsidR="00C207EC" w:rsidTr="00C207EC" w14:paraId="45C1D9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tcBorders>
            <w:hideMark/>
          </w:tcPr>
          <w:p w:rsidRPr="00C207EC" w:rsidR="007A1E0C" w:rsidP="00C207EC" w:rsidRDefault="007A1E0C" w14:paraId="311B3132" w14:textId="77777777">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Uso del método científico</w:t>
            </w:r>
          </w:p>
        </w:tc>
        <w:tc>
          <w:tcPr>
            <w:tcW w:w="0" w:type="auto"/>
            <w:hideMark/>
          </w:tcPr>
          <w:p w:rsidRPr="00C207EC" w:rsidR="007A1E0C" w:rsidP="00C207EC" w:rsidRDefault="007A1E0C" w14:paraId="7B3B1DE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Excelente (5)</w:t>
            </w:r>
          </w:p>
        </w:tc>
        <w:tc>
          <w:tcPr>
            <w:tcW w:w="0" w:type="auto"/>
            <w:hideMark/>
          </w:tcPr>
          <w:p w:rsidRPr="00C207EC" w:rsidR="007A1E0C" w:rsidP="00C207EC" w:rsidRDefault="007A1E0C" w14:paraId="25F6555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Identifica y explica correctamente el problema planteado en el artículo, así como los métodos y conclusiones, aplicando el método científico en sus respuestas.</w:t>
            </w:r>
          </w:p>
        </w:tc>
        <w:tc>
          <w:tcPr>
            <w:tcW w:w="0" w:type="auto"/>
            <w:tcBorders>
              <w:right w:val="single" w:color="auto" w:sz="4" w:space="0"/>
            </w:tcBorders>
            <w:hideMark/>
          </w:tcPr>
          <w:p w:rsidRPr="00C207EC" w:rsidR="007A1E0C" w:rsidP="00C207EC" w:rsidRDefault="007A1E0C" w14:paraId="76340C1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Aplica con precisión los pasos del método científico en su análisis, identificando el problema, metodología y conclusiones.</w:t>
            </w:r>
          </w:p>
        </w:tc>
      </w:tr>
      <w:tr w:rsidRPr="00C207EC" w:rsidR="00C207EC" w:rsidTr="00C207EC" w14:paraId="4FAEEA19"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C207EC" w:rsidR="007A1E0C" w:rsidP="00C207EC" w:rsidRDefault="007A1E0C" w14:paraId="38B76980"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6F572EC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Bueno (4)</w:t>
            </w:r>
          </w:p>
        </w:tc>
        <w:tc>
          <w:tcPr>
            <w:tcW w:w="0" w:type="auto"/>
            <w:hideMark/>
          </w:tcPr>
          <w:p w:rsidRPr="00C207EC" w:rsidR="007A1E0C" w:rsidP="00C207EC" w:rsidRDefault="007A1E0C" w14:paraId="7EA9D1D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Describe el problema, método y conclusiones, aunque con pequeños errores o falta de detalle en alguno de los pasos.</w:t>
            </w:r>
          </w:p>
        </w:tc>
        <w:tc>
          <w:tcPr>
            <w:tcW w:w="0" w:type="auto"/>
            <w:tcBorders>
              <w:right w:val="single" w:color="auto" w:sz="4" w:space="0"/>
            </w:tcBorders>
            <w:hideMark/>
          </w:tcPr>
          <w:p w:rsidRPr="00C207EC" w:rsidR="007A1E0C" w:rsidP="00C207EC" w:rsidRDefault="007A1E0C" w14:paraId="53E33D2E" w14:textId="3C661FC8">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Aplica el método científico en el análisis, con comprensión razonable de los </w:t>
            </w:r>
            <w:r w:rsidRPr="00C207EC" w:rsidR="00873096">
              <w:rPr>
                <w:rFonts w:ascii="Arial" w:hAnsi="Arial" w:cs="Arial"/>
                <w:color w:val="275317" w:themeColor="accent6" w:themeShade="80"/>
                <w:sz w:val="21"/>
                <w:szCs w:val="21"/>
              </w:rPr>
              <w:t>pasos,</w:t>
            </w:r>
            <w:r w:rsidRPr="00C207EC">
              <w:rPr>
                <w:rFonts w:ascii="Arial" w:hAnsi="Arial" w:cs="Arial"/>
                <w:color w:val="275317" w:themeColor="accent6" w:themeShade="80"/>
                <w:sz w:val="21"/>
                <w:szCs w:val="21"/>
              </w:rPr>
              <w:t xml:space="preserve"> pero algunos detalles faltantes.</w:t>
            </w:r>
          </w:p>
        </w:tc>
      </w:tr>
      <w:tr w:rsidRPr="00C207EC" w:rsidR="00C207EC" w:rsidTr="00C207EC" w14:paraId="60BEC1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C207EC" w:rsidR="007A1E0C" w:rsidP="00C207EC" w:rsidRDefault="007A1E0C" w14:paraId="04579980"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2FA883D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Aceptable (3)</w:t>
            </w:r>
          </w:p>
        </w:tc>
        <w:tc>
          <w:tcPr>
            <w:tcW w:w="0" w:type="auto"/>
            <w:hideMark/>
          </w:tcPr>
          <w:p w:rsidRPr="00C207EC" w:rsidR="007A1E0C" w:rsidP="00C207EC" w:rsidRDefault="007A1E0C" w14:paraId="6ED7903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Muestra comprensión básica del método científico, pero puede omitir pasos clave o presentarlos incompletos.</w:t>
            </w:r>
          </w:p>
        </w:tc>
        <w:tc>
          <w:tcPr>
            <w:tcW w:w="0" w:type="auto"/>
            <w:tcBorders>
              <w:right w:val="single" w:color="auto" w:sz="4" w:space="0"/>
            </w:tcBorders>
            <w:hideMark/>
          </w:tcPr>
          <w:p w:rsidRPr="00C207EC" w:rsidR="007A1E0C" w:rsidP="00C207EC" w:rsidRDefault="007A1E0C" w14:paraId="5EC5AE5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Aplica de forma básica el método científico en su análisis, pero con poca profundidad en la explicación.</w:t>
            </w:r>
          </w:p>
        </w:tc>
      </w:tr>
      <w:tr w:rsidRPr="00C207EC" w:rsidR="00C207EC" w:rsidTr="00C207EC" w14:paraId="551B2FDC"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C207EC" w:rsidR="007A1E0C" w:rsidP="00C207EC" w:rsidRDefault="007A1E0C" w14:paraId="110F9A24"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1E99104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Insuficiente (1-2)</w:t>
            </w:r>
          </w:p>
        </w:tc>
        <w:tc>
          <w:tcPr>
            <w:tcW w:w="0" w:type="auto"/>
            <w:hideMark/>
          </w:tcPr>
          <w:p w:rsidRPr="00C207EC" w:rsidR="007A1E0C" w:rsidP="00C207EC" w:rsidRDefault="007A1E0C" w14:paraId="7111316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No identifica adecuadamente los pasos del método científico o presenta confusiones significativas en la aplicación.</w:t>
            </w:r>
          </w:p>
        </w:tc>
        <w:tc>
          <w:tcPr>
            <w:tcW w:w="0" w:type="auto"/>
            <w:tcBorders>
              <w:right w:val="single" w:color="auto" w:sz="4" w:space="0"/>
            </w:tcBorders>
            <w:hideMark/>
          </w:tcPr>
          <w:p w:rsidRPr="00C207EC" w:rsidR="007A1E0C" w:rsidP="00C207EC" w:rsidRDefault="007A1E0C" w14:paraId="3BA21C0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No aplica el método científico en el análisis o presenta errores graves en la identificación de los pasos.</w:t>
            </w:r>
          </w:p>
        </w:tc>
      </w:tr>
      <w:tr w:rsidRPr="00C207EC" w:rsidR="00C207EC" w:rsidTr="00C207EC" w14:paraId="2E8AB3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tcBorders>
            <w:hideMark/>
          </w:tcPr>
          <w:p w:rsidRPr="00C207EC" w:rsidR="007A1E0C" w:rsidP="00C207EC" w:rsidRDefault="007A1E0C" w14:paraId="0F07DE8C" w14:textId="77777777">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Análisis crítico y argumentación</w:t>
            </w:r>
          </w:p>
        </w:tc>
        <w:tc>
          <w:tcPr>
            <w:tcW w:w="0" w:type="auto"/>
            <w:hideMark/>
          </w:tcPr>
          <w:p w:rsidRPr="00C207EC" w:rsidR="007A1E0C" w:rsidP="00C207EC" w:rsidRDefault="007A1E0C" w14:paraId="3BF1493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Excelente (5)</w:t>
            </w:r>
          </w:p>
        </w:tc>
        <w:tc>
          <w:tcPr>
            <w:tcW w:w="0" w:type="auto"/>
            <w:hideMark/>
          </w:tcPr>
          <w:p w:rsidRPr="00C207EC" w:rsidR="007A1E0C" w:rsidP="00C207EC" w:rsidRDefault="007A1E0C" w14:paraId="3293CC0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Expone de manera lógica y bien fundamentada la importancia de los frailejones y la resiliencia del ecosistema, con ejemplos claros y bien argumentados.</w:t>
            </w:r>
          </w:p>
        </w:tc>
        <w:tc>
          <w:tcPr>
            <w:tcW w:w="0" w:type="auto"/>
            <w:tcBorders>
              <w:right w:val="single" w:color="auto" w:sz="4" w:space="0"/>
            </w:tcBorders>
            <w:hideMark/>
          </w:tcPr>
          <w:p w:rsidRPr="00C207EC" w:rsidR="007A1E0C" w:rsidP="00C207EC" w:rsidRDefault="007A1E0C" w14:paraId="6B080A9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Realiza un análisis profundo sobre la resiliencia y la importancia ecológica de los frailejones, con argumentación sólida.</w:t>
            </w:r>
          </w:p>
        </w:tc>
      </w:tr>
      <w:tr w:rsidRPr="00C207EC" w:rsidR="00C207EC" w:rsidTr="00C207EC" w14:paraId="662A846E"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C207EC" w:rsidR="007A1E0C" w:rsidP="00C207EC" w:rsidRDefault="007A1E0C" w14:paraId="1A0C404D"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630B827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Bueno (4)</w:t>
            </w:r>
          </w:p>
        </w:tc>
        <w:tc>
          <w:tcPr>
            <w:tcW w:w="0" w:type="auto"/>
            <w:hideMark/>
          </w:tcPr>
          <w:p w:rsidRPr="00C207EC" w:rsidR="007A1E0C" w:rsidP="00C207EC" w:rsidRDefault="007A1E0C" w14:paraId="4B990DC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Argumenta adecuadamente la importancia de los frailejones y </w:t>
            </w:r>
            <w:r w:rsidRPr="00C207EC">
              <w:rPr>
                <w:rFonts w:ascii="Arial" w:hAnsi="Arial" w:cs="Arial"/>
                <w:color w:val="275317" w:themeColor="accent6" w:themeShade="80"/>
                <w:sz w:val="21"/>
                <w:szCs w:val="21"/>
              </w:rPr>
              <w:t>la resiliencia, aunque puede faltar claridad en algunos aspectos.</w:t>
            </w:r>
          </w:p>
        </w:tc>
        <w:tc>
          <w:tcPr>
            <w:tcW w:w="0" w:type="auto"/>
            <w:tcBorders>
              <w:right w:val="single" w:color="auto" w:sz="4" w:space="0"/>
            </w:tcBorders>
            <w:hideMark/>
          </w:tcPr>
          <w:p w:rsidRPr="00C207EC" w:rsidR="007A1E0C" w:rsidP="00C207EC" w:rsidRDefault="007A1E0C" w14:paraId="49B2A9D7" w14:textId="5FCD747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Presenta un análisis completo sobre la </w:t>
            </w:r>
            <w:r w:rsidRPr="00C207EC">
              <w:rPr>
                <w:rFonts w:ascii="Arial" w:hAnsi="Arial" w:cs="Arial"/>
                <w:color w:val="275317" w:themeColor="accent6" w:themeShade="80"/>
                <w:sz w:val="21"/>
                <w:szCs w:val="21"/>
              </w:rPr>
              <w:t xml:space="preserve">resiliencia y adaptación, con argumentos </w:t>
            </w:r>
            <w:r w:rsidRPr="00C207EC" w:rsidR="004151E4">
              <w:rPr>
                <w:rFonts w:ascii="Arial" w:hAnsi="Arial" w:cs="Arial"/>
                <w:color w:val="275317" w:themeColor="accent6" w:themeShade="80"/>
                <w:sz w:val="21"/>
                <w:szCs w:val="21"/>
              </w:rPr>
              <w:t>válidos,</w:t>
            </w:r>
            <w:r w:rsidRPr="00C207EC">
              <w:rPr>
                <w:rFonts w:ascii="Arial" w:hAnsi="Arial" w:cs="Arial"/>
                <w:color w:val="275317" w:themeColor="accent6" w:themeShade="80"/>
                <w:sz w:val="21"/>
                <w:szCs w:val="21"/>
              </w:rPr>
              <w:t xml:space="preserve"> pero no completamente desarrollados.</w:t>
            </w:r>
          </w:p>
        </w:tc>
      </w:tr>
      <w:tr w:rsidRPr="00C207EC" w:rsidR="00C207EC" w:rsidTr="00C207EC" w14:paraId="5468D6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C207EC" w:rsidR="007A1E0C" w:rsidP="00C207EC" w:rsidRDefault="007A1E0C" w14:paraId="08275C50"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690D0F3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Aceptable (3)</w:t>
            </w:r>
          </w:p>
        </w:tc>
        <w:tc>
          <w:tcPr>
            <w:tcW w:w="0" w:type="auto"/>
            <w:hideMark/>
          </w:tcPr>
          <w:p w:rsidRPr="00C207EC" w:rsidR="007A1E0C" w:rsidP="00C207EC" w:rsidRDefault="007A1E0C" w14:paraId="350D02D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Argumenta la importancia de los frailejones, pero con falta de profundidad o con ejemplos poco claros.</w:t>
            </w:r>
          </w:p>
        </w:tc>
        <w:tc>
          <w:tcPr>
            <w:tcW w:w="0" w:type="auto"/>
            <w:tcBorders>
              <w:right w:val="single" w:color="auto" w:sz="4" w:space="0"/>
            </w:tcBorders>
            <w:hideMark/>
          </w:tcPr>
          <w:p w:rsidRPr="00C207EC" w:rsidR="007A1E0C" w:rsidP="00C207EC" w:rsidRDefault="007A1E0C" w14:paraId="4F3236B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Presenta un análisis general sobre la resiliencia, aunque falta precisión en la argumentación.</w:t>
            </w:r>
          </w:p>
        </w:tc>
      </w:tr>
      <w:tr w:rsidRPr="00C207EC" w:rsidR="00C207EC" w:rsidTr="00C207EC" w14:paraId="40C05F33"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C207EC" w:rsidR="007A1E0C" w:rsidP="00C207EC" w:rsidRDefault="007A1E0C" w14:paraId="54EE61AE"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5826336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Insuficiente (1-2)</w:t>
            </w:r>
          </w:p>
        </w:tc>
        <w:tc>
          <w:tcPr>
            <w:tcW w:w="0" w:type="auto"/>
            <w:hideMark/>
          </w:tcPr>
          <w:p w:rsidRPr="00C207EC" w:rsidR="007A1E0C" w:rsidP="00C207EC" w:rsidRDefault="007A1E0C" w14:paraId="4C8F563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No logra argumentar adecuadamente la importancia de los frailejones ni la resiliencia ecológica, o sus argumentos son poco claros.</w:t>
            </w:r>
          </w:p>
        </w:tc>
        <w:tc>
          <w:tcPr>
            <w:tcW w:w="0" w:type="auto"/>
            <w:tcBorders>
              <w:right w:val="single" w:color="auto" w:sz="4" w:space="0"/>
            </w:tcBorders>
            <w:hideMark/>
          </w:tcPr>
          <w:p w:rsidRPr="00C207EC" w:rsidR="007A1E0C" w:rsidP="00C207EC" w:rsidRDefault="007A1E0C" w14:paraId="31EBDE6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Presenta un análisis incompleto y no argumenta adecuadamente la relevancia ecológica.</w:t>
            </w:r>
          </w:p>
        </w:tc>
      </w:tr>
      <w:tr w:rsidRPr="00C207EC" w:rsidR="00C207EC" w:rsidTr="00C207EC" w14:paraId="286763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tcBorders>
            <w:hideMark/>
          </w:tcPr>
          <w:p w:rsidRPr="00C207EC" w:rsidR="007A1E0C" w:rsidP="00C207EC" w:rsidRDefault="007A1E0C" w14:paraId="2F110770" w14:textId="77777777">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Trabajo en equipo y colaboración (si aplica)</w:t>
            </w:r>
          </w:p>
        </w:tc>
        <w:tc>
          <w:tcPr>
            <w:tcW w:w="0" w:type="auto"/>
            <w:hideMark/>
          </w:tcPr>
          <w:p w:rsidRPr="00C207EC" w:rsidR="007A1E0C" w:rsidP="00C207EC" w:rsidRDefault="007A1E0C" w14:paraId="3B571A5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Excelente (5)</w:t>
            </w:r>
          </w:p>
        </w:tc>
        <w:tc>
          <w:tcPr>
            <w:tcW w:w="0" w:type="auto"/>
            <w:hideMark/>
          </w:tcPr>
          <w:p w:rsidRPr="00C207EC" w:rsidR="007A1E0C" w:rsidP="00C207EC" w:rsidRDefault="007A1E0C" w14:paraId="179A86D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Participa activamente en el equipo, respetando las ideas y contribuyendo con claridad y efectividad en las discusiones y actividades.</w:t>
            </w:r>
          </w:p>
        </w:tc>
        <w:tc>
          <w:tcPr>
            <w:tcW w:w="0" w:type="auto"/>
            <w:tcBorders>
              <w:right w:val="single" w:color="auto" w:sz="4" w:space="0"/>
            </w:tcBorders>
            <w:hideMark/>
          </w:tcPr>
          <w:p w:rsidRPr="00C207EC" w:rsidR="007A1E0C" w:rsidP="00C207EC" w:rsidRDefault="007A1E0C" w14:paraId="1E3312D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Se destaca por su colaboración en equipo y la calidad de sus contribuciones al trabajo grupal.</w:t>
            </w:r>
          </w:p>
        </w:tc>
      </w:tr>
      <w:tr w:rsidRPr="00C207EC" w:rsidR="00C207EC" w:rsidTr="00C207EC" w14:paraId="1E518216"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C207EC" w:rsidR="007A1E0C" w:rsidP="00C207EC" w:rsidRDefault="007A1E0C" w14:paraId="215A6C74"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24FF56F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Bueno (4)</w:t>
            </w:r>
          </w:p>
        </w:tc>
        <w:tc>
          <w:tcPr>
            <w:tcW w:w="0" w:type="auto"/>
            <w:hideMark/>
          </w:tcPr>
          <w:p w:rsidRPr="00C207EC" w:rsidR="007A1E0C" w:rsidP="00C207EC" w:rsidRDefault="007A1E0C" w14:paraId="72B702E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Participa en el equipo, aunque con menor consistencia en sus contribuciones o respeto a las ideas.</w:t>
            </w:r>
          </w:p>
        </w:tc>
        <w:tc>
          <w:tcPr>
            <w:tcW w:w="0" w:type="auto"/>
            <w:tcBorders>
              <w:right w:val="single" w:color="auto" w:sz="4" w:space="0"/>
            </w:tcBorders>
            <w:hideMark/>
          </w:tcPr>
          <w:p w:rsidRPr="00C207EC" w:rsidR="007A1E0C" w:rsidP="00C207EC" w:rsidRDefault="007A1E0C" w14:paraId="71F6A62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Contribuye al trabajo en equipo de forma adecuada, aunque sus aportes pueden ser limitados.</w:t>
            </w:r>
          </w:p>
        </w:tc>
      </w:tr>
      <w:tr w:rsidRPr="00C207EC" w:rsidR="00C207EC" w:rsidTr="00C207EC" w14:paraId="69CCFB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tcBorders>
            <w:hideMark/>
          </w:tcPr>
          <w:p w:rsidRPr="00C207EC" w:rsidR="007A1E0C" w:rsidP="00C207EC" w:rsidRDefault="007A1E0C" w14:paraId="37F83DF7" w14:textId="77777777">
            <w:pPr>
              <w:spacing w:line="276" w:lineRule="auto"/>
              <w:ind w:firstLine="720"/>
              <w:jc w:val="left"/>
              <w:rPr>
                <w:rFonts w:ascii="Arial" w:hAnsi="Arial" w:cs="Arial"/>
                <w:color w:val="275317" w:themeColor="accent6" w:themeShade="80"/>
                <w:sz w:val="21"/>
                <w:szCs w:val="21"/>
              </w:rPr>
            </w:pPr>
          </w:p>
        </w:tc>
        <w:tc>
          <w:tcPr>
            <w:tcW w:w="0" w:type="auto"/>
            <w:hideMark/>
          </w:tcPr>
          <w:p w:rsidRPr="00C207EC" w:rsidR="007A1E0C" w:rsidP="00C207EC" w:rsidRDefault="007A1E0C" w14:paraId="496DFA8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Aceptable (3)</w:t>
            </w:r>
          </w:p>
        </w:tc>
        <w:tc>
          <w:tcPr>
            <w:tcW w:w="0" w:type="auto"/>
            <w:hideMark/>
          </w:tcPr>
          <w:p w:rsidRPr="00C207EC" w:rsidR="007A1E0C" w:rsidP="00C207EC" w:rsidRDefault="007A1E0C" w14:paraId="1B30158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Participa esporádicamente y no aporta significativamente en el equipo.</w:t>
            </w:r>
          </w:p>
        </w:tc>
        <w:tc>
          <w:tcPr>
            <w:tcW w:w="0" w:type="auto"/>
            <w:tcBorders>
              <w:right w:val="single" w:color="auto" w:sz="4" w:space="0"/>
            </w:tcBorders>
            <w:hideMark/>
          </w:tcPr>
          <w:p w:rsidRPr="00C207EC" w:rsidR="007A1E0C" w:rsidP="00C207EC" w:rsidRDefault="007A1E0C" w14:paraId="1EB6E71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Su contribución es limitada y requiere mayor involucramiento.</w:t>
            </w:r>
          </w:p>
        </w:tc>
      </w:tr>
      <w:tr w:rsidRPr="00C207EC" w:rsidR="00C207EC" w:rsidTr="00C207EC" w14:paraId="0463FAB0"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C207EC" w:rsidR="007A1E0C" w:rsidP="00C207EC" w:rsidRDefault="007A1E0C" w14:paraId="77E4F77B" w14:textId="77777777">
            <w:pPr>
              <w:spacing w:line="276" w:lineRule="auto"/>
              <w:ind w:firstLine="720"/>
              <w:jc w:val="left"/>
              <w:rPr>
                <w:rFonts w:ascii="Arial" w:hAnsi="Arial" w:cs="Arial"/>
                <w:color w:val="275317" w:themeColor="accent6" w:themeShade="80"/>
                <w:sz w:val="21"/>
                <w:szCs w:val="21"/>
              </w:rPr>
            </w:pPr>
          </w:p>
        </w:tc>
        <w:tc>
          <w:tcPr>
            <w:tcW w:w="0" w:type="auto"/>
            <w:tcBorders>
              <w:bottom w:val="single" w:color="auto" w:sz="4" w:space="0"/>
            </w:tcBorders>
            <w:hideMark/>
          </w:tcPr>
          <w:p w:rsidRPr="00C207EC" w:rsidR="007A1E0C" w:rsidP="00C207EC" w:rsidRDefault="007A1E0C" w14:paraId="25F72E3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Insuficiente (1-2)</w:t>
            </w:r>
          </w:p>
        </w:tc>
        <w:tc>
          <w:tcPr>
            <w:tcW w:w="0" w:type="auto"/>
            <w:tcBorders>
              <w:bottom w:val="single" w:color="auto" w:sz="4" w:space="0"/>
            </w:tcBorders>
            <w:hideMark/>
          </w:tcPr>
          <w:p w:rsidRPr="00C207EC" w:rsidR="007A1E0C" w:rsidP="00C207EC" w:rsidRDefault="007A1E0C" w14:paraId="16B573B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No participa o su participación es insuficiente y no contribuye al desarrollo del equipo.</w:t>
            </w:r>
          </w:p>
        </w:tc>
        <w:tc>
          <w:tcPr>
            <w:tcW w:w="0" w:type="auto"/>
            <w:tcBorders>
              <w:bottom w:val="single" w:color="auto" w:sz="4" w:space="0"/>
              <w:right w:val="single" w:color="auto" w:sz="4" w:space="0"/>
            </w:tcBorders>
            <w:hideMark/>
          </w:tcPr>
          <w:p w:rsidRPr="00C207EC" w:rsidR="007A1E0C" w:rsidP="00C207EC" w:rsidRDefault="007A1E0C" w14:paraId="4A24E4A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No aporta al trabajo en equipo ni participa de manera significativa.</w:t>
            </w:r>
          </w:p>
        </w:tc>
      </w:tr>
    </w:tbl>
    <w:p w:rsidR="00CD3A48" w:rsidP="00CD3A48" w:rsidRDefault="00CD3A48" w14:paraId="5871F719" w14:textId="77777777">
      <w:pPr>
        <w:pStyle w:val="E03Subtizqnegrilla"/>
      </w:pPr>
    </w:p>
    <w:p w:rsidR="00CD3A48" w:rsidP="00CD3A48" w:rsidRDefault="00CD3A48" w14:paraId="44ABB5C2" w14:textId="77777777">
      <w:pPr>
        <w:pStyle w:val="E03Subtizqnegrilla"/>
      </w:pPr>
    </w:p>
    <w:p w:rsidR="00CD3A48" w:rsidP="00CD3A48" w:rsidRDefault="00CD3A48" w14:paraId="713F4505" w14:textId="77777777">
      <w:pPr>
        <w:pStyle w:val="E03Subtizqnegrilla"/>
      </w:pPr>
    </w:p>
    <w:p w:rsidRPr="00CD3A48" w:rsidR="008E4431" w:rsidP="00CD3A48" w:rsidRDefault="008E4431" w14:paraId="5F45C87A" w14:textId="2FF1FB37">
      <w:pPr>
        <w:pStyle w:val="E03Subtizqnegrilla"/>
      </w:pPr>
      <w:r w:rsidRPr="00CD3A48">
        <w:t xml:space="preserve">Actividades de </w:t>
      </w:r>
      <w:r w:rsidRPr="00CD3A48" w:rsidR="009D6854">
        <w:t>e</w:t>
      </w:r>
      <w:r w:rsidRPr="00CD3A48">
        <w:t>valuación</w:t>
      </w:r>
    </w:p>
    <w:p w:rsidRPr="00CD3A48" w:rsidR="00091EAA" w:rsidP="00CD3A48" w:rsidRDefault="00091EAA" w14:paraId="428803BC" w14:textId="1D44AA0A">
      <w:pPr>
        <w:pStyle w:val="E03Subtizqnegrilla"/>
      </w:pPr>
      <w:r w:rsidRPr="00CD3A48">
        <w:rPr>
          <w:rStyle w:val="Textoennegrita"/>
          <w:b/>
          <w:bCs w:val="0"/>
        </w:rPr>
        <w:t xml:space="preserve">Actividad de </w:t>
      </w:r>
      <w:r w:rsidRPr="00CD3A48" w:rsidR="00501FFC">
        <w:rPr>
          <w:rStyle w:val="Textoennegrita"/>
          <w:b/>
          <w:bCs w:val="0"/>
        </w:rPr>
        <w:t>e</w:t>
      </w:r>
      <w:r w:rsidRPr="00CD3A48">
        <w:rPr>
          <w:rStyle w:val="Textoennegrita"/>
          <w:b/>
          <w:bCs w:val="0"/>
        </w:rPr>
        <w:t>valuación</w:t>
      </w:r>
      <w:r w:rsidRPr="00CD3A48" w:rsidR="003F7426">
        <w:rPr>
          <w:rStyle w:val="Textoennegrita"/>
          <w:b/>
          <w:bCs w:val="0"/>
        </w:rPr>
        <w:t xml:space="preserve"> 1</w:t>
      </w:r>
      <w:r w:rsidRPr="00CD3A48">
        <w:rPr>
          <w:rStyle w:val="Textoennegrita"/>
          <w:b/>
          <w:bCs w:val="0"/>
        </w:rPr>
        <w:t xml:space="preserve">: Adaptaciones del </w:t>
      </w:r>
      <w:r w:rsidRPr="00CD3A48" w:rsidR="00501FFC">
        <w:rPr>
          <w:rStyle w:val="Textoennegrita"/>
          <w:b/>
          <w:bCs w:val="0"/>
        </w:rPr>
        <w:t>c</w:t>
      </w:r>
      <w:r w:rsidRPr="00CD3A48">
        <w:rPr>
          <w:rStyle w:val="Textoennegrita"/>
          <w:b/>
          <w:bCs w:val="0"/>
        </w:rPr>
        <w:t xml:space="preserve">aballito del </w:t>
      </w:r>
      <w:r w:rsidRPr="00CD3A48" w:rsidR="00501FFC">
        <w:rPr>
          <w:rStyle w:val="Textoennegrita"/>
          <w:b/>
          <w:bCs w:val="0"/>
        </w:rPr>
        <w:t>d</w:t>
      </w:r>
      <w:r w:rsidRPr="00CD3A48">
        <w:rPr>
          <w:rStyle w:val="Textoennegrita"/>
          <w:b/>
          <w:bCs w:val="0"/>
        </w:rPr>
        <w:t xml:space="preserve">iablo y su </w:t>
      </w:r>
      <w:r w:rsidRPr="00CD3A48" w:rsidR="00501FFC">
        <w:rPr>
          <w:rStyle w:val="Textoennegrita"/>
          <w:b/>
          <w:bCs w:val="0"/>
        </w:rPr>
        <w:t>c</w:t>
      </w:r>
      <w:r w:rsidRPr="00CD3A48">
        <w:rPr>
          <w:rStyle w:val="Textoennegrita"/>
          <w:b/>
          <w:bCs w:val="0"/>
        </w:rPr>
        <w:t>onservación</w:t>
      </w:r>
    </w:p>
    <w:p w:rsidR="00C207EC" w:rsidP="00CD3A48" w:rsidRDefault="00C207EC" w14:paraId="57F5EA2B" w14:textId="77777777">
      <w:pPr>
        <w:pStyle w:val="E04Parrafosangria"/>
        <w:ind w:firstLine="0"/>
        <w:rPr>
          <w:rStyle w:val="E03SubtizqnegrillaCar"/>
          <w:rFonts w:eastAsiaTheme="majorEastAsia"/>
        </w:rPr>
      </w:pPr>
    </w:p>
    <w:p w:rsidRPr="00CD3A48" w:rsidR="00091EAA" w:rsidP="00CD3A48" w:rsidRDefault="00091EAA" w14:paraId="77041CD5" w14:textId="66AEB8D6">
      <w:pPr>
        <w:pStyle w:val="E04Parrafosangria"/>
        <w:ind w:firstLine="0"/>
      </w:pPr>
      <w:r w:rsidRPr="00CD3A48">
        <w:rPr>
          <w:rStyle w:val="E03SubtizqnegrillaCar"/>
          <w:rFonts w:eastAsiaTheme="majorEastAsia"/>
        </w:rPr>
        <w:t>Objetivo</w:t>
      </w:r>
      <w:r w:rsidRPr="004F4191">
        <w:br/>
      </w:r>
      <w:r w:rsidRPr="004F4191" w:rsidR="0055686A">
        <w:t xml:space="preserve"> </w:t>
      </w:r>
      <w:r w:rsidRPr="004F4191" w:rsidR="0055686A">
        <w:tab/>
      </w:r>
      <w:r w:rsidRPr="00CD3A48" w:rsidR="00501FFC">
        <w:t>A</w:t>
      </w:r>
      <w:r w:rsidRPr="00CD3A48">
        <w:t>nalizar las adaptaciones del caballito del diablo a su entorno, recolectar información en una tabla y reflexionar sobre acciones para promover su conservación.</w:t>
      </w:r>
    </w:p>
    <w:p w:rsidRPr="00D67F6A" w:rsidR="00091EAA" w:rsidP="00C207EC" w:rsidRDefault="00091EAA" w14:paraId="7AB2A449" w14:textId="409682C1">
      <w:pPr>
        <w:pStyle w:val="E03SubtizqnegrillaK"/>
        <w:rPr>
          <w:b w:val="0"/>
          <w:i w:val="0"/>
          <w:color w:val="196B24" w:themeColor="accent3"/>
        </w:rPr>
      </w:pPr>
      <w:r w:rsidRPr="00D67F6A">
        <w:rPr>
          <w:rStyle w:val="Textoennegrita"/>
          <w:b/>
          <w:bCs/>
          <w:i w:val="0"/>
          <w:color w:val="196B24" w:themeColor="accent3"/>
        </w:rPr>
        <w:t xml:space="preserve">Lectura y </w:t>
      </w:r>
      <w:r w:rsidRPr="00D67F6A" w:rsidR="0055686A">
        <w:rPr>
          <w:rStyle w:val="Textoennegrita"/>
          <w:b/>
          <w:bCs/>
          <w:i w:val="0"/>
          <w:color w:val="196B24" w:themeColor="accent3"/>
        </w:rPr>
        <w:t>o</w:t>
      </w:r>
      <w:r w:rsidRPr="00D67F6A">
        <w:rPr>
          <w:rStyle w:val="Textoennegrita"/>
          <w:b/>
          <w:bCs/>
          <w:i w:val="0"/>
          <w:color w:val="196B24" w:themeColor="accent3"/>
        </w:rPr>
        <w:t>bservación</w:t>
      </w:r>
    </w:p>
    <w:p w:rsidRPr="004F4191" w:rsidR="00091EAA" w:rsidP="0016287E" w:rsidRDefault="00091EAA" w14:paraId="6844431E" w14:textId="08A2C472">
      <w:pPr>
        <w:pStyle w:val="Prrafodelista"/>
        <w:numPr>
          <w:ilvl w:val="0"/>
          <w:numId w:val="24"/>
        </w:numPr>
        <w:spacing w:line="480" w:lineRule="auto"/>
        <w:jc w:val="left"/>
        <w:rPr>
          <w:rFonts w:ascii="Arial" w:hAnsi="Arial" w:cs="Arial"/>
          <w:b/>
          <w:bCs/>
          <w:sz w:val="24"/>
          <w:szCs w:val="24"/>
          <w:lang w:val="es-MX"/>
        </w:rPr>
      </w:pPr>
      <w:r w:rsidRPr="004F4191">
        <w:rPr>
          <w:rFonts w:ascii="Arial" w:hAnsi="Arial" w:cs="Arial"/>
          <w:sz w:val="24"/>
          <w:szCs w:val="24"/>
        </w:rPr>
        <w:t>Los estudiantes leerán el material provisto para identificar las características principales, adaptaciones y roles ecológicos del caballito del diablo.</w:t>
      </w:r>
    </w:p>
    <w:p w:rsidRPr="004F4191" w:rsidR="004F4CF3" w:rsidP="00CD3A48" w:rsidRDefault="00B3178F" w14:paraId="13283F97" w14:textId="77777777">
      <w:pPr>
        <w:pStyle w:val="NormalWeb"/>
        <w:spacing w:before="0" w:beforeAutospacing="0" w:after="0" w:afterAutospacing="0" w:line="480" w:lineRule="auto"/>
        <w:ind w:firstLine="360"/>
        <w:rPr>
          <w:rFonts w:ascii="Arial" w:hAnsi="Arial" w:cs="Arial"/>
        </w:rPr>
      </w:pPr>
      <w:r w:rsidRPr="00C207EC">
        <w:rPr>
          <w:rStyle w:val="E03TextonegrillaminCar"/>
          <w:rFonts w:eastAsiaTheme="majorEastAsia"/>
        </w:rPr>
        <w:t>Recurso digital</w:t>
      </w:r>
      <w:r w:rsidRPr="00C207EC" w:rsidR="004F4CF3">
        <w:rPr>
          <w:rStyle w:val="E03TextonegrillaminCar"/>
          <w:rFonts w:eastAsiaTheme="majorEastAsia"/>
        </w:rPr>
        <w:t>:</w:t>
      </w:r>
      <w:r w:rsidRPr="004F4191" w:rsidR="004F4CF3">
        <w:rPr>
          <w:rFonts w:ascii="Arial" w:hAnsi="Arial" w:cs="Arial"/>
        </w:rPr>
        <w:t xml:space="preserve"> </w:t>
      </w:r>
      <w:r w:rsidRPr="004F4191" w:rsidR="00B75B3B">
        <w:rPr>
          <w:rFonts w:ascii="Arial" w:hAnsi="Arial" w:cs="Arial"/>
        </w:rPr>
        <w:t xml:space="preserve">Caballero de la Calle, J. R., &amp; López </w:t>
      </w:r>
      <w:proofErr w:type="spellStart"/>
      <w:r w:rsidRPr="004F4191" w:rsidR="00B75B3B">
        <w:rPr>
          <w:rFonts w:ascii="Arial" w:hAnsi="Arial" w:cs="Arial"/>
        </w:rPr>
        <w:t>Lecube</w:t>
      </w:r>
      <w:proofErr w:type="spellEnd"/>
      <w:r w:rsidRPr="004F4191" w:rsidR="00B75B3B">
        <w:rPr>
          <w:rFonts w:ascii="Arial" w:hAnsi="Arial" w:cs="Arial"/>
        </w:rPr>
        <w:t xml:space="preserve">, M. M. (2023). </w:t>
      </w:r>
      <w:r w:rsidRPr="004F4191" w:rsidR="00B75B3B">
        <w:rPr>
          <w:rStyle w:val="nfasis"/>
          <w:rFonts w:ascii="Arial" w:hAnsi="Arial" w:cs="Arial"/>
        </w:rPr>
        <w:t>Dinámica poblacional y distribución de libélulas en sistemas acuáticos</w:t>
      </w:r>
      <w:r w:rsidRPr="004F4191" w:rsidR="00B75B3B">
        <w:rPr>
          <w:rFonts w:ascii="Arial" w:hAnsi="Arial" w:cs="Arial"/>
        </w:rPr>
        <w:t xml:space="preserve">. CONICET Digital. </w:t>
      </w:r>
    </w:p>
    <w:p w:rsidRPr="004F4191" w:rsidR="00B901C6" w:rsidP="00DB1263" w:rsidRDefault="004F4CF3" w14:paraId="34B9DEEA" w14:textId="0ABDB600">
      <w:pPr>
        <w:pStyle w:val="NormalWeb"/>
        <w:spacing w:before="0" w:beforeAutospacing="0" w:after="0" w:afterAutospacing="0" w:line="480" w:lineRule="auto"/>
        <w:ind w:firstLine="360"/>
        <w:rPr>
          <w:rFonts w:ascii="Arial" w:hAnsi="Arial" w:cs="Arial"/>
        </w:rPr>
      </w:pPr>
      <w:r w:rsidRPr="00C207EC">
        <w:rPr>
          <w:rStyle w:val="E03TextonegrillaminCar"/>
        </w:rPr>
        <w:t>Enlace:</w:t>
      </w:r>
      <w:hyperlink w:history="1" r:id="rId21">
        <w:r w:rsidRPr="004F4191">
          <w:rPr>
            <w:rStyle w:val="Hipervnculo"/>
            <w:rFonts w:ascii="Arial" w:hAnsi="Arial" w:cs="Arial" w:eastAsiaTheme="majorEastAsia"/>
          </w:rPr>
          <w:t>https://ri.conicet.gov.ar/bitstream/handle/11336/247176/CONICET_Digital_Nro.5b4271a9-bfa1-48b3-98be-fc6f199e2faa_B.pdf?sequence=2&amp;isAllowed=y</w:t>
        </w:r>
      </w:hyperlink>
      <w:r w:rsidRPr="004F4191" w:rsidR="00E54DC1">
        <w:rPr>
          <w:rFonts w:ascii="Arial" w:hAnsi="Arial" w:cs="Arial"/>
        </w:rPr>
        <w:t xml:space="preserve"> </w:t>
      </w:r>
    </w:p>
    <w:p w:rsidR="00CD3A48" w:rsidP="00CD3A48" w:rsidRDefault="00CD3A48" w14:paraId="4AF53DC9" w14:textId="77777777">
      <w:pPr>
        <w:pStyle w:val="E03Subtizqnegrilla"/>
        <w:rPr>
          <w:rStyle w:val="Textoennegrita"/>
          <w:b/>
          <w:bCs w:val="0"/>
        </w:rPr>
      </w:pPr>
    </w:p>
    <w:p w:rsidRPr="00CD3A48" w:rsidR="00B3178F" w:rsidP="00CD3A48" w:rsidRDefault="00B3178F" w14:paraId="4018B67D" w14:textId="5EB11811">
      <w:pPr>
        <w:pStyle w:val="E03Subtizqnegrilla"/>
      </w:pPr>
      <w:r w:rsidRPr="00CD3A48">
        <w:rPr>
          <w:rStyle w:val="Textoennegrita"/>
          <w:b/>
          <w:bCs w:val="0"/>
        </w:rPr>
        <w:t>Introducción</w:t>
      </w:r>
    </w:p>
    <w:p w:rsidRPr="004F4191" w:rsidR="008956FD" w:rsidP="00CD3A48" w:rsidRDefault="00B3178F" w14:paraId="653B0641" w14:textId="77777777">
      <w:pPr>
        <w:pStyle w:val="E04Parrafosangria"/>
      </w:pPr>
      <w:r w:rsidRPr="004F4191">
        <w:t>Las libélulas y los caballitos del diablo, conocidos también como Iñepoli en idioma Curripaco y Dum en Puinave, son insectos del orden Odonata que representan una fascinante conexión entre el agua y la tierra. Habitan diversos ecosistemas como selvas, bosques y sabanas cerca de cuerpos de agua dulce como ríos, lagos y lagunas. Estos insectos han habitado el planeta desde el periodo Carbonífero, hace aproximadamente 325 millones de años, y presentan un ciclo de vida que incluye una fase larval acuática y una fase adulta terrestre y voladora.</w:t>
      </w:r>
    </w:p>
    <w:p w:rsidRPr="004F4191" w:rsidR="00B3178F" w:rsidP="00CD3A48" w:rsidRDefault="00B3178F" w14:paraId="7E1CB654" w14:textId="0779C303">
      <w:pPr>
        <w:pStyle w:val="E04Parrafosangria"/>
      </w:pPr>
      <w:r w:rsidRPr="004F4191">
        <w:t xml:space="preserve">Los caballitos del diablo, con sus cuatro alas largas y delgadas que pueden moverse independientemente, poseen una capacidad de vuelo única, que les permite moverse hacia adelante, retroceder, e incluso despegar verticalmente, al estilo de un </w:t>
      </w:r>
      <w:r w:rsidRPr="004F4191">
        <w:t>helicóptero. Esta habilidad no solo les confiere agilidad para cazar presas pequeñas, sino que también los protege de depredadores. Estas características, junto con su conexión vital con los ecosistemas acuáticos, subrayan su importancia en el equilibrio ecológico.</w:t>
      </w:r>
    </w:p>
    <w:p w:rsidRPr="004F4191" w:rsidR="00B3178F" w:rsidP="00CD3A48" w:rsidRDefault="00B3178F" w14:paraId="2E8BB099" w14:textId="77777777">
      <w:pPr>
        <w:pStyle w:val="E04Parrafosangria"/>
      </w:pPr>
      <w:r w:rsidRPr="004F4191">
        <w:t>En el mundo existen alrededor de 10,000 especies del orden Odonata, con 3,000 pertenecientes a los caballitos del diablo. En Colombia, se registran 434 especies, muchas de ellas concentradas en la región amazónica, un territorio que, aunque rico en biodiversidad, sigue siendo poco explorado debido a las dificultades de acceso.</w:t>
      </w:r>
    </w:p>
    <w:p w:rsidRPr="004F4191" w:rsidR="00B3178F" w:rsidP="00CD3A48" w:rsidRDefault="00B3178F" w14:paraId="4218895B" w14:textId="2194915C">
      <w:pPr>
        <w:pStyle w:val="E04Parrafosangria"/>
      </w:pPr>
      <w:r w:rsidRPr="004F4191">
        <w:t>Esta actividad propone analizar las adaptaciones de los caballitos del diablo a sus ecosistemas y reflexionar sobre estrategias para su conservación, destacando su relevancia como bioindicadores y su papel en la cadena alimentaria.</w:t>
      </w:r>
    </w:p>
    <w:p w:rsidRPr="004F4191" w:rsidR="00475EB5" w:rsidP="00CD3A48" w:rsidRDefault="00B3178F" w14:paraId="22516D69" w14:textId="77777777">
      <w:pPr>
        <w:pStyle w:val="E03Subtizqnegrilla"/>
      </w:pPr>
      <w:r w:rsidRPr="004F4191">
        <w:rPr>
          <w:rStyle w:val="Textoennegrita"/>
          <w:rFonts w:eastAsiaTheme="majorEastAsia"/>
        </w:rPr>
        <w:t xml:space="preserve">Registro en </w:t>
      </w:r>
      <w:r w:rsidRPr="004F4191" w:rsidR="00CA3CD7">
        <w:rPr>
          <w:rStyle w:val="Textoennegrita"/>
          <w:rFonts w:eastAsiaTheme="majorEastAsia"/>
        </w:rPr>
        <w:t>t</w:t>
      </w:r>
      <w:r w:rsidRPr="004F4191">
        <w:rPr>
          <w:rStyle w:val="Textoennegrita"/>
          <w:rFonts w:eastAsiaTheme="majorEastAsia"/>
        </w:rPr>
        <w:t>abla</w:t>
      </w:r>
      <w:r w:rsidRPr="004F4191" w:rsidR="00475EB5">
        <w:t xml:space="preserve"> </w:t>
      </w:r>
    </w:p>
    <w:p w:rsidRPr="004F4191" w:rsidR="00B3178F" w:rsidP="00475EB5" w:rsidRDefault="00B3178F" w14:paraId="6D51E45F" w14:textId="5E5C9F20">
      <w:pPr>
        <w:pStyle w:val="NormalWeb"/>
        <w:spacing w:before="0" w:beforeAutospacing="0" w:after="0" w:afterAutospacing="0" w:line="480" w:lineRule="auto"/>
        <w:ind w:firstLine="708"/>
        <w:rPr>
          <w:rFonts w:ascii="Arial" w:hAnsi="Arial" w:cs="Arial"/>
        </w:rPr>
      </w:pPr>
      <w:r w:rsidRPr="004F4191">
        <w:rPr>
          <w:rFonts w:ascii="Arial" w:hAnsi="Arial" w:cs="Arial"/>
        </w:rPr>
        <w:t>Los estudiantes llenarán la siguiente tabla con información extraída de la lectura:</w:t>
      </w:r>
    </w:p>
    <w:p w:rsidRPr="00C207EC" w:rsidR="00923123" w:rsidP="00C207EC" w:rsidRDefault="00923123" w14:paraId="43CE0D29" w14:textId="42EF2966">
      <w:pPr>
        <w:pStyle w:val="E03Textonegrillamin"/>
      </w:pPr>
      <w:r w:rsidRPr="00C207EC">
        <w:t xml:space="preserve">Tabla 5. </w:t>
      </w:r>
    </w:p>
    <w:tbl>
      <w:tblPr>
        <w:tblStyle w:val="Tablaconcuadrcula3-nfasis3"/>
        <w:tblW w:w="0" w:type="auto"/>
        <w:tblLook w:val="04A0" w:firstRow="1" w:lastRow="0" w:firstColumn="1" w:lastColumn="0" w:noHBand="0" w:noVBand="1"/>
      </w:tblPr>
      <w:tblGrid>
        <w:gridCol w:w="2365"/>
        <w:gridCol w:w="2380"/>
        <w:gridCol w:w="4490"/>
      </w:tblGrid>
      <w:tr w:rsidRPr="004F4191" w:rsidR="00C95431" w:rsidTr="00C207EC" w14:paraId="4ACDC0A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5" w:type="dxa"/>
            <w:tcBorders>
              <w:top w:val="single" w:color="auto" w:sz="4" w:space="0"/>
              <w:left w:val="single" w:color="auto" w:sz="4" w:space="0"/>
            </w:tcBorders>
            <w:hideMark/>
          </w:tcPr>
          <w:p w:rsidRPr="00C207EC" w:rsidR="00B3178F" w:rsidP="00C207EC" w:rsidRDefault="00B3178F" w14:paraId="79B2F30A" w14:textId="77777777">
            <w:pPr>
              <w:spacing w:line="480" w:lineRule="auto"/>
              <w:jc w:val="left"/>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Categoría</w:t>
            </w:r>
          </w:p>
        </w:tc>
        <w:tc>
          <w:tcPr>
            <w:tcW w:w="2380" w:type="dxa"/>
            <w:tcBorders>
              <w:top w:val="single" w:color="auto" w:sz="4" w:space="0"/>
            </w:tcBorders>
            <w:hideMark/>
          </w:tcPr>
          <w:p w:rsidRPr="00C207EC" w:rsidR="00B3178F" w:rsidP="00C207EC" w:rsidRDefault="00B3178F" w14:paraId="6122C170"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Adaptación</w:t>
            </w:r>
          </w:p>
        </w:tc>
        <w:tc>
          <w:tcPr>
            <w:tcW w:w="4490" w:type="dxa"/>
            <w:tcBorders>
              <w:top w:val="single" w:color="auto" w:sz="4" w:space="0"/>
              <w:right w:val="single" w:color="auto" w:sz="4" w:space="0"/>
            </w:tcBorders>
            <w:hideMark/>
          </w:tcPr>
          <w:p w:rsidRPr="00C207EC" w:rsidR="00B3178F" w:rsidP="00C207EC" w:rsidRDefault="00B3178F" w14:paraId="0D63DACE" w14:textId="65E385F5">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Explicación</w:t>
            </w:r>
          </w:p>
        </w:tc>
      </w:tr>
      <w:tr w:rsidRPr="004F4191" w:rsidR="00C95431" w:rsidTr="00C207EC" w14:paraId="69848A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Borders>
              <w:left w:val="single" w:color="auto" w:sz="4" w:space="0"/>
            </w:tcBorders>
            <w:hideMark/>
          </w:tcPr>
          <w:p w:rsidRPr="00C207EC" w:rsidR="00B3178F" w:rsidP="00C207EC" w:rsidRDefault="00B3178F" w14:paraId="52642912" w14:textId="77777777">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Adaptaciones morfológicas</w:t>
            </w:r>
          </w:p>
        </w:tc>
        <w:tc>
          <w:tcPr>
            <w:tcW w:w="2380" w:type="dxa"/>
            <w:hideMark/>
          </w:tcPr>
          <w:p w:rsidRPr="00C207EC" w:rsidR="00B3178F" w:rsidP="00C207EC" w:rsidRDefault="00B3178F" w14:paraId="67887B0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Alas largas y delgadas</w:t>
            </w:r>
          </w:p>
        </w:tc>
        <w:tc>
          <w:tcPr>
            <w:tcW w:w="4490" w:type="dxa"/>
            <w:tcBorders>
              <w:right w:val="single" w:color="auto" w:sz="4" w:space="0"/>
            </w:tcBorders>
            <w:hideMark/>
          </w:tcPr>
          <w:p w:rsidRPr="00C207EC" w:rsidR="00B3178F" w:rsidP="00C207EC" w:rsidRDefault="00B3178F" w14:paraId="79E5373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Permiten movimientos independientes, necesarios para el vuelo ágil y evasión de depredadores.</w:t>
            </w:r>
          </w:p>
        </w:tc>
      </w:tr>
      <w:tr w:rsidRPr="004F4191" w:rsidR="00C95431" w:rsidTr="00C207EC" w14:paraId="63B75F0C" w14:textId="77777777">
        <w:tc>
          <w:tcPr>
            <w:cnfStyle w:val="001000000000" w:firstRow="0" w:lastRow="0" w:firstColumn="1" w:lastColumn="0" w:oddVBand="0" w:evenVBand="0" w:oddHBand="0" w:evenHBand="0" w:firstRowFirstColumn="0" w:firstRowLastColumn="0" w:lastRowFirstColumn="0" w:lastRowLastColumn="0"/>
            <w:tcW w:w="2365" w:type="dxa"/>
            <w:tcBorders>
              <w:left w:val="single" w:color="auto" w:sz="4" w:space="0"/>
              <w:bottom w:val="single" w:color="auto" w:sz="4" w:space="0"/>
            </w:tcBorders>
            <w:hideMark/>
          </w:tcPr>
          <w:p w:rsidRPr="00C207EC" w:rsidR="00B3178F" w:rsidP="00C207EC" w:rsidRDefault="00B3178F" w14:paraId="1CD2A4CE" w14:textId="77777777">
            <w:pPr>
              <w:spacing w:line="276" w:lineRule="auto"/>
              <w:ind w:firstLine="720"/>
              <w:jc w:val="left"/>
              <w:rPr>
                <w:rFonts w:ascii="Arial" w:hAnsi="Arial" w:cs="Arial"/>
                <w:color w:val="275317" w:themeColor="accent6" w:themeShade="80"/>
                <w:sz w:val="21"/>
                <w:szCs w:val="21"/>
              </w:rPr>
            </w:pPr>
          </w:p>
        </w:tc>
        <w:tc>
          <w:tcPr>
            <w:tcW w:w="2380" w:type="dxa"/>
            <w:hideMark/>
          </w:tcPr>
          <w:p w:rsidRPr="00C207EC" w:rsidR="00B3178F" w:rsidP="00C207EC" w:rsidRDefault="00B3178F" w14:paraId="58092C3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Ojos compuestos</w:t>
            </w:r>
          </w:p>
        </w:tc>
        <w:tc>
          <w:tcPr>
            <w:tcW w:w="4490" w:type="dxa"/>
            <w:tcBorders>
              <w:right w:val="single" w:color="auto" w:sz="4" w:space="0"/>
            </w:tcBorders>
            <w:hideMark/>
          </w:tcPr>
          <w:p w:rsidRPr="00C207EC" w:rsidR="00B3178F" w:rsidP="00C207EC" w:rsidRDefault="00B3178F" w14:paraId="72F2B28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Les brindan visión panorámica, útil para detectar presas y depredadores.</w:t>
            </w:r>
          </w:p>
        </w:tc>
      </w:tr>
      <w:tr w:rsidRPr="004F4191" w:rsidR="00C95431" w:rsidTr="00C207EC" w14:paraId="56D012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Borders>
              <w:top w:val="single" w:color="auto" w:sz="4" w:space="0"/>
              <w:left w:val="single" w:color="auto" w:sz="4" w:space="0"/>
            </w:tcBorders>
            <w:hideMark/>
          </w:tcPr>
          <w:p w:rsidRPr="00C207EC" w:rsidR="00B3178F" w:rsidP="00C207EC" w:rsidRDefault="00B3178F" w14:paraId="0CC63B2F" w14:textId="77777777">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Adaptaciones de comportamiento</w:t>
            </w:r>
          </w:p>
        </w:tc>
        <w:tc>
          <w:tcPr>
            <w:tcW w:w="2380" w:type="dxa"/>
            <w:hideMark/>
          </w:tcPr>
          <w:p w:rsidRPr="00C207EC" w:rsidR="00B3178F" w:rsidP="00C207EC" w:rsidRDefault="00B3178F" w14:paraId="2BD93C2A"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Caza al vuelo</w:t>
            </w:r>
          </w:p>
        </w:tc>
        <w:tc>
          <w:tcPr>
            <w:tcW w:w="4490" w:type="dxa"/>
            <w:tcBorders>
              <w:right w:val="single" w:color="auto" w:sz="4" w:space="0"/>
            </w:tcBorders>
            <w:hideMark/>
          </w:tcPr>
          <w:p w:rsidRPr="00C207EC" w:rsidR="00B3178F" w:rsidP="00C207EC" w:rsidRDefault="00B3178F" w14:paraId="47E5D2A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Capturan presas pequeñas mientras vuelan, mostrando gran coordinación y agilidad.</w:t>
            </w:r>
          </w:p>
        </w:tc>
      </w:tr>
      <w:tr w:rsidRPr="004F4191" w:rsidR="00C95431" w:rsidTr="00C207EC" w14:paraId="301A6923" w14:textId="77777777">
        <w:tc>
          <w:tcPr>
            <w:cnfStyle w:val="001000000000" w:firstRow="0" w:lastRow="0" w:firstColumn="1" w:lastColumn="0" w:oddVBand="0" w:evenVBand="0" w:oddHBand="0" w:evenHBand="0" w:firstRowFirstColumn="0" w:firstRowLastColumn="0" w:lastRowFirstColumn="0" w:lastRowLastColumn="0"/>
            <w:tcW w:w="2365" w:type="dxa"/>
            <w:tcBorders>
              <w:left w:val="single" w:color="auto" w:sz="4" w:space="0"/>
              <w:bottom w:val="single" w:color="auto" w:sz="4" w:space="0"/>
            </w:tcBorders>
            <w:hideMark/>
          </w:tcPr>
          <w:p w:rsidRPr="00C207EC" w:rsidR="00B3178F" w:rsidP="00C207EC" w:rsidRDefault="00B3178F" w14:paraId="07595EE6" w14:textId="77777777">
            <w:pPr>
              <w:spacing w:line="276" w:lineRule="auto"/>
              <w:ind w:firstLine="720"/>
              <w:jc w:val="left"/>
              <w:rPr>
                <w:rFonts w:ascii="Arial" w:hAnsi="Arial" w:cs="Arial"/>
                <w:color w:val="275317" w:themeColor="accent6" w:themeShade="80"/>
                <w:sz w:val="21"/>
                <w:szCs w:val="21"/>
              </w:rPr>
            </w:pPr>
          </w:p>
        </w:tc>
        <w:tc>
          <w:tcPr>
            <w:tcW w:w="2380" w:type="dxa"/>
            <w:hideMark/>
          </w:tcPr>
          <w:p w:rsidRPr="00C207EC" w:rsidR="00B3178F" w:rsidP="00C207EC" w:rsidRDefault="00B3178F" w14:paraId="0A9A46C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Reproducción cercana al agua</w:t>
            </w:r>
          </w:p>
        </w:tc>
        <w:tc>
          <w:tcPr>
            <w:tcW w:w="4490" w:type="dxa"/>
            <w:tcBorders>
              <w:right w:val="single" w:color="auto" w:sz="4" w:space="0"/>
            </w:tcBorders>
            <w:hideMark/>
          </w:tcPr>
          <w:p w:rsidRPr="00C207EC" w:rsidR="00B3178F" w:rsidP="00C207EC" w:rsidRDefault="00B3178F" w14:paraId="5B99A34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Depositan sus huevos en plantas acuáticas para garantizar el desarrollo de las larvas en un ambiente ideal.</w:t>
            </w:r>
          </w:p>
        </w:tc>
      </w:tr>
      <w:tr w:rsidRPr="004F4191" w:rsidR="00C95431" w:rsidTr="00C207EC" w14:paraId="31C8AB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Borders>
              <w:top w:val="single" w:color="auto" w:sz="4" w:space="0"/>
              <w:left w:val="single" w:color="auto" w:sz="4" w:space="0"/>
            </w:tcBorders>
            <w:hideMark/>
          </w:tcPr>
          <w:p w:rsidRPr="00C207EC" w:rsidR="00B3178F" w:rsidP="00C207EC" w:rsidRDefault="00B3178F" w14:paraId="004024FB" w14:textId="77777777">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Relación con el ecosistema</w:t>
            </w:r>
          </w:p>
        </w:tc>
        <w:tc>
          <w:tcPr>
            <w:tcW w:w="2380" w:type="dxa"/>
            <w:hideMark/>
          </w:tcPr>
          <w:p w:rsidRPr="00C207EC" w:rsidR="00B3178F" w:rsidP="00C207EC" w:rsidRDefault="00B3178F" w14:paraId="37D76CA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Control de poblaciones</w:t>
            </w:r>
          </w:p>
        </w:tc>
        <w:tc>
          <w:tcPr>
            <w:tcW w:w="4490" w:type="dxa"/>
            <w:tcBorders>
              <w:right w:val="single" w:color="auto" w:sz="4" w:space="0"/>
            </w:tcBorders>
            <w:hideMark/>
          </w:tcPr>
          <w:p w:rsidRPr="00C207EC" w:rsidR="00B3178F" w:rsidP="00C207EC" w:rsidRDefault="00B3178F" w14:paraId="5E710B3A"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Se alimentan de insectos como mosquitos, ayudando a mantener el equilibrio en los ecosistemas.</w:t>
            </w:r>
          </w:p>
        </w:tc>
      </w:tr>
      <w:tr w:rsidRPr="004F4191" w:rsidR="00C95431" w:rsidTr="00C207EC" w14:paraId="03C5C3DE" w14:textId="77777777">
        <w:tc>
          <w:tcPr>
            <w:cnfStyle w:val="001000000000" w:firstRow="0" w:lastRow="0" w:firstColumn="1" w:lastColumn="0" w:oddVBand="0" w:evenVBand="0" w:oddHBand="0" w:evenHBand="0" w:firstRowFirstColumn="0" w:firstRowLastColumn="0" w:lastRowFirstColumn="0" w:lastRowLastColumn="0"/>
            <w:tcW w:w="2365" w:type="dxa"/>
            <w:tcBorders>
              <w:left w:val="single" w:color="auto" w:sz="4" w:space="0"/>
              <w:bottom w:val="single" w:color="auto" w:sz="4" w:space="0"/>
            </w:tcBorders>
            <w:hideMark/>
          </w:tcPr>
          <w:p w:rsidRPr="00C207EC" w:rsidR="00B3178F" w:rsidP="00C207EC" w:rsidRDefault="00B3178F" w14:paraId="7A5EA7C3" w14:textId="77777777">
            <w:pPr>
              <w:spacing w:line="276" w:lineRule="auto"/>
              <w:ind w:firstLine="720"/>
              <w:jc w:val="left"/>
              <w:rPr>
                <w:rFonts w:ascii="Arial" w:hAnsi="Arial" w:cs="Arial"/>
                <w:color w:val="275317" w:themeColor="accent6" w:themeShade="80"/>
                <w:sz w:val="21"/>
                <w:szCs w:val="21"/>
              </w:rPr>
            </w:pPr>
          </w:p>
        </w:tc>
        <w:tc>
          <w:tcPr>
            <w:tcW w:w="2380" w:type="dxa"/>
            <w:tcBorders>
              <w:bottom w:val="single" w:color="auto" w:sz="4" w:space="0"/>
            </w:tcBorders>
            <w:hideMark/>
          </w:tcPr>
          <w:p w:rsidRPr="00C207EC" w:rsidR="00B3178F" w:rsidP="00C207EC" w:rsidRDefault="00B3178F" w14:paraId="1C56EB2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Indicadores de calidad del agua</w:t>
            </w:r>
          </w:p>
        </w:tc>
        <w:tc>
          <w:tcPr>
            <w:tcW w:w="4490" w:type="dxa"/>
            <w:tcBorders>
              <w:bottom w:val="single" w:color="auto" w:sz="4" w:space="0"/>
              <w:right w:val="single" w:color="auto" w:sz="4" w:space="0"/>
            </w:tcBorders>
            <w:hideMark/>
          </w:tcPr>
          <w:p w:rsidRPr="00C207EC" w:rsidR="00B3178F" w:rsidP="00C207EC" w:rsidRDefault="00B3178F" w14:paraId="4D885F88"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Su presencia en un ecosistema refleja agua limpia y condiciones saludables.</w:t>
            </w:r>
          </w:p>
        </w:tc>
      </w:tr>
    </w:tbl>
    <w:p w:rsidR="00CD3A48" w:rsidP="00923123" w:rsidRDefault="00CD3A48" w14:paraId="450D73A8" w14:textId="77777777">
      <w:pPr>
        <w:pStyle w:val="NormalWeb"/>
        <w:spacing w:before="0" w:beforeAutospacing="0" w:after="0" w:afterAutospacing="0" w:line="480" w:lineRule="auto"/>
        <w:rPr>
          <w:rStyle w:val="Textoennegrita"/>
          <w:rFonts w:ascii="Arial" w:hAnsi="Arial" w:cs="Arial" w:eastAsiaTheme="majorEastAsia"/>
        </w:rPr>
      </w:pPr>
    </w:p>
    <w:p w:rsidRPr="00CD3A48" w:rsidR="00923123" w:rsidP="00CD3A48" w:rsidRDefault="00B3178F" w14:paraId="47E42186" w14:textId="3D501A4B">
      <w:pPr>
        <w:pStyle w:val="E03Subtizqnegrilla"/>
      </w:pPr>
      <w:r w:rsidRPr="00CD3A48">
        <w:rPr>
          <w:rStyle w:val="Textoennegrita"/>
          <w:rFonts w:eastAsiaTheme="majorEastAsia"/>
          <w:b/>
          <w:bCs w:val="0"/>
        </w:rPr>
        <w:t>Re</w:t>
      </w:r>
      <w:r w:rsidRPr="00CD3A48" w:rsidR="00923123">
        <w:rPr>
          <w:rStyle w:val="Textoennegrita"/>
          <w:rFonts w:eastAsiaTheme="majorEastAsia"/>
          <w:b/>
          <w:bCs w:val="0"/>
        </w:rPr>
        <w:t>f</w:t>
      </w:r>
      <w:r w:rsidRPr="00CD3A48">
        <w:rPr>
          <w:rStyle w:val="Textoennegrita"/>
          <w:rFonts w:eastAsiaTheme="majorEastAsia"/>
          <w:b/>
          <w:bCs w:val="0"/>
        </w:rPr>
        <w:t>lexión</w:t>
      </w:r>
    </w:p>
    <w:p w:rsidRPr="004F4191" w:rsidR="00B3178F" w:rsidP="00923123" w:rsidRDefault="00B3178F" w14:paraId="54F7DEDC" w14:textId="170C2495">
      <w:pPr>
        <w:pStyle w:val="NormalWeb"/>
        <w:spacing w:before="0" w:beforeAutospacing="0" w:after="0" w:afterAutospacing="0" w:line="480" w:lineRule="auto"/>
        <w:rPr>
          <w:rFonts w:ascii="Arial" w:hAnsi="Arial" w:cs="Arial"/>
        </w:rPr>
      </w:pPr>
      <w:r w:rsidRPr="004F4191">
        <w:rPr>
          <w:rFonts w:ascii="Arial" w:hAnsi="Arial" w:cs="Arial"/>
        </w:rPr>
        <w:t>Los estudiantes redactarán un breve ensayo reflexionando sobre:</w:t>
      </w:r>
    </w:p>
    <w:p w:rsidRPr="004F4191" w:rsidR="00B3178F" w:rsidP="0016287E" w:rsidRDefault="00B3178F" w14:paraId="442D7523" w14:textId="77777777">
      <w:pPr>
        <w:pStyle w:val="Prrafodelista"/>
        <w:numPr>
          <w:ilvl w:val="0"/>
          <w:numId w:val="25"/>
        </w:numPr>
        <w:spacing w:line="480" w:lineRule="auto"/>
        <w:jc w:val="left"/>
        <w:rPr>
          <w:rFonts w:ascii="Arial" w:hAnsi="Arial" w:cs="Arial"/>
          <w:sz w:val="24"/>
          <w:szCs w:val="24"/>
        </w:rPr>
      </w:pPr>
      <w:r w:rsidRPr="004F4191">
        <w:rPr>
          <w:rFonts w:ascii="Arial" w:hAnsi="Arial" w:cs="Arial"/>
          <w:sz w:val="24"/>
          <w:szCs w:val="24"/>
        </w:rPr>
        <w:t>¿Por qué es importante proteger a los caballitos del diablo?</w:t>
      </w:r>
    </w:p>
    <w:p w:rsidRPr="004F4191" w:rsidR="00B3178F" w:rsidP="0016287E" w:rsidRDefault="00B3178F" w14:paraId="1EF3AA0A" w14:textId="77777777">
      <w:pPr>
        <w:pStyle w:val="Prrafodelista"/>
        <w:numPr>
          <w:ilvl w:val="0"/>
          <w:numId w:val="25"/>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¿Qué acciones específicas pueden implementarse para conservarlos y proteger su hábitat?</w:t>
      </w:r>
    </w:p>
    <w:p w:rsidRPr="004F4191" w:rsidR="00B3178F" w:rsidP="0016287E" w:rsidRDefault="00B3178F" w14:paraId="04CF11CF" w14:textId="77777777">
      <w:pPr>
        <w:pStyle w:val="Prrafodelista"/>
        <w:numPr>
          <w:ilvl w:val="0"/>
          <w:numId w:val="25"/>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¿Cómo influye su desaparición en los ecosistemas?</w:t>
      </w:r>
    </w:p>
    <w:p w:rsidRPr="004F4191" w:rsidR="00B3178F" w:rsidP="00923123" w:rsidRDefault="00B3178F" w14:paraId="16EAF351" w14:textId="4291BAEA">
      <w:pPr>
        <w:pStyle w:val="NormalWeb"/>
        <w:spacing w:line="480" w:lineRule="auto"/>
        <w:rPr>
          <w:rFonts w:ascii="Arial" w:hAnsi="Arial" w:cs="Arial"/>
        </w:rPr>
      </w:pPr>
      <w:r w:rsidRPr="00CD3A48">
        <w:rPr>
          <w:rStyle w:val="E03TextonegrillaminCar"/>
          <w:rFonts w:eastAsiaTheme="majorEastAsia"/>
        </w:rPr>
        <w:t>Presentación</w:t>
      </w:r>
      <w:r w:rsidRPr="004F4191">
        <w:rPr>
          <w:rFonts w:ascii="Arial" w:hAnsi="Arial" w:cs="Arial"/>
        </w:rPr>
        <w:br/>
      </w:r>
      <w:r w:rsidRPr="004F4191" w:rsidR="00923123">
        <w:rPr>
          <w:rFonts w:ascii="Arial" w:hAnsi="Arial" w:cs="Arial"/>
        </w:rPr>
        <w:t xml:space="preserve"> </w:t>
      </w:r>
      <w:r w:rsidRPr="004F4191" w:rsidR="00923123">
        <w:rPr>
          <w:rFonts w:ascii="Arial" w:hAnsi="Arial" w:cs="Arial"/>
        </w:rPr>
        <w:tab/>
      </w:r>
      <w:r w:rsidRPr="004F4191">
        <w:rPr>
          <w:rFonts w:ascii="Arial" w:hAnsi="Arial" w:cs="Arial"/>
        </w:rPr>
        <w:t>Cada estudiante compartirá sus hallazgos y reflexiones, fomentando un debate sobre la importancia de los caballitos del diablo en la conservación de ecosistemas acuáticos.</w:t>
      </w:r>
    </w:p>
    <w:p w:rsidR="00780157" w:rsidP="00CD3A48" w:rsidRDefault="00780157" w14:paraId="3B8F762E" w14:textId="0E6D8A3C">
      <w:pPr>
        <w:pStyle w:val="E03Subtizqnegrilla"/>
        <w:rPr>
          <w:rStyle w:val="Textoennegrita"/>
          <w:b/>
          <w:bCs w:val="0"/>
        </w:rPr>
      </w:pPr>
      <w:r w:rsidRPr="00CD3A48">
        <w:rPr>
          <w:rStyle w:val="Textoennegrita"/>
          <w:b/>
          <w:bCs w:val="0"/>
        </w:rPr>
        <w:t xml:space="preserve">Rúbrica de </w:t>
      </w:r>
      <w:r w:rsidRPr="00CD3A48" w:rsidR="00923123">
        <w:rPr>
          <w:rStyle w:val="Textoennegrita"/>
          <w:b/>
          <w:bCs w:val="0"/>
        </w:rPr>
        <w:t>e</w:t>
      </w:r>
      <w:r w:rsidRPr="00CD3A48">
        <w:rPr>
          <w:rStyle w:val="Textoennegrita"/>
          <w:b/>
          <w:bCs w:val="0"/>
        </w:rPr>
        <w:t xml:space="preserve">valuación: Adaptaciones del </w:t>
      </w:r>
      <w:r w:rsidRPr="00CD3A48" w:rsidR="00923123">
        <w:rPr>
          <w:rStyle w:val="Textoennegrita"/>
          <w:b/>
          <w:bCs w:val="0"/>
        </w:rPr>
        <w:t>c</w:t>
      </w:r>
      <w:r w:rsidRPr="00CD3A48">
        <w:rPr>
          <w:rStyle w:val="Textoennegrita"/>
          <w:b/>
          <w:bCs w:val="0"/>
        </w:rPr>
        <w:t xml:space="preserve">aballito del </w:t>
      </w:r>
      <w:r w:rsidRPr="00CD3A48" w:rsidR="00923123">
        <w:rPr>
          <w:rStyle w:val="Textoennegrita"/>
          <w:b/>
          <w:bCs w:val="0"/>
        </w:rPr>
        <w:t>d</w:t>
      </w:r>
      <w:r w:rsidRPr="00CD3A48">
        <w:rPr>
          <w:rStyle w:val="Textoennegrita"/>
          <w:b/>
          <w:bCs w:val="0"/>
        </w:rPr>
        <w:t xml:space="preserve">iablo y su </w:t>
      </w:r>
      <w:r w:rsidRPr="00CD3A48" w:rsidR="00923123">
        <w:rPr>
          <w:rStyle w:val="Textoennegrita"/>
          <w:b/>
          <w:bCs w:val="0"/>
        </w:rPr>
        <w:t>c</w:t>
      </w:r>
      <w:r w:rsidRPr="00CD3A48">
        <w:rPr>
          <w:rStyle w:val="Textoennegrita"/>
          <w:b/>
          <w:bCs w:val="0"/>
        </w:rPr>
        <w:t>onservación</w:t>
      </w:r>
    </w:p>
    <w:p w:rsidRPr="00D67F6A" w:rsidR="00D67F6A" w:rsidP="00D67F6A" w:rsidRDefault="00D67F6A" w14:paraId="1B5CC9D6" w14:textId="77777777">
      <w:pPr>
        <w:rPr>
          <w:lang w:eastAsia="zh-CN"/>
        </w:rPr>
      </w:pPr>
    </w:p>
    <w:tbl>
      <w:tblPr>
        <w:tblStyle w:val="Tablaconcuadrcula3-nfasis3"/>
        <w:tblW w:w="0" w:type="auto"/>
        <w:tblLook w:val="04A0" w:firstRow="1" w:lastRow="0" w:firstColumn="1" w:lastColumn="0" w:noHBand="0" w:noVBand="1"/>
      </w:tblPr>
      <w:tblGrid>
        <w:gridCol w:w="1651"/>
        <w:gridCol w:w="2060"/>
        <w:gridCol w:w="1949"/>
        <w:gridCol w:w="1871"/>
        <w:gridCol w:w="1819"/>
      </w:tblGrid>
      <w:tr w:rsidRPr="004F4191" w:rsidR="00C95431" w:rsidTr="00C207EC" w14:paraId="685B614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C207EC" w:rsidR="00780157" w:rsidP="00C207EC" w:rsidRDefault="00780157" w14:paraId="09B593F0" w14:textId="77777777">
            <w:pPr>
              <w:spacing w:line="276" w:lineRule="auto"/>
              <w:jc w:val="left"/>
              <w:rPr>
                <w:rFonts w:ascii="Arial" w:hAnsi="Arial" w:cs="Arial"/>
                <w:b w:val="0"/>
                <w:bCs w:val="0"/>
                <w:color w:val="275317" w:themeColor="accent6" w:themeShade="80"/>
                <w:sz w:val="21"/>
                <w:szCs w:val="21"/>
              </w:rPr>
            </w:pPr>
            <w:r w:rsidRPr="00C207EC">
              <w:rPr>
                <w:rStyle w:val="Textoennegrita"/>
                <w:rFonts w:ascii="Arial" w:hAnsi="Arial" w:cs="Arial"/>
                <w:color w:val="275317" w:themeColor="accent6" w:themeShade="80"/>
                <w:sz w:val="21"/>
                <w:szCs w:val="21"/>
              </w:rPr>
              <w:t>Criterios</w:t>
            </w:r>
          </w:p>
        </w:tc>
        <w:tc>
          <w:tcPr>
            <w:tcW w:w="0" w:type="auto"/>
            <w:tcBorders>
              <w:top w:val="single" w:color="auto" w:sz="4" w:space="0"/>
            </w:tcBorders>
            <w:hideMark/>
          </w:tcPr>
          <w:p w:rsidRPr="00C207EC" w:rsidR="00780157" w:rsidP="00C207EC" w:rsidRDefault="00780157" w14:paraId="15F90DC5"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color w:val="275317" w:themeColor="accent6" w:themeShade="80"/>
                <w:sz w:val="21"/>
                <w:szCs w:val="21"/>
              </w:rPr>
              <w:t>Excelente (4)</w:t>
            </w:r>
          </w:p>
        </w:tc>
        <w:tc>
          <w:tcPr>
            <w:tcW w:w="0" w:type="auto"/>
            <w:tcBorders>
              <w:top w:val="single" w:color="auto" w:sz="4" w:space="0"/>
            </w:tcBorders>
            <w:hideMark/>
          </w:tcPr>
          <w:p w:rsidRPr="00C207EC" w:rsidR="00780157" w:rsidP="00C207EC" w:rsidRDefault="00780157" w14:paraId="0E91FF28"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color w:val="275317" w:themeColor="accent6" w:themeShade="80"/>
                <w:sz w:val="21"/>
                <w:szCs w:val="21"/>
              </w:rPr>
              <w:t>Bueno (3)</w:t>
            </w:r>
          </w:p>
        </w:tc>
        <w:tc>
          <w:tcPr>
            <w:tcW w:w="0" w:type="auto"/>
            <w:tcBorders>
              <w:top w:val="single" w:color="auto" w:sz="4" w:space="0"/>
            </w:tcBorders>
            <w:hideMark/>
          </w:tcPr>
          <w:p w:rsidRPr="00C207EC" w:rsidR="00780157" w:rsidP="00C207EC" w:rsidRDefault="00780157" w14:paraId="11F66B0A"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color w:val="275317" w:themeColor="accent6" w:themeShade="80"/>
                <w:sz w:val="21"/>
                <w:szCs w:val="21"/>
              </w:rPr>
              <w:t>Satisfactorio (2)</w:t>
            </w:r>
          </w:p>
        </w:tc>
        <w:tc>
          <w:tcPr>
            <w:tcW w:w="0" w:type="auto"/>
            <w:tcBorders>
              <w:top w:val="single" w:color="auto" w:sz="4" w:space="0"/>
              <w:right w:val="single" w:color="auto" w:sz="4" w:space="0"/>
            </w:tcBorders>
            <w:hideMark/>
          </w:tcPr>
          <w:p w:rsidRPr="00C207EC" w:rsidR="00780157" w:rsidP="00C207EC" w:rsidRDefault="00780157" w14:paraId="35751961"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color w:val="275317" w:themeColor="accent6" w:themeShade="80"/>
                <w:sz w:val="21"/>
                <w:szCs w:val="21"/>
              </w:rPr>
              <w:t>Insuficiente (1)</w:t>
            </w:r>
          </w:p>
        </w:tc>
      </w:tr>
      <w:tr w:rsidRPr="004F4191" w:rsidR="00C95431" w:rsidTr="00C207EC" w14:paraId="5811D3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47D459" w:themeColor="accent3" w:themeTint="99" w:sz="4" w:space="0"/>
              <w:left w:val="single" w:color="auto" w:sz="4" w:space="0"/>
              <w:bottom w:val="single" w:color="auto" w:sz="4" w:space="0"/>
            </w:tcBorders>
            <w:hideMark/>
          </w:tcPr>
          <w:p w:rsidRPr="00C207EC" w:rsidR="00780157" w:rsidP="00C207EC" w:rsidRDefault="00780157" w14:paraId="14B09041" w14:textId="77777777">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Tabla de Adaptaciones</w:t>
            </w:r>
          </w:p>
        </w:tc>
        <w:tc>
          <w:tcPr>
            <w:tcW w:w="0" w:type="auto"/>
            <w:hideMark/>
          </w:tcPr>
          <w:p w:rsidRPr="00C207EC" w:rsidR="00780157" w:rsidP="00C207EC" w:rsidRDefault="00780157" w14:paraId="549AD9D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Contiene todas las adaptaciones con explicaciones claras, precisas y bien fundamentadas.</w:t>
            </w:r>
          </w:p>
        </w:tc>
        <w:tc>
          <w:tcPr>
            <w:tcW w:w="0" w:type="auto"/>
            <w:hideMark/>
          </w:tcPr>
          <w:p w:rsidRPr="00C207EC" w:rsidR="00780157" w:rsidP="00C207EC" w:rsidRDefault="00780157" w14:paraId="53A2F65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Incluye todas las adaptaciones con explicaciones adecuadas, aunque faltan algunos detalles menores.</w:t>
            </w:r>
          </w:p>
        </w:tc>
        <w:tc>
          <w:tcPr>
            <w:tcW w:w="0" w:type="auto"/>
            <w:hideMark/>
          </w:tcPr>
          <w:p w:rsidRPr="00C207EC" w:rsidR="00780157" w:rsidP="00C207EC" w:rsidRDefault="00780157" w14:paraId="2DD1A2DA"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Información básica con adaptaciones limitadas y explicaciones generales o superficiales.</w:t>
            </w:r>
          </w:p>
        </w:tc>
        <w:tc>
          <w:tcPr>
            <w:tcW w:w="0" w:type="auto"/>
            <w:tcBorders>
              <w:right w:val="single" w:color="auto" w:sz="4" w:space="0"/>
            </w:tcBorders>
            <w:hideMark/>
          </w:tcPr>
          <w:p w:rsidRPr="00C207EC" w:rsidR="00780157" w:rsidP="00C207EC" w:rsidRDefault="00780157" w14:paraId="5E615BF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Tabla incompleta o con adaptaciones incorrectas o irrelevantes.</w:t>
            </w:r>
          </w:p>
        </w:tc>
      </w:tr>
      <w:tr w:rsidRPr="004F4191" w:rsidR="00C95431" w:rsidTr="00C207EC" w14:paraId="70CAE213"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780157" w:rsidP="00C207EC" w:rsidRDefault="00780157" w14:paraId="3EE1DA6C" w14:textId="334BF8CB">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 xml:space="preserve">Reflexión </w:t>
            </w:r>
            <w:r w:rsidRPr="00C207EC" w:rsidR="00923123">
              <w:rPr>
                <w:rStyle w:val="Textoennegrita"/>
                <w:rFonts w:ascii="Arial" w:hAnsi="Arial" w:cs="Arial"/>
                <w:color w:val="275317" w:themeColor="accent6" w:themeShade="80"/>
                <w:sz w:val="21"/>
                <w:szCs w:val="21"/>
              </w:rPr>
              <w:t>e</w:t>
            </w:r>
            <w:r w:rsidRPr="00C207EC">
              <w:rPr>
                <w:rStyle w:val="Textoennegrita"/>
                <w:rFonts w:ascii="Arial" w:hAnsi="Arial" w:cs="Arial"/>
                <w:color w:val="275317" w:themeColor="accent6" w:themeShade="80"/>
                <w:sz w:val="21"/>
                <w:szCs w:val="21"/>
              </w:rPr>
              <w:t>scrita</w:t>
            </w:r>
          </w:p>
        </w:tc>
        <w:tc>
          <w:tcPr>
            <w:tcW w:w="0" w:type="auto"/>
            <w:hideMark/>
          </w:tcPr>
          <w:p w:rsidRPr="00C207EC" w:rsidR="00780157" w:rsidP="00C207EC" w:rsidRDefault="00780157" w14:paraId="7985467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Reflexión profunda y bien argumentada, incluye propuestas concretas de conservación.</w:t>
            </w:r>
          </w:p>
        </w:tc>
        <w:tc>
          <w:tcPr>
            <w:tcW w:w="0" w:type="auto"/>
            <w:hideMark/>
          </w:tcPr>
          <w:p w:rsidRPr="00C207EC" w:rsidR="00780157" w:rsidP="00C207EC" w:rsidRDefault="00780157" w14:paraId="08ED05E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Reflexión adecuada con ideas relevantes, pero propuestas de conservación poco desarrolladas.</w:t>
            </w:r>
          </w:p>
        </w:tc>
        <w:tc>
          <w:tcPr>
            <w:tcW w:w="0" w:type="auto"/>
            <w:hideMark/>
          </w:tcPr>
          <w:p w:rsidRPr="00C207EC" w:rsidR="00780157" w:rsidP="00C207EC" w:rsidRDefault="00780157" w14:paraId="0808D55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Reflexión básica con ideas superficiales o poco conectadas a las adaptaciones y la conservación.</w:t>
            </w:r>
          </w:p>
        </w:tc>
        <w:tc>
          <w:tcPr>
            <w:tcW w:w="0" w:type="auto"/>
            <w:tcBorders>
              <w:right w:val="single" w:color="auto" w:sz="4" w:space="0"/>
            </w:tcBorders>
            <w:hideMark/>
          </w:tcPr>
          <w:p w:rsidRPr="00C207EC" w:rsidR="00780157" w:rsidP="00C207EC" w:rsidRDefault="00780157" w14:paraId="55EC998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Reflexión incompleta o sin conexión con el tema; no incluye propuestas de conservación claras.</w:t>
            </w:r>
          </w:p>
        </w:tc>
      </w:tr>
      <w:tr w:rsidRPr="004F4191" w:rsidR="00C95431" w:rsidTr="00C207EC" w14:paraId="4ADA33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780157" w:rsidP="00C207EC" w:rsidRDefault="00780157" w14:paraId="324FF3C8" w14:textId="50573A54">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 xml:space="preserve">Presentación </w:t>
            </w:r>
            <w:r w:rsidRPr="00C207EC" w:rsidR="00932972">
              <w:rPr>
                <w:rStyle w:val="Textoennegrita"/>
                <w:rFonts w:ascii="Arial" w:hAnsi="Arial" w:cs="Arial"/>
                <w:color w:val="275317" w:themeColor="accent6" w:themeShade="80"/>
                <w:sz w:val="21"/>
                <w:szCs w:val="21"/>
              </w:rPr>
              <w:t>o</w:t>
            </w:r>
            <w:r w:rsidRPr="00C207EC">
              <w:rPr>
                <w:rStyle w:val="Textoennegrita"/>
                <w:rFonts w:ascii="Arial" w:hAnsi="Arial" w:cs="Arial"/>
                <w:color w:val="275317" w:themeColor="accent6" w:themeShade="80"/>
                <w:sz w:val="21"/>
                <w:szCs w:val="21"/>
              </w:rPr>
              <w:t>ral</w:t>
            </w:r>
          </w:p>
        </w:tc>
        <w:tc>
          <w:tcPr>
            <w:tcW w:w="0" w:type="auto"/>
            <w:hideMark/>
          </w:tcPr>
          <w:p w:rsidRPr="00C207EC" w:rsidR="00780157" w:rsidP="00C207EC" w:rsidRDefault="00780157" w14:paraId="4048035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Presentación clara, bien estructurada, con ideas </w:t>
            </w:r>
            <w:r w:rsidRPr="00C207EC">
              <w:rPr>
                <w:rFonts w:ascii="Arial" w:hAnsi="Arial" w:cs="Arial"/>
                <w:color w:val="275317" w:themeColor="accent6" w:themeShade="80"/>
                <w:sz w:val="21"/>
                <w:szCs w:val="21"/>
              </w:rPr>
              <w:t>relevantes y buena conexión entre conceptos.</w:t>
            </w:r>
          </w:p>
        </w:tc>
        <w:tc>
          <w:tcPr>
            <w:tcW w:w="0" w:type="auto"/>
            <w:hideMark/>
          </w:tcPr>
          <w:p w:rsidRPr="00C207EC" w:rsidR="00780157" w:rsidP="00C207EC" w:rsidRDefault="00780157" w14:paraId="25B4151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Presentación adecuada, pero con puntos poco </w:t>
            </w:r>
            <w:r w:rsidRPr="00C207EC">
              <w:rPr>
                <w:rFonts w:ascii="Arial" w:hAnsi="Arial" w:cs="Arial"/>
                <w:color w:val="275317" w:themeColor="accent6" w:themeShade="80"/>
                <w:sz w:val="21"/>
                <w:szCs w:val="21"/>
              </w:rPr>
              <w:t>desarrollados o conexión limitada entre conceptos.</w:t>
            </w:r>
          </w:p>
        </w:tc>
        <w:tc>
          <w:tcPr>
            <w:tcW w:w="0" w:type="auto"/>
            <w:hideMark/>
          </w:tcPr>
          <w:p w:rsidRPr="00C207EC" w:rsidR="00780157" w:rsidP="00C207EC" w:rsidRDefault="00780157" w14:paraId="0899E4F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Presentación básica, con información </w:t>
            </w:r>
            <w:r w:rsidRPr="00C207EC">
              <w:rPr>
                <w:rFonts w:ascii="Arial" w:hAnsi="Arial" w:cs="Arial"/>
                <w:color w:val="275317" w:themeColor="accent6" w:themeShade="80"/>
                <w:sz w:val="21"/>
                <w:szCs w:val="21"/>
              </w:rPr>
              <w:t>incompleta o poco organizada.</w:t>
            </w:r>
          </w:p>
        </w:tc>
        <w:tc>
          <w:tcPr>
            <w:tcW w:w="0" w:type="auto"/>
            <w:tcBorders>
              <w:right w:val="single" w:color="auto" w:sz="4" w:space="0"/>
            </w:tcBorders>
            <w:hideMark/>
          </w:tcPr>
          <w:p w:rsidRPr="00C207EC" w:rsidR="00780157" w:rsidP="00C207EC" w:rsidRDefault="00780157" w14:paraId="12F1371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Presentación confusa, sin estructura o con </w:t>
            </w:r>
            <w:r w:rsidRPr="00C207EC">
              <w:rPr>
                <w:rFonts w:ascii="Arial" w:hAnsi="Arial" w:cs="Arial"/>
                <w:color w:val="275317" w:themeColor="accent6" w:themeShade="80"/>
                <w:sz w:val="21"/>
                <w:szCs w:val="21"/>
              </w:rPr>
              <w:t>información insuficiente.</w:t>
            </w:r>
          </w:p>
        </w:tc>
      </w:tr>
      <w:tr w:rsidRPr="004F4191" w:rsidR="00C95431" w:rsidTr="00C207EC" w14:paraId="4372631C"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780157" w:rsidP="00C207EC" w:rsidRDefault="00780157" w14:paraId="2FE97746" w14:textId="788922C6">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 xml:space="preserve">Participación en </w:t>
            </w:r>
            <w:r w:rsidRPr="00C207EC" w:rsidR="00932972">
              <w:rPr>
                <w:rStyle w:val="Textoennegrita"/>
                <w:rFonts w:ascii="Arial" w:hAnsi="Arial" w:cs="Arial"/>
                <w:color w:val="275317" w:themeColor="accent6" w:themeShade="80"/>
                <w:sz w:val="21"/>
                <w:szCs w:val="21"/>
              </w:rPr>
              <w:t>d</w:t>
            </w:r>
            <w:r w:rsidRPr="00C207EC">
              <w:rPr>
                <w:rStyle w:val="Textoennegrita"/>
                <w:rFonts w:ascii="Arial" w:hAnsi="Arial" w:cs="Arial"/>
                <w:color w:val="275317" w:themeColor="accent6" w:themeShade="80"/>
                <w:sz w:val="21"/>
                <w:szCs w:val="21"/>
              </w:rPr>
              <w:t>iscusión</w:t>
            </w:r>
          </w:p>
        </w:tc>
        <w:tc>
          <w:tcPr>
            <w:tcW w:w="0" w:type="auto"/>
            <w:tcBorders>
              <w:bottom w:val="single" w:color="auto" w:sz="4" w:space="0"/>
            </w:tcBorders>
            <w:hideMark/>
          </w:tcPr>
          <w:p w:rsidRPr="00C207EC" w:rsidR="00780157" w:rsidP="00C207EC" w:rsidRDefault="00780157" w14:paraId="2A9187E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Participa activamente, aporta ideas originales y construye sobre las ideas de otros.</w:t>
            </w:r>
          </w:p>
        </w:tc>
        <w:tc>
          <w:tcPr>
            <w:tcW w:w="0" w:type="auto"/>
            <w:tcBorders>
              <w:bottom w:val="single" w:color="auto" w:sz="4" w:space="0"/>
            </w:tcBorders>
            <w:hideMark/>
          </w:tcPr>
          <w:p w:rsidRPr="00C207EC" w:rsidR="00780157" w:rsidP="00C207EC" w:rsidRDefault="00780157" w14:paraId="2C18849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Participa regularmente con contribuciones relevantes, pero con menos profundidad.</w:t>
            </w:r>
          </w:p>
        </w:tc>
        <w:tc>
          <w:tcPr>
            <w:tcW w:w="0" w:type="auto"/>
            <w:tcBorders>
              <w:bottom w:val="single" w:color="auto" w:sz="4" w:space="0"/>
            </w:tcBorders>
            <w:hideMark/>
          </w:tcPr>
          <w:p w:rsidRPr="00C207EC" w:rsidR="00780157" w:rsidP="00C207EC" w:rsidRDefault="00780157" w14:paraId="43A3412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Participa de manera limitada con comentarios generales o poco relacionados con el tema.</w:t>
            </w:r>
          </w:p>
        </w:tc>
        <w:tc>
          <w:tcPr>
            <w:tcW w:w="0" w:type="auto"/>
            <w:tcBorders>
              <w:bottom w:val="single" w:color="auto" w:sz="4" w:space="0"/>
              <w:right w:val="single" w:color="auto" w:sz="4" w:space="0"/>
            </w:tcBorders>
            <w:hideMark/>
          </w:tcPr>
          <w:p w:rsidRPr="00C207EC" w:rsidR="00780157" w:rsidP="00C207EC" w:rsidRDefault="00780157" w14:paraId="6906C2F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Participación escasa o ausente en las discusiones grupales.</w:t>
            </w:r>
          </w:p>
        </w:tc>
      </w:tr>
    </w:tbl>
    <w:p w:rsidRPr="004F4191" w:rsidR="00780157" w:rsidP="00E02DBE" w:rsidRDefault="00780157" w14:paraId="1650F9CC" w14:textId="278E632A">
      <w:pPr>
        <w:spacing w:line="480" w:lineRule="auto"/>
        <w:ind w:firstLine="720"/>
        <w:jc w:val="left"/>
        <w:rPr>
          <w:rFonts w:ascii="Arial" w:hAnsi="Arial" w:cs="Arial"/>
          <w:sz w:val="24"/>
          <w:szCs w:val="24"/>
        </w:rPr>
      </w:pPr>
    </w:p>
    <w:p w:rsidRPr="00D67F6A" w:rsidR="00780157" w:rsidP="003C1B31" w:rsidRDefault="00780157" w14:paraId="3B8BCBAB" w14:textId="6729C71E">
      <w:pPr>
        <w:pStyle w:val="Ttulo3"/>
        <w:spacing w:line="480" w:lineRule="auto"/>
        <w:jc w:val="left"/>
        <w:rPr>
          <w:rFonts w:ascii="Arial" w:hAnsi="Arial" w:cs="Arial"/>
          <w:color w:val="196B24" w:themeColor="accent3"/>
          <w:sz w:val="24"/>
          <w:szCs w:val="24"/>
        </w:rPr>
      </w:pPr>
      <w:r w:rsidRPr="00D67F6A">
        <w:rPr>
          <w:rStyle w:val="Textoennegrita"/>
          <w:rFonts w:ascii="Arial" w:hAnsi="Arial" w:cs="Arial"/>
          <w:color w:val="196B24" w:themeColor="accent3"/>
          <w:sz w:val="24"/>
          <w:szCs w:val="24"/>
        </w:rPr>
        <w:t xml:space="preserve">Puntaje </w:t>
      </w:r>
      <w:r w:rsidRPr="00D67F6A" w:rsidR="003C1B31">
        <w:rPr>
          <w:rStyle w:val="Textoennegrita"/>
          <w:rFonts w:ascii="Arial" w:hAnsi="Arial" w:cs="Arial"/>
          <w:color w:val="196B24" w:themeColor="accent3"/>
          <w:sz w:val="24"/>
          <w:szCs w:val="24"/>
        </w:rPr>
        <w:t>t</w:t>
      </w:r>
      <w:r w:rsidRPr="00D67F6A">
        <w:rPr>
          <w:rStyle w:val="Textoennegrita"/>
          <w:rFonts w:ascii="Arial" w:hAnsi="Arial" w:cs="Arial"/>
          <w:color w:val="196B24" w:themeColor="accent3"/>
          <w:sz w:val="24"/>
          <w:szCs w:val="24"/>
        </w:rPr>
        <w:t>otal</w:t>
      </w:r>
    </w:p>
    <w:tbl>
      <w:tblPr>
        <w:tblStyle w:val="Tablaconcuadrcula3-nfasis3"/>
        <w:tblW w:w="0" w:type="auto"/>
        <w:tblLook w:val="04A0" w:firstRow="1" w:lastRow="0" w:firstColumn="1" w:lastColumn="0" w:noHBand="0" w:noVBand="1"/>
      </w:tblPr>
      <w:tblGrid>
        <w:gridCol w:w="1978"/>
        <w:gridCol w:w="2247"/>
      </w:tblGrid>
      <w:tr w:rsidRPr="004F4191" w:rsidR="00C95431" w:rsidTr="00C207EC" w14:paraId="6B467ED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C207EC" w:rsidR="00780157" w:rsidP="003C1B31" w:rsidRDefault="00780157" w14:paraId="7D1140AD" w14:textId="57FB9044">
            <w:pPr>
              <w:spacing w:line="480" w:lineRule="auto"/>
              <w:jc w:val="left"/>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 xml:space="preserve">Rango de </w:t>
            </w:r>
            <w:r w:rsidRPr="00C207EC" w:rsidR="003C1B31">
              <w:rPr>
                <w:rStyle w:val="Textoennegrita"/>
                <w:rFonts w:ascii="Arial" w:hAnsi="Arial" w:cs="Arial"/>
                <w:b/>
                <w:bCs/>
                <w:color w:val="275317" w:themeColor="accent6" w:themeShade="80"/>
                <w:sz w:val="21"/>
                <w:szCs w:val="21"/>
              </w:rPr>
              <w:t>p</w:t>
            </w:r>
            <w:r w:rsidRPr="00C207EC">
              <w:rPr>
                <w:rStyle w:val="Textoennegrita"/>
                <w:rFonts w:ascii="Arial" w:hAnsi="Arial" w:cs="Arial"/>
                <w:b/>
                <w:bCs/>
                <w:color w:val="275317" w:themeColor="accent6" w:themeShade="80"/>
                <w:sz w:val="21"/>
                <w:szCs w:val="21"/>
              </w:rPr>
              <w:t>untaje</w:t>
            </w:r>
          </w:p>
        </w:tc>
        <w:tc>
          <w:tcPr>
            <w:tcW w:w="0" w:type="auto"/>
            <w:tcBorders>
              <w:top w:val="single" w:color="auto" w:sz="4" w:space="0"/>
              <w:right w:val="single" w:color="auto" w:sz="4" w:space="0"/>
            </w:tcBorders>
            <w:hideMark/>
          </w:tcPr>
          <w:p w:rsidRPr="00C207EC" w:rsidR="00780157" w:rsidP="003C1B31" w:rsidRDefault="00780157" w14:paraId="19EB19B9" w14:textId="1D0F69D1">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 xml:space="preserve">Nivel de </w:t>
            </w:r>
            <w:r w:rsidRPr="00C207EC" w:rsidR="003C1B31">
              <w:rPr>
                <w:rStyle w:val="Textoennegrita"/>
                <w:rFonts w:ascii="Arial" w:hAnsi="Arial" w:cs="Arial"/>
                <w:b/>
                <w:bCs/>
                <w:color w:val="275317" w:themeColor="accent6" w:themeShade="80"/>
                <w:sz w:val="21"/>
                <w:szCs w:val="21"/>
              </w:rPr>
              <w:t>d</w:t>
            </w:r>
            <w:r w:rsidRPr="00C207EC">
              <w:rPr>
                <w:rStyle w:val="Textoennegrita"/>
                <w:rFonts w:ascii="Arial" w:hAnsi="Arial" w:cs="Arial"/>
                <w:b/>
                <w:bCs/>
                <w:color w:val="275317" w:themeColor="accent6" w:themeShade="80"/>
                <w:sz w:val="21"/>
                <w:szCs w:val="21"/>
              </w:rPr>
              <w:t>esempeño</w:t>
            </w:r>
          </w:p>
        </w:tc>
      </w:tr>
      <w:tr w:rsidRPr="004F4191" w:rsidR="00C95431" w:rsidTr="00C207EC" w14:paraId="1DC794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47D459" w:themeColor="accent3" w:themeTint="99" w:sz="4" w:space="0"/>
              <w:left w:val="single" w:color="auto" w:sz="4" w:space="0"/>
              <w:bottom w:val="single" w:color="auto" w:sz="4" w:space="0"/>
            </w:tcBorders>
            <w:hideMark/>
          </w:tcPr>
          <w:p w:rsidRPr="00C207EC" w:rsidR="00780157" w:rsidP="003C1B31" w:rsidRDefault="00780157" w14:paraId="0A7CAD2A" w14:textId="77777777">
            <w:pPr>
              <w:spacing w:line="480"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16 puntos</w:t>
            </w:r>
          </w:p>
        </w:tc>
        <w:tc>
          <w:tcPr>
            <w:tcW w:w="0" w:type="auto"/>
            <w:tcBorders>
              <w:right w:val="single" w:color="auto" w:sz="4" w:space="0"/>
            </w:tcBorders>
            <w:hideMark/>
          </w:tcPr>
          <w:p w:rsidRPr="00C207EC" w:rsidR="00780157" w:rsidP="003C1B31" w:rsidRDefault="00780157" w14:paraId="6C0BDA6E"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Sobresaliente</w:t>
            </w:r>
          </w:p>
        </w:tc>
      </w:tr>
      <w:tr w:rsidRPr="004F4191" w:rsidR="00C95431" w:rsidTr="00C207EC" w14:paraId="5A77303F"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780157" w:rsidP="003C1B31" w:rsidRDefault="00780157" w14:paraId="0C919FB3" w14:textId="77777777">
            <w:pPr>
              <w:spacing w:line="480"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12-15 puntos</w:t>
            </w:r>
          </w:p>
        </w:tc>
        <w:tc>
          <w:tcPr>
            <w:tcW w:w="0" w:type="auto"/>
            <w:tcBorders>
              <w:right w:val="single" w:color="auto" w:sz="4" w:space="0"/>
            </w:tcBorders>
            <w:hideMark/>
          </w:tcPr>
          <w:p w:rsidRPr="00C207EC" w:rsidR="00780157" w:rsidP="003C1B31" w:rsidRDefault="00780157" w14:paraId="49A85950"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Bueno</w:t>
            </w:r>
          </w:p>
        </w:tc>
      </w:tr>
      <w:tr w:rsidRPr="004F4191" w:rsidR="00C95431" w:rsidTr="00C207EC" w14:paraId="777CBA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780157" w:rsidP="00A76633" w:rsidRDefault="00780157" w14:paraId="2982C717" w14:textId="77777777">
            <w:pPr>
              <w:spacing w:line="480"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8-11 puntos</w:t>
            </w:r>
          </w:p>
        </w:tc>
        <w:tc>
          <w:tcPr>
            <w:tcW w:w="0" w:type="auto"/>
            <w:tcBorders>
              <w:right w:val="single" w:color="auto" w:sz="4" w:space="0"/>
            </w:tcBorders>
            <w:hideMark/>
          </w:tcPr>
          <w:p w:rsidRPr="00C207EC" w:rsidR="00780157" w:rsidP="00A76633" w:rsidRDefault="00780157" w14:paraId="191C8DE8"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Satisfactorio</w:t>
            </w:r>
          </w:p>
        </w:tc>
      </w:tr>
      <w:tr w:rsidRPr="004F4191" w:rsidR="00C95431" w:rsidTr="00C207EC" w14:paraId="1ADB6AA3"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780157" w:rsidP="00A76633" w:rsidRDefault="00780157" w14:paraId="0719E2B1" w14:textId="77777777">
            <w:pPr>
              <w:spacing w:line="480"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0-7 puntos</w:t>
            </w:r>
          </w:p>
        </w:tc>
        <w:tc>
          <w:tcPr>
            <w:tcW w:w="0" w:type="auto"/>
            <w:tcBorders>
              <w:bottom w:val="single" w:color="auto" w:sz="4" w:space="0"/>
              <w:right w:val="single" w:color="auto" w:sz="4" w:space="0"/>
            </w:tcBorders>
            <w:hideMark/>
          </w:tcPr>
          <w:p w:rsidRPr="00C207EC" w:rsidR="00780157" w:rsidP="00A76633" w:rsidRDefault="00780157" w14:paraId="071A6683" w14:textId="07E1494C">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 xml:space="preserve">Necesita </w:t>
            </w:r>
            <w:r w:rsidRPr="00C207EC" w:rsidR="00A76633">
              <w:rPr>
                <w:rStyle w:val="Textoennegrita"/>
                <w:rFonts w:ascii="Arial" w:hAnsi="Arial" w:cs="Arial"/>
                <w:color w:val="275317" w:themeColor="accent6" w:themeShade="80"/>
                <w:sz w:val="21"/>
                <w:szCs w:val="21"/>
              </w:rPr>
              <w:t>m</w:t>
            </w:r>
            <w:r w:rsidRPr="00C207EC">
              <w:rPr>
                <w:rStyle w:val="Textoennegrita"/>
                <w:rFonts w:ascii="Arial" w:hAnsi="Arial" w:cs="Arial"/>
                <w:color w:val="275317" w:themeColor="accent6" w:themeShade="80"/>
                <w:sz w:val="21"/>
                <w:szCs w:val="21"/>
              </w:rPr>
              <w:t>ejorar</w:t>
            </w:r>
          </w:p>
        </w:tc>
      </w:tr>
    </w:tbl>
    <w:p w:rsidR="00CD3A48" w:rsidP="00CD3A48" w:rsidRDefault="00CD3A48" w14:paraId="0E6A206C" w14:textId="77777777">
      <w:pPr>
        <w:pStyle w:val="E03Subtizqnegrilla"/>
        <w:rPr>
          <w:rStyle w:val="Textoennegrita"/>
          <w:b/>
          <w:bCs w:val="0"/>
        </w:rPr>
      </w:pPr>
    </w:p>
    <w:p w:rsidRPr="00CD3A48" w:rsidR="008F3A39" w:rsidP="00CD3A48" w:rsidRDefault="008F3A39" w14:paraId="25176BAA" w14:textId="301AC7A7">
      <w:pPr>
        <w:pStyle w:val="E03Subtizqnegrilla"/>
      </w:pPr>
      <w:r w:rsidRPr="00CD3A48">
        <w:rPr>
          <w:rStyle w:val="Textoennegrita"/>
          <w:b/>
          <w:bCs w:val="0"/>
        </w:rPr>
        <w:t xml:space="preserve">Actividad de </w:t>
      </w:r>
      <w:r w:rsidRPr="00CD3A48" w:rsidR="008F725E">
        <w:rPr>
          <w:rStyle w:val="Textoennegrita"/>
          <w:b/>
          <w:bCs w:val="0"/>
        </w:rPr>
        <w:t>e</w:t>
      </w:r>
      <w:r w:rsidRPr="00CD3A48">
        <w:rPr>
          <w:rStyle w:val="Textoennegrita"/>
          <w:b/>
          <w:bCs w:val="0"/>
        </w:rPr>
        <w:t xml:space="preserve">valuación 2: Clasificación de </w:t>
      </w:r>
      <w:r w:rsidRPr="00CD3A48" w:rsidR="008F725E">
        <w:rPr>
          <w:rStyle w:val="Textoennegrita"/>
          <w:b/>
          <w:bCs w:val="0"/>
        </w:rPr>
        <w:t>a</w:t>
      </w:r>
      <w:r w:rsidRPr="00CD3A48">
        <w:rPr>
          <w:rStyle w:val="Textoennegrita"/>
          <w:b/>
          <w:bCs w:val="0"/>
        </w:rPr>
        <w:t xml:space="preserve">ves según su </w:t>
      </w:r>
      <w:r w:rsidRPr="00CD3A48" w:rsidR="008F725E">
        <w:rPr>
          <w:rStyle w:val="Textoennegrita"/>
          <w:b/>
          <w:bCs w:val="0"/>
        </w:rPr>
        <w:t>v</w:t>
      </w:r>
      <w:r w:rsidRPr="00CD3A48">
        <w:rPr>
          <w:rStyle w:val="Textoennegrita"/>
          <w:b/>
          <w:bCs w:val="0"/>
        </w:rPr>
        <w:t xml:space="preserve">ulnerabilidad </w:t>
      </w:r>
      <w:r w:rsidRPr="00CD3A48" w:rsidR="008F725E">
        <w:rPr>
          <w:rStyle w:val="Textoennegrita"/>
          <w:b/>
          <w:bCs w:val="0"/>
        </w:rPr>
        <w:t>c</w:t>
      </w:r>
      <w:r w:rsidRPr="00CD3A48">
        <w:rPr>
          <w:rStyle w:val="Textoennegrita"/>
          <w:b/>
          <w:bCs w:val="0"/>
        </w:rPr>
        <w:t xml:space="preserve">limática y </w:t>
      </w:r>
      <w:r w:rsidRPr="00CD3A48" w:rsidR="008F725E">
        <w:rPr>
          <w:rStyle w:val="Textoennegrita"/>
          <w:b/>
          <w:bCs w:val="0"/>
        </w:rPr>
        <w:t>e</w:t>
      </w:r>
      <w:r w:rsidRPr="00CD3A48">
        <w:rPr>
          <w:rStyle w:val="Textoennegrita"/>
          <w:b/>
          <w:bCs w:val="0"/>
        </w:rPr>
        <w:t xml:space="preserve">stado de </w:t>
      </w:r>
      <w:r w:rsidRPr="00CD3A48" w:rsidR="008F725E">
        <w:rPr>
          <w:rStyle w:val="Textoennegrita"/>
          <w:b/>
          <w:bCs w:val="0"/>
        </w:rPr>
        <w:t>c</w:t>
      </w:r>
      <w:r w:rsidRPr="00CD3A48">
        <w:rPr>
          <w:rStyle w:val="Textoennegrita"/>
          <w:b/>
          <w:bCs w:val="0"/>
        </w:rPr>
        <w:t>onservación</w:t>
      </w:r>
    </w:p>
    <w:p w:rsidR="00363BDF" w:rsidP="00363BDF" w:rsidRDefault="00363BDF" w14:paraId="5F2CBEC6" w14:textId="77777777">
      <w:pPr>
        <w:pStyle w:val="E04Parrafosangria"/>
        <w:ind w:firstLine="0"/>
        <w:rPr>
          <w:rStyle w:val="E03SubtizqnegrillaCar"/>
          <w:rFonts w:eastAsiaTheme="majorEastAsia"/>
        </w:rPr>
      </w:pPr>
    </w:p>
    <w:p w:rsidRPr="004F4191" w:rsidR="008F3A39" w:rsidP="00363BDF" w:rsidRDefault="008F3A39" w14:paraId="62F29539" w14:textId="1103F077">
      <w:pPr>
        <w:pStyle w:val="E04Parrafosangria"/>
        <w:ind w:firstLine="0"/>
      </w:pPr>
      <w:r w:rsidRPr="00CD3A48">
        <w:rPr>
          <w:rStyle w:val="E03SubtizqnegrillaCar"/>
          <w:rFonts w:eastAsiaTheme="majorEastAsia"/>
        </w:rPr>
        <w:t>Objetivo</w:t>
      </w:r>
      <w:r w:rsidRPr="00CD3A48">
        <w:rPr>
          <w:rStyle w:val="E03SubtizqnegrillaCar"/>
        </w:rPr>
        <w:br/>
      </w:r>
      <w:r w:rsidRPr="004F4191" w:rsidR="008F725E">
        <w:t xml:space="preserve"> </w:t>
      </w:r>
      <w:r w:rsidRPr="004F4191" w:rsidR="008F725E">
        <w:tab/>
      </w:r>
      <w:r w:rsidRPr="004F4191">
        <w:t>Que los estudiantes comprendan cómo el cambio climático y el estado de conservación afectan a diversas especies de aves. Los estudiantes seleccionarán 30 aves en la herramienta de Audubon, clasificarán cada especie según su nivel de vulnerabilidad climática y tamaño de población, y propondrán medidas de conservación.</w:t>
      </w:r>
    </w:p>
    <w:p w:rsidR="00363BDF" w:rsidP="00363BDF" w:rsidRDefault="00363BDF" w14:paraId="50A1B521" w14:textId="77777777">
      <w:pPr>
        <w:pStyle w:val="E03Subtizqnegrilla"/>
        <w:rPr>
          <w:rStyle w:val="Textoennegrita"/>
          <w:b/>
          <w:bCs w:val="0"/>
        </w:rPr>
      </w:pPr>
    </w:p>
    <w:p w:rsidR="00363BDF" w:rsidP="00363BDF" w:rsidRDefault="00363BDF" w14:paraId="542C125B" w14:textId="77777777">
      <w:pPr>
        <w:pStyle w:val="E03Subtizqnegrilla"/>
        <w:rPr>
          <w:rStyle w:val="Textoennegrita"/>
          <w:b/>
          <w:bCs w:val="0"/>
        </w:rPr>
      </w:pPr>
    </w:p>
    <w:p w:rsidRPr="00363BDF" w:rsidR="008F3A39" w:rsidP="00363BDF" w:rsidRDefault="008F3A39" w14:paraId="0F53992E" w14:textId="66AE9F8F">
      <w:pPr>
        <w:pStyle w:val="E03Subtizqnegrilla"/>
      </w:pPr>
      <w:r w:rsidRPr="00363BDF">
        <w:rPr>
          <w:rStyle w:val="Textoennegrita"/>
          <w:b/>
          <w:bCs w:val="0"/>
        </w:rPr>
        <w:t>Instrucciones</w:t>
      </w:r>
    </w:p>
    <w:p w:rsidRPr="00D67F6A" w:rsidR="008F3A39" w:rsidP="00363BDF" w:rsidRDefault="008F3A39" w14:paraId="15283BA7" w14:textId="12AA8692">
      <w:pPr>
        <w:pStyle w:val="E03SubtizqnegrillaK"/>
        <w:rPr>
          <w:color w:val="196B24" w:themeColor="accent3"/>
        </w:rPr>
      </w:pPr>
      <w:r w:rsidRPr="00D67F6A">
        <w:rPr>
          <w:rStyle w:val="Textoennegrita"/>
          <w:b/>
          <w:bCs/>
          <w:color w:val="196B24" w:themeColor="accent3"/>
        </w:rPr>
        <w:t xml:space="preserve">Selección de </w:t>
      </w:r>
      <w:r w:rsidRPr="00D67F6A" w:rsidR="008F725E">
        <w:rPr>
          <w:rStyle w:val="Textoennegrita"/>
          <w:b/>
          <w:bCs/>
          <w:color w:val="196B24" w:themeColor="accent3"/>
        </w:rPr>
        <w:t>e</w:t>
      </w:r>
      <w:r w:rsidRPr="00D67F6A">
        <w:rPr>
          <w:rStyle w:val="Textoennegrita"/>
          <w:b/>
          <w:bCs/>
          <w:color w:val="196B24" w:themeColor="accent3"/>
        </w:rPr>
        <w:t>species</w:t>
      </w:r>
    </w:p>
    <w:p w:rsidRPr="004F4191" w:rsidR="008F3A39" w:rsidP="0016287E" w:rsidRDefault="008F3A39" w14:paraId="43852326" w14:textId="77777777">
      <w:pPr>
        <w:pStyle w:val="Prrafodelista"/>
        <w:numPr>
          <w:ilvl w:val="0"/>
          <w:numId w:val="26"/>
        </w:numPr>
        <w:spacing w:line="480" w:lineRule="auto"/>
        <w:jc w:val="left"/>
        <w:rPr>
          <w:rFonts w:ascii="Arial" w:hAnsi="Arial" w:cs="Arial"/>
          <w:sz w:val="24"/>
          <w:szCs w:val="24"/>
        </w:rPr>
      </w:pPr>
      <w:r w:rsidRPr="004F4191">
        <w:rPr>
          <w:rFonts w:ascii="Arial" w:hAnsi="Arial" w:cs="Arial"/>
          <w:sz w:val="24"/>
          <w:szCs w:val="24"/>
        </w:rPr>
        <w:t>Usando la herramienta de Audubon, selecciona 30 especies de aves.</w:t>
      </w:r>
    </w:p>
    <w:p w:rsidRPr="004F4191" w:rsidR="008F3A39" w:rsidP="0016287E" w:rsidRDefault="008F3A39" w14:paraId="65A24C75" w14:textId="77777777">
      <w:pPr>
        <w:pStyle w:val="Prrafodelista"/>
        <w:numPr>
          <w:ilvl w:val="0"/>
          <w:numId w:val="26"/>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Asegúrate de incluir especies con distintos niveles de vulnerabilidad climática y tamaños de población para obtener una clasificación variada.</w:t>
      </w:r>
    </w:p>
    <w:p w:rsidRPr="00D67F6A" w:rsidR="008F3A39" w:rsidP="00363BDF" w:rsidRDefault="008F3A39" w14:paraId="1E5C14AD" w14:textId="34F42E4C">
      <w:pPr>
        <w:pStyle w:val="E03SubtizqnegrillaK"/>
        <w:rPr>
          <w:color w:val="196B24" w:themeColor="accent3"/>
        </w:rPr>
      </w:pPr>
      <w:r w:rsidRPr="00D67F6A">
        <w:rPr>
          <w:rStyle w:val="Textoennegrita"/>
          <w:b/>
          <w:bCs/>
          <w:color w:val="196B24" w:themeColor="accent3"/>
        </w:rPr>
        <w:t xml:space="preserve">Clasificación por </w:t>
      </w:r>
      <w:r w:rsidRPr="00D67F6A" w:rsidR="00954BC2">
        <w:rPr>
          <w:rStyle w:val="Textoennegrita"/>
          <w:b/>
          <w:bCs/>
          <w:color w:val="196B24" w:themeColor="accent3"/>
        </w:rPr>
        <w:t>v</w:t>
      </w:r>
      <w:r w:rsidRPr="00D67F6A">
        <w:rPr>
          <w:rStyle w:val="Textoennegrita"/>
          <w:b/>
          <w:bCs/>
          <w:color w:val="196B24" w:themeColor="accent3"/>
        </w:rPr>
        <w:t xml:space="preserve">ulnerabilidad </w:t>
      </w:r>
      <w:r w:rsidRPr="00D67F6A" w:rsidR="00954BC2">
        <w:rPr>
          <w:rStyle w:val="Textoennegrita"/>
          <w:b/>
          <w:bCs/>
          <w:color w:val="196B24" w:themeColor="accent3"/>
        </w:rPr>
        <w:t>c</w:t>
      </w:r>
      <w:r w:rsidRPr="00D67F6A">
        <w:rPr>
          <w:rStyle w:val="Textoennegrita"/>
          <w:b/>
          <w:bCs/>
          <w:color w:val="196B24" w:themeColor="accent3"/>
        </w:rPr>
        <w:t>limática</w:t>
      </w:r>
    </w:p>
    <w:p w:rsidRPr="004F4191" w:rsidR="008F3A39" w:rsidP="0016287E" w:rsidRDefault="008F3A39" w14:paraId="4D91E11A" w14:textId="77777777">
      <w:pPr>
        <w:pStyle w:val="Prrafodelista"/>
        <w:numPr>
          <w:ilvl w:val="0"/>
          <w:numId w:val="27"/>
        </w:numPr>
        <w:spacing w:line="480" w:lineRule="auto"/>
        <w:jc w:val="left"/>
        <w:rPr>
          <w:rFonts w:ascii="Arial" w:hAnsi="Arial" w:cs="Arial"/>
          <w:sz w:val="24"/>
          <w:szCs w:val="24"/>
        </w:rPr>
      </w:pPr>
      <w:r w:rsidRPr="004F4191">
        <w:rPr>
          <w:rFonts w:ascii="Arial" w:hAnsi="Arial" w:cs="Arial"/>
          <w:sz w:val="24"/>
          <w:szCs w:val="24"/>
        </w:rPr>
        <w:t>Para cada ave seleccionada, identifica el nivel de vulnerabilidad climática usando las categorías:</w:t>
      </w:r>
    </w:p>
    <w:p w:rsidRPr="004F4191" w:rsidR="008F3A39" w:rsidP="0016287E" w:rsidRDefault="008F3A39" w14:paraId="70757B62" w14:textId="1FED8F87">
      <w:pPr>
        <w:pStyle w:val="Prrafodelista"/>
        <w:numPr>
          <w:ilvl w:val="0"/>
          <w:numId w:val="27"/>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+3.0 °C Estable (Menor vulnerabilidad)</w:t>
      </w:r>
      <w:r w:rsidRPr="004F4191" w:rsidR="00C06ACA">
        <w:rPr>
          <w:rFonts w:ascii="Arial" w:hAnsi="Arial" w:cs="Arial"/>
          <w:sz w:val="24"/>
          <w:szCs w:val="24"/>
        </w:rPr>
        <w:t>.</w:t>
      </w:r>
    </w:p>
    <w:p w:rsidRPr="004F4191" w:rsidR="008F3A39" w:rsidP="0016287E" w:rsidRDefault="008F3A39" w14:paraId="660B4FBE" w14:textId="77777777">
      <w:pPr>
        <w:pStyle w:val="Prrafodelista"/>
        <w:numPr>
          <w:ilvl w:val="0"/>
          <w:numId w:val="27"/>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+3.0 °C Bajo</w:t>
      </w:r>
    </w:p>
    <w:p w:rsidRPr="004F4191" w:rsidR="008F3A39" w:rsidP="0016287E" w:rsidRDefault="008F3A39" w14:paraId="5AFF10A7" w14:textId="77777777">
      <w:pPr>
        <w:pStyle w:val="Prrafodelista"/>
        <w:numPr>
          <w:ilvl w:val="0"/>
          <w:numId w:val="27"/>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+3.0 °C Moderada</w:t>
      </w:r>
    </w:p>
    <w:p w:rsidRPr="004F4191" w:rsidR="008F3A39" w:rsidP="0016287E" w:rsidRDefault="008F3A39" w14:paraId="062EAE57" w14:textId="77777777">
      <w:pPr>
        <w:pStyle w:val="Prrafodelista"/>
        <w:numPr>
          <w:ilvl w:val="0"/>
          <w:numId w:val="27"/>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+3.0 °C Alto (Mayor vulnerabilidad)</w:t>
      </w:r>
    </w:p>
    <w:p w:rsidRPr="00D67F6A" w:rsidR="008F3A39" w:rsidP="00363BDF" w:rsidRDefault="008F3A39" w14:paraId="47E2E0A6" w14:textId="22357B0C">
      <w:pPr>
        <w:pStyle w:val="E03SubtizqnegrillaK"/>
        <w:rPr>
          <w:color w:val="196B24" w:themeColor="accent3"/>
        </w:rPr>
      </w:pPr>
      <w:r w:rsidRPr="00D67F6A">
        <w:rPr>
          <w:rStyle w:val="Textoennegrita"/>
          <w:b/>
          <w:bCs/>
          <w:color w:val="196B24" w:themeColor="accent3"/>
        </w:rPr>
        <w:t xml:space="preserve">Clasificación por </w:t>
      </w:r>
      <w:r w:rsidRPr="00D67F6A" w:rsidR="00DD5ED6">
        <w:rPr>
          <w:rStyle w:val="Textoennegrita"/>
          <w:b/>
          <w:bCs/>
          <w:color w:val="196B24" w:themeColor="accent3"/>
        </w:rPr>
        <w:t>t</w:t>
      </w:r>
      <w:r w:rsidRPr="00D67F6A">
        <w:rPr>
          <w:rStyle w:val="Textoennegrita"/>
          <w:b/>
          <w:bCs/>
          <w:color w:val="196B24" w:themeColor="accent3"/>
        </w:rPr>
        <w:t xml:space="preserve">amaño de </w:t>
      </w:r>
      <w:r w:rsidRPr="00D67F6A" w:rsidR="00DD5ED6">
        <w:rPr>
          <w:rStyle w:val="Textoennegrita"/>
          <w:b/>
          <w:bCs/>
          <w:color w:val="196B24" w:themeColor="accent3"/>
        </w:rPr>
        <w:t>p</w:t>
      </w:r>
      <w:r w:rsidRPr="00D67F6A">
        <w:rPr>
          <w:rStyle w:val="Textoennegrita"/>
          <w:b/>
          <w:bCs/>
          <w:color w:val="196B24" w:themeColor="accent3"/>
        </w:rPr>
        <w:t>oblación</w:t>
      </w:r>
    </w:p>
    <w:p w:rsidRPr="004F4191" w:rsidR="008F3A39" w:rsidP="0016287E" w:rsidRDefault="008F3A39" w14:paraId="65D11E1D" w14:textId="77777777">
      <w:pPr>
        <w:pStyle w:val="Prrafodelista"/>
        <w:numPr>
          <w:ilvl w:val="0"/>
          <w:numId w:val="28"/>
        </w:numPr>
        <w:spacing w:line="480" w:lineRule="auto"/>
        <w:jc w:val="left"/>
        <w:rPr>
          <w:rFonts w:ascii="Arial" w:hAnsi="Arial" w:cs="Arial"/>
          <w:sz w:val="24"/>
          <w:szCs w:val="24"/>
        </w:rPr>
      </w:pPr>
      <w:r w:rsidRPr="004F4191">
        <w:rPr>
          <w:rFonts w:ascii="Arial" w:hAnsi="Arial" w:cs="Arial"/>
          <w:sz w:val="24"/>
          <w:szCs w:val="24"/>
        </w:rPr>
        <w:t>Clasifica las aves según el tamaño de su población mundial, usando las categorías:</w:t>
      </w:r>
    </w:p>
    <w:p w:rsidRPr="004F4191" w:rsidR="008F3A39" w:rsidP="0016287E" w:rsidRDefault="008F3A39" w14:paraId="227D2843" w14:textId="77777777">
      <w:pPr>
        <w:pStyle w:val="Prrafodelista"/>
        <w:numPr>
          <w:ilvl w:val="0"/>
          <w:numId w:val="28"/>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Categoría 1: ≥ 50,000,000</w:t>
      </w:r>
    </w:p>
    <w:p w:rsidRPr="004F4191" w:rsidR="008F3A39" w:rsidP="0016287E" w:rsidRDefault="008F3A39" w14:paraId="367E5121" w14:textId="77777777">
      <w:pPr>
        <w:pStyle w:val="Prrafodelista"/>
        <w:numPr>
          <w:ilvl w:val="0"/>
          <w:numId w:val="28"/>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Categoría 2: &lt; 50,000,000 y ≥ 5,000,000</w:t>
      </w:r>
    </w:p>
    <w:p w:rsidRPr="004F4191" w:rsidR="008F3A39" w:rsidP="0016287E" w:rsidRDefault="008F3A39" w14:paraId="26FB4112" w14:textId="77777777">
      <w:pPr>
        <w:pStyle w:val="Prrafodelista"/>
        <w:numPr>
          <w:ilvl w:val="0"/>
          <w:numId w:val="28"/>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Categoría 3: &lt; 5,000,000 y ≥ 500,000</w:t>
      </w:r>
    </w:p>
    <w:p w:rsidRPr="004F4191" w:rsidR="008F3A39" w:rsidP="0016287E" w:rsidRDefault="008F3A39" w14:paraId="0FFC2077" w14:textId="77777777">
      <w:pPr>
        <w:pStyle w:val="Prrafodelista"/>
        <w:numPr>
          <w:ilvl w:val="0"/>
          <w:numId w:val="28"/>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Categoría 4: &lt; 500,000 y ≥ 50,000</w:t>
      </w:r>
    </w:p>
    <w:p w:rsidRPr="00D67F6A" w:rsidR="008F3A39" w:rsidP="00363BDF" w:rsidRDefault="008F3A39" w14:paraId="56762F4D" w14:textId="41A9BAE6">
      <w:pPr>
        <w:pStyle w:val="E03SubtizqnegrillaK"/>
        <w:rPr>
          <w:color w:val="196B24" w:themeColor="accent3"/>
        </w:rPr>
      </w:pPr>
      <w:r w:rsidRPr="00D67F6A">
        <w:rPr>
          <w:rStyle w:val="Textoennegrita"/>
          <w:b/>
          <w:bCs/>
          <w:color w:val="196B24" w:themeColor="accent3"/>
        </w:rPr>
        <w:t xml:space="preserve">Registro en </w:t>
      </w:r>
      <w:r w:rsidRPr="00D67F6A" w:rsidR="00DD5ED6">
        <w:rPr>
          <w:rStyle w:val="Textoennegrita"/>
          <w:b/>
          <w:bCs/>
          <w:color w:val="196B24" w:themeColor="accent3"/>
        </w:rPr>
        <w:t>t</w:t>
      </w:r>
      <w:r w:rsidRPr="00D67F6A">
        <w:rPr>
          <w:rStyle w:val="Textoennegrita"/>
          <w:b/>
          <w:bCs/>
          <w:color w:val="196B24" w:themeColor="accent3"/>
        </w:rPr>
        <w:t>abla</w:t>
      </w:r>
    </w:p>
    <w:p w:rsidRPr="004F4191" w:rsidR="008F3A39" w:rsidP="0016287E" w:rsidRDefault="008F3A39" w14:paraId="0F016E0C" w14:textId="77777777">
      <w:pPr>
        <w:pStyle w:val="Prrafodelista"/>
        <w:numPr>
          <w:ilvl w:val="0"/>
          <w:numId w:val="32"/>
        </w:numPr>
        <w:spacing w:line="480" w:lineRule="auto"/>
        <w:jc w:val="left"/>
        <w:rPr>
          <w:rFonts w:ascii="Arial" w:hAnsi="Arial" w:cs="Arial"/>
          <w:sz w:val="24"/>
          <w:szCs w:val="24"/>
        </w:rPr>
      </w:pPr>
      <w:r w:rsidRPr="004F4191">
        <w:rPr>
          <w:rFonts w:ascii="Arial" w:hAnsi="Arial" w:cs="Arial"/>
          <w:sz w:val="24"/>
          <w:szCs w:val="24"/>
        </w:rPr>
        <w:t>Completa la siguiente tabla con la información de las 30 especies seleccionadas.</w:t>
      </w:r>
    </w:p>
    <w:p w:rsidRPr="00D67F6A" w:rsidR="00FE23C4" w:rsidP="00FE23C4" w:rsidRDefault="00FE23C4" w14:paraId="129462C2" w14:textId="77777777">
      <w:pPr>
        <w:pStyle w:val="Prrafodelista"/>
        <w:spacing w:line="480" w:lineRule="auto"/>
        <w:jc w:val="left"/>
        <w:rPr>
          <w:rFonts w:ascii="Arial" w:hAnsi="Arial" w:cs="Arial"/>
          <w:color w:val="196B24" w:themeColor="accent3"/>
          <w:sz w:val="24"/>
          <w:szCs w:val="24"/>
        </w:rPr>
      </w:pPr>
    </w:p>
    <w:p w:rsidRPr="00D67F6A" w:rsidR="00FE23C4" w:rsidP="00C207EC" w:rsidRDefault="00FE23C4" w14:paraId="7D65EF46" w14:textId="3EA2429D">
      <w:pPr>
        <w:pStyle w:val="E03Textonegrillamin"/>
        <w:rPr>
          <w:color w:val="196B24" w:themeColor="accent3"/>
        </w:rPr>
      </w:pPr>
      <w:r w:rsidRPr="00D67F6A">
        <w:rPr>
          <w:color w:val="196B24" w:themeColor="accent3"/>
        </w:rPr>
        <w:t>Tabla 6.</w:t>
      </w:r>
    </w:p>
    <w:tbl>
      <w:tblPr>
        <w:tblStyle w:val="Tablaconcuadrcula3-nfasis3"/>
        <w:tblW w:w="0" w:type="auto"/>
        <w:tblLook w:val="04A0" w:firstRow="1" w:lastRow="0" w:firstColumn="1" w:lastColumn="0" w:noHBand="0" w:noVBand="1"/>
      </w:tblPr>
      <w:tblGrid>
        <w:gridCol w:w="2492"/>
        <w:gridCol w:w="2613"/>
        <w:gridCol w:w="2663"/>
      </w:tblGrid>
      <w:tr w:rsidRPr="004F4191" w:rsidR="00C95431" w:rsidTr="00C207EC" w14:paraId="31D1905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right w:val="single" w:color="auto" w:sz="4" w:space="0"/>
            </w:tcBorders>
            <w:hideMark/>
          </w:tcPr>
          <w:p w:rsidRPr="00C207EC" w:rsidR="008F3A39" w:rsidP="00C207EC" w:rsidRDefault="008F3A39" w14:paraId="44E78A5E" w14:textId="08AD5500">
            <w:pPr>
              <w:spacing w:line="480" w:lineRule="auto"/>
              <w:jc w:val="left"/>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 xml:space="preserve">Especie de </w:t>
            </w:r>
            <w:r w:rsidRPr="00C207EC" w:rsidR="00DD5ED6">
              <w:rPr>
                <w:rStyle w:val="Textoennegrita"/>
                <w:rFonts w:ascii="Arial" w:hAnsi="Arial" w:cs="Arial"/>
                <w:b/>
                <w:bCs/>
                <w:color w:val="275317" w:themeColor="accent6" w:themeShade="80"/>
                <w:sz w:val="21"/>
                <w:szCs w:val="21"/>
              </w:rPr>
              <w:t>a</w:t>
            </w:r>
            <w:r w:rsidRPr="00C207EC">
              <w:rPr>
                <w:rStyle w:val="Textoennegrita"/>
                <w:rFonts w:ascii="Arial" w:hAnsi="Arial" w:cs="Arial"/>
                <w:b/>
                <w:bCs/>
                <w:color w:val="275317" w:themeColor="accent6" w:themeShade="80"/>
                <w:sz w:val="21"/>
                <w:szCs w:val="21"/>
              </w:rPr>
              <w:t>ve</w:t>
            </w:r>
          </w:p>
        </w:tc>
        <w:tc>
          <w:tcPr>
            <w:tcW w:w="0" w:type="auto"/>
            <w:tcBorders>
              <w:top w:val="single" w:color="auto" w:sz="4" w:space="0"/>
              <w:left w:val="single" w:color="auto" w:sz="4" w:space="0"/>
              <w:right w:val="single" w:color="auto" w:sz="4" w:space="0"/>
            </w:tcBorders>
            <w:hideMark/>
          </w:tcPr>
          <w:p w:rsidRPr="00C207EC" w:rsidR="008F3A39" w:rsidP="00C207EC" w:rsidRDefault="008F3A39" w14:paraId="01B400FC" w14:textId="04CD967F">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 xml:space="preserve">Vulnerabilidad </w:t>
            </w:r>
            <w:r w:rsidRPr="00C207EC" w:rsidR="00DD5ED6">
              <w:rPr>
                <w:rStyle w:val="Textoennegrita"/>
                <w:rFonts w:ascii="Arial" w:hAnsi="Arial" w:cs="Arial"/>
                <w:b/>
                <w:bCs/>
                <w:color w:val="275317" w:themeColor="accent6" w:themeShade="80"/>
                <w:sz w:val="21"/>
                <w:szCs w:val="21"/>
              </w:rPr>
              <w:t>c</w:t>
            </w:r>
            <w:r w:rsidRPr="00C207EC">
              <w:rPr>
                <w:rStyle w:val="Textoennegrita"/>
                <w:rFonts w:ascii="Arial" w:hAnsi="Arial" w:cs="Arial"/>
                <w:b/>
                <w:bCs/>
                <w:color w:val="275317" w:themeColor="accent6" w:themeShade="80"/>
                <w:sz w:val="21"/>
                <w:szCs w:val="21"/>
              </w:rPr>
              <w:t>limática</w:t>
            </w:r>
          </w:p>
        </w:tc>
        <w:tc>
          <w:tcPr>
            <w:tcW w:w="0" w:type="auto"/>
            <w:tcBorders>
              <w:top w:val="single" w:color="auto" w:sz="4" w:space="0"/>
              <w:left w:val="single" w:color="auto" w:sz="4" w:space="0"/>
              <w:right w:val="single" w:color="auto" w:sz="4" w:space="0"/>
            </w:tcBorders>
            <w:hideMark/>
          </w:tcPr>
          <w:p w:rsidRPr="00C207EC" w:rsidR="008F3A39" w:rsidP="00C207EC" w:rsidRDefault="008F3A39" w14:paraId="719665F0" w14:textId="21319DBF">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 xml:space="preserve">Tamaño de la </w:t>
            </w:r>
            <w:r w:rsidRPr="00C207EC" w:rsidR="00DD5ED6">
              <w:rPr>
                <w:rStyle w:val="Textoennegrita"/>
                <w:rFonts w:ascii="Arial" w:hAnsi="Arial" w:cs="Arial"/>
                <w:b/>
                <w:bCs/>
                <w:color w:val="275317" w:themeColor="accent6" w:themeShade="80"/>
                <w:sz w:val="21"/>
                <w:szCs w:val="21"/>
              </w:rPr>
              <w:t>p</w:t>
            </w:r>
            <w:r w:rsidRPr="00C207EC">
              <w:rPr>
                <w:rStyle w:val="Textoennegrita"/>
                <w:rFonts w:ascii="Arial" w:hAnsi="Arial" w:cs="Arial"/>
                <w:b/>
                <w:bCs/>
                <w:color w:val="275317" w:themeColor="accent6" w:themeShade="80"/>
                <w:sz w:val="21"/>
                <w:szCs w:val="21"/>
              </w:rPr>
              <w:t>oblación</w:t>
            </w:r>
          </w:p>
        </w:tc>
      </w:tr>
      <w:tr w:rsidRPr="004F4191" w:rsidR="00C95431" w:rsidTr="00C207EC" w14:paraId="6DE175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47D459" w:themeColor="accent3" w:themeTint="99" w:sz="4" w:space="0"/>
              <w:left w:val="single" w:color="auto" w:sz="4" w:space="0"/>
              <w:bottom w:val="single" w:color="auto" w:sz="4" w:space="0"/>
            </w:tcBorders>
            <w:hideMark/>
          </w:tcPr>
          <w:p w:rsidRPr="00C207EC" w:rsidR="008F3A39" w:rsidP="00C207EC" w:rsidRDefault="008F3A39" w14:paraId="4F9B3697"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Águila Pescadora</w:t>
            </w:r>
          </w:p>
        </w:tc>
        <w:tc>
          <w:tcPr>
            <w:tcW w:w="0" w:type="auto"/>
            <w:hideMark/>
          </w:tcPr>
          <w:p w:rsidRPr="00C207EC" w:rsidR="008F3A39" w:rsidP="00C207EC" w:rsidRDefault="008F3A39" w14:paraId="108A28A8"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right w:val="single" w:color="auto" w:sz="4" w:space="0"/>
            </w:tcBorders>
            <w:hideMark/>
          </w:tcPr>
          <w:p w:rsidRPr="00C207EC" w:rsidR="008F3A39" w:rsidP="00C207EC" w:rsidRDefault="008F3A39" w14:paraId="1F467ACB"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00673C4B"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7D5F8243"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Colibrí Garganta Rubí</w:t>
            </w:r>
          </w:p>
        </w:tc>
        <w:tc>
          <w:tcPr>
            <w:tcW w:w="0" w:type="auto"/>
            <w:hideMark/>
          </w:tcPr>
          <w:p w:rsidRPr="00C207EC" w:rsidR="008F3A39" w:rsidP="00C207EC" w:rsidRDefault="008F3A39" w14:paraId="541547B0"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Bajo</w:t>
            </w:r>
          </w:p>
        </w:tc>
        <w:tc>
          <w:tcPr>
            <w:tcW w:w="0" w:type="auto"/>
            <w:tcBorders>
              <w:right w:val="single" w:color="auto" w:sz="4" w:space="0"/>
            </w:tcBorders>
            <w:hideMark/>
          </w:tcPr>
          <w:p w:rsidRPr="00C207EC" w:rsidR="008F3A39" w:rsidP="00C207EC" w:rsidRDefault="008F3A39" w14:paraId="4F6C14D0"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1: ≥ 50,000,000</w:t>
            </w:r>
          </w:p>
        </w:tc>
      </w:tr>
      <w:tr w:rsidRPr="004F4191" w:rsidR="00C95431" w:rsidTr="00C207EC" w14:paraId="05C3A2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1380BCBA"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Albatros de Laysan</w:t>
            </w:r>
          </w:p>
        </w:tc>
        <w:tc>
          <w:tcPr>
            <w:tcW w:w="0" w:type="auto"/>
            <w:hideMark/>
          </w:tcPr>
          <w:p w:rsidRPr="00C207EC" w:rsidR="008F3A39" w:rsidP="00C207EC" w:rsidRDefault="008F3A39" w14:paraId="4CD4D6E1"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Alto</w:t>
            </w:r>
          </w:p>
        </w:tc>
        <w:tc>
          <w:tcPr>
            <w:tcW w:w="0" w:type="auto"/>
            <w:tcBorders>
              <w:right w:val="single" w:color="auto" w:sz="4" w:space="0"/>
            </w:tcBorders>
            <w:hideMark/>
          </w:tcPr>
          <w:p w:rsidRPr="00C207EC" w:rsidR="008F3A39" w:rsidP="00C207EC" w:rsidRDefault="008F3A39" w14:paraId="1C445D7F"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4: &lt; 500,000</w:t>
            </w:r>
          </w:p>
        </w:tc>
      </w:tr>
      <w:tr w:rsidRPr="004F4191" w:rsidR="00C95431" w:rsidTr="00C207EC" w14:paraId="677D92BB"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3D3B593C"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Pelícano Pardo</w:t>
            </w:r>
          </w:p>
        </w:tc>
        <w:tc>
          <w:tcPr>
            <w:tcW w:w="0" w:type="auto"/>
            <w:hideMark/>
          </w:tcPr>
          <w:p w:rsidRPr="00C207EC" w:rsidR="008F3A39" w:rsidP="00C207EC" w:rsidRDefault="008F3A39" w14:paraId="28DB35A1"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right w:val="single" w:color="auto" w:sz="4" w:space="0"/>
            </w:tcBorders>
            <w:hideMark/>
          </w:tcPr>
          <w:p w:rsidRPr="00C207EC" w:rsidR="008F3A39" w:rsidP="00C207EC" w:rsidRDefault="008F3A39" w14:paraId="7CA52B5D"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3: &lt; 5,000,000</w:t>
            </w:r>
          </w:p>
        </w:tc>
      </w:tr>
      <w:tr w:rsidRPr="004F4191" w:rsidR="00C95431" w:rsidTr="00C207EC" w14:paraId="073436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57730B31"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Búho Nival</w:t>
            </w:r>
          </w:p>
        </w:tc>
        <w:tc>
          <w:tcPr>
            <w:tcW w:w="0" w:type="auto"/>
            <w:hideMark/>
          </w:tcPr>
          <w:p w:rsidRPr="00C207EC" w:rsidR="008F3A39" w:rsidP="00C207EC" w:rsidRDefault="008F3A39" w14:paraId="738128EB"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Estable</w:t>
            </w:r>
          </w:p>
        </w:tc>
        <w:tc>
          <w:tcPr>
            <w:tcW w:w="0" w:type="auto"/>
            <w:tcBorders>
              <w:right w:val="single" w:color="auto" w:sz="4" w:space="0"/>
            </w:tcBorders>
            <w:hideMark/>
          </w:tcPr>
          <w:p w:rsidRPr="00C207EC" w:rsidR="008F3A39" w:rsidP="00C207EC" w:rsidRDefault="008F3A39" w14:paraId="3D0BC292"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3: &lt; 5,000,000</w:t>
            </w:r>
          </w:p>
        </w:tc>
      </w:tr>
      <w:tr w:rsidRPr="004F4191" w:rsidR="00C95431" w:rsidTr="00C207EC" w14:paraId="61746FAA"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792DE9C9"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Pingüino de Magallanes</w:t>
            </w:r>
          </w:p>
        </w:tc>
        <w:tc>
          <w:tcPr>
            <w:tcW w:w="0" w:type="auto"/>
            <w:hideMark/>
          </w:tcPr>
          <w:p w:rsidRPr="00C207EC" w:rsidR="008F3A39" w:rsidP="00C207EC" w:rsidRDefault="008F3A39" w14:paraId="716EC378"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Alto</w:t>
            </w:r>
          </w:p>
        </w:tc>
        <w:tc>
          <w:tcPr>
            <w:tcW w:w="0" w:type="auto"/>
            <w:tcBorders>
              <w:right w:val="single" w:color="auto" w:sz="4" w:space="0"/>
            </w:tcBorders>
            <w:hideMark/>
          </w:tcPr>
          <w:p w:rsidRPr="00C207EC" w:rsidR="008F3A39" w:rsidP="00C207EC" w:rsidRDefault="008F3A39" w14:paraId="414DD1BF"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3: &lt; 5,000,000</w:t>
            </w:r>
          </w:p>
        </w:tc>
      </w:tr>
      <w:tr w:rsidRPr="004F4191" w:rsidR="00C95431" w:rsidTr="00C207EC" w14:paraId="1CE71A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4AECC072"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Martín Pescador Común</w:t>
            </w:r>
          </w:p>
        </w:tc>
        <w:tc>
          <w:tcPr>
            <w:tcW w:w="0" w:type="auto"/>
            <w:hideMark/>
          </w:tcPr>
          <w:p w:rsidRPr="00C207EC" w:rsidR="008F3A39" w:rsidP="00C207EC" w:rsidRDefault="008F3A39" w14:paraId="779FC0A2"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Bajo</w:t>
            </w:r>
          </w:p>
        </w:tc>
        <w:tc>
          <w:tcPr>
            <w:tcW w:w="0" w:type="auto"/>
            <w:tcBorders>
              <w:right w:val="single" w:color="auto" w:sz="4" w:space="0"/>
            </w:tcBorders>
            <w:hideMark/>
          </w:tcPr>
          <w:p w:rsidRPr="00C207EC" w:rsidR="008F3A39" w:rsidP="00C207EC" w:rsidRDefault="008F3A39" w14:paraId="46AE0448"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09A4C82B"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68F7DEA7"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Cardenal Rojo</w:t>
            </w:r>
          </w:p>
        </w:tc>
        <w:tc>
          <w:tcPr>
            <w:tcW w:w="0" w:type="auto"/>
            <w:hideMark/>
          </w:tcPr>
          <w:p w:rsidRPr="00C207EC" w:rsidR="008F3A39" w:rsidP="00C207EC" w:rsidRDefault="008F3A39" w14:paraId="08258B28"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Estable</w:t>
            </w:r>
          </w:p>
        </w:tc>
        <w:tc>
          <w:tcPr>
            <w:tcW w:w="0" w:type="auto"/>
            <w:tcBorders>
              <w:right w:val="single" w:color="auto" w:sz="4" w:space="0"/>
            </w:tcBorders>
            <w:hideMark/>
          </w:tcPr>
          <w:p w:rsidRPr="00C207EC" w:rsidR="008F3A39" w:rsidP="00C207EC" w:rsidRDefault="008F3A39" w14:paraId="235832E2"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1: ≥ 50,000,000</w:t>
            </w:r>
          </w:p>
        </w:tc>
      </w:tr>
      <w:tr w:rsidRPr="004F4191" w:rsidR="00C95431" w:rsidTr="00C207EC" w14:paraId="3D5754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119FD8B7" w14:textId="015CA45B">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Cóndor </w:t>
            </w:r>
            <w:r w:rsidRPr="00C207EC" w:rsidR="00FE23C4">
              <w:rPr>
                <w:rFonts w:ascii="Arial" w:hAnsi="Arial" w:cs="Arial"/>
                <w:color w:val="275317" w:themeColor="accent6" w:themeShade="80"/>
                <w:sz w:val="21"/>
                <w:szCs w:val="21"/>
              </w:rPr>
              <w:t>a</w:t>
            </w:r>
            <w:r w:rsidRPr="00C207EC">
              <w:rPr>
                <w:rFonts w:ascii="Arial" w:hAnsi="Arial" w:cs="Arial"/>
                <w:color w:val="275317" w:themeColor="accent6" w:themeShade="80"/>
                <w:sz w:val="21"/>
                <w:szCs w:val="21"/>
              </w:rPr>
              <w:t>ndino</w:t>
            </w:r>
          </w:p>
        </w:tc>
        <w:tc>
          <w:tcPr>
            <w:tcW w:w="0" w:type="auto"/>
            <w:hideMark/>
          </w:tcPr>
          <w:p w:rsidRPr="00C207EC" w:rsidR="008F3A39" w:rsidP="00C207EC" w:rsidRDefault="008F3A39" w14:paraId="3C4995B5"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Alto</w:t>
            </w:r>
          </w:p>
        </w:tc>
        <w:tc>
          <w:tcPr>
            <w:tcW w:w="0" w:type="auto"/>
            <w:tcBorders>
              <w:right w:val="single" w:color="auto" w:sz="4" w:space="0"/>
            </w:tcBorders>
            <w:hideMark/>
          </w:tcPr>
          <w:p w:rsidRPr="00C207EC" w:rsidR="008F3A39" w:rsidP="00C207EC" w:rsidRDefault="008F3A39" w14:paraId="6E01278E"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4: &lt; 500,000</w:t>
            </w:r>
          </w:p>
        </w:tc>
      </w:tr>
      <w:tr w:rsidRPr="004F4191" w:rsidR="00C95431" w:rsidTr="00C207EC" w14:paraId="1FA0BABE"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5A523560" w14:textId="2FB1B6A9">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Flamenco </w:t>
            </w:r>
            <w:r w:rsidRPr="00C207EC" w:rsidR="00FE23C4">
              <w:rPr>
                <w:rFonts w:ascii="Arial" w:hAnsi="Arial" w:cs="Arial"/>
                <w:color w:val="275317" w:themeColor="accent6" w:themeShade="80"/>
                <w:sz w:val="21"/>
                <w:szCs w:val="21"/>
              </w:rPr>
              <w:t>a</w:t>
            </w:r>
            <w:r w:rsidRPr="00C207EC">
              <w:rPr>
                <w:rFonts w:ascii="Arial" w:hAnsi="Arial" w:cs="Arial"/>
                <w:color w:val="275317" w:themeColor="accent6" w:themeShade="80"/>
                <w:sz w:val="21"/>
                <w:szCs w:val="21"/>
              </w:rPr>
              <w:t>mericano</w:t>
            </w:r>
          </w:p>
        </w:tc>
        <w:tc>
          <w:tcPr>
            <w:tcW w:w="0" w:type="auto"/>
            <w:hideMark/>
          </w:tcPr>
          <w:p w:rsidRPr="00C207EC" w:rsidR="008F3A39" w:rsidP="00C207EC" w:rsidRDefault="008F3A39" w14:paraId="1ED6938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right w:val="single" w:color="auto" w:sz="4" w:space="0"/>
            </w:tcBorders>
            <w:hideMark/>
          </w:tcPr>
          <w:p w:rsidRPr="00C207EC" w:rsidR="008F3A39" w:rsidP="00C207EC" w:rsidRDefault="008F3A39" w14:paraId="28E6218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01992B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7428D32D" w14:textId="174503A0">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Garza </w:t>
            </w:r>
            <w:r w:rsidRPr="00C207EC" w:rsidR="00A35EAE">
              <w:rPr>
                <w:rFonts w:ascii="Arial" w:hAnsi="Arial" w:cs="Arial"/>
                <w:color w:val="275317" w:themeColor="accent6" w:themeShade="80"/>
                <w:sz w:val="21"/>
                <w:szCs w:val="21"/>
              </w:rPr>
              <w:t>a</w:t>
            </w:r>
            <w:r w:rsidRPr="00C207EC">
              <w:rPr>
                <w:rFonts w:ascii="Arial" w:hAnsi="Arial" w:cs="Arial"/>
                <w:color w:val="275317" w:themeColor="accent6" w:themeShade="80"/>
                <w:sz w:val="21"/>
                <w:szCs w:val="21"/>
              </w:rPr>
              <w:t>zul</w:t>
            </w:r>
          </w:p>
        </w:tc>
        <w:tc>
          <w:tcPr>
            <w:tcW w:w="0" w:type="auto"/>
            <w:hideMark/>
          </w:tcPr>
          <w:p w:rsidRPr="00C207EC" w:rsidR="008F3A39" w:rsidP="00C207EC" w:rsidRDefault="008F3A39" w14:paraId="5D3A627A"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Estable</w:t>
            </w:r>
          </w:p>
        </w:tc>
        <w:tc>
          <w:tcPr>
            <w:tcW w:w="0" w:type="auto"/>
            <w:tcBorders>
              <w:right w:val="single" w:color="auto" w:sz="4" w:space="0"/>
            </w:tcBorders>
            <w:hideMark/>
          </w:tcPr>
          <w:p w:rsidRPr="00C207EC" w:rsidR="008F3A39" w:rsidP="00C207EC" w:rsidRDefault="008F3A39" w14:paraId="23E0C959"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337EEE95"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6C325AD2" w14:textId="62314F96">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Pájaro </w:t>
            </w:r>
            <w:r w:rsidRPr="00C207EC" w:rsidR="00A35EAE">
              <w:rPr>
                <w:rFonts w:ascii="Arial" w:hAnsi="Arial" w:cs="Arial"/>
                <w:color w:val="275317" w:themeColor="accent6" w:themeShade="80"/>
                <w:sz w:val="21"/>
                <w:szCs w:val="21"/>
              </w:rPr>
              <w:t>c</w:t>
            </w:r>
            <w:r w:rsidRPr="00C207EC">
              <w:rPr>
                <w:rFonts w:ascii="Arial" w:hAnsi="Arial" w:cs="Arial"/>
                <w:color w:val="275317" w:themeColor="accent6" w:themeShade="80"/>
                <w:sz w:val="21"/>
                <w:szCs w:val="21"/>
              </w:rPr>
              <w:t>arpintero</w:t>
            </w:r>
          </w:p>
        </w:tc>
        <w:tc>
          <w:tcPr>
            <w:tcW w:w="0" w:type="auto"/>
            <w:hideMark/>
          </w:tcPr>
          <w:p w:rsidRPr="00C207EC" w:rsidR="008F3A39" w:rsidP="00C207EC" w:rsidRDefault="008F3A39" w14:paraId="62D31416"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Bajo</w:t>
            </w:r>
          </w:p>
        </w:tc>
        <w:tc>
          <w:tcPr>
            <w:tcW w:w="0" w:type="auto"/>
            <w:tcBorders>
              <w:right w:val="single" w:color="auto" w:sz="4" w:space="0"/>
            </w:tcBorders>
            <w:hideMark/>
          </w:tcPr>
          <w:p w:rsidRPr="00C207EC" w:rsidR="008F3A39" w:rsidP="00C207EC" w:rsidRDefault="008F3A39" w14:paraId="56B687A7"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2CB65F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27938699" w14:textId="26E13482">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Águila </w:t>
            </w:r>
            <w:r w:rsidRPr="00C207EC" w:rsidR="00A35EAE">
              <w:rPr>
                <w:rFonts w:ascii="Arial" w:hAnsi="Arial" w:cs="Arial"/>
                <w:color w:val="275317" w:themeColor="accent6" w:themeShade="80"/>
                <w:sz w:val="21"/>
                <w:szCs w:val="21"/>
              </w:rPr>
              <w:t>r</w:t>
            </w:r>
            <w:r w:rsidRPr="00C207EC">
              <w:rPr>
                <w:rFonts w:ascii="Arial" w:hAnsi="Arial" w:cs="Arial"/>
                <w:color w:val="275317" w:themeColor="accent6" w:themeShade="80"/>
                <w:sz w:val="21"/>
                <w:szCs w:val="21"/>
              </w:rPr>
              <w:t>eal</w:t>
            </w:r>
          </w:p>
        </w:tc>
        <w:tc>
          <w:tcPr>
            <w:tcW w:w="0" w:type="auto"/>
            <w:hideMark/>
          </w:tcPr>
          <w:p w:rsidRPr="00C207EC" w:rsidR="008F3A39" w:rsidP="00C207EC" w:rsidRDefault="008F3A39" w14:paraId="619F6576"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right w:val="single" w:color="auto" w:sz="4" w:space="0"/>
            </w:tcBorders>
            <w:hideMark/>
          </w:tcPr>
          <w:p w:rsidRPr="00C207EC" w:rsidR="008F3A39" w:rsidP="00C207EC" w:rsidRDefault="008F3A39" w14:paraId="3B043D74"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6CAB1EB5"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6B8C2B85" w14:textId="577A002B">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Cisne </w:t>
            </w:r>
            <w:r w:rsidRPr="00C207EC" w:rsidR="00A35EAE">
              <w:rPr>
                <w:rFonts w:ascii="Arial" w:hAnsi="Arial" w:cs="Arial"/>
                <w:color w:val="275317" w:themeColor="accent6" w:themeShade="80"/>
                <w:sz w:val="21"/>
                <w:szCs w:val="21"/>
              </w:rPr>
              <w:t>t</w:t>
            </w:r>
            <w:r w:rsidRPr="00C207EC">
              <w:rPr>
                <w:rFonts w:ascii="Arial" w:hAnsi="Arial" w:cs="Arial"/>
                <w:color w:val="275317" w:themeColor="accent6" w:themeShade="80"/>
                <w:sz w:val="21"/>
                <w:szCs w:val="21"/>
              </w:rPr>
              <w:t>rompetero</w:t>
            </w:r>
          </w:p>
        </w:tc>
        <w:tc>
          <w:tcPr>
            <w:tcW w:w="0" w:type="auto"/>
            <w:hideMark/>
          </w:tcPr>
          <w:p w:rsidRPr="00C207EC" w:rsidR="008F3A39" w:rsidP="00C207EC" w:rsidRDefault="008F3A39" w14:paraId="7B6E6E4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Bajo</w:t>
            </w:r>
          </w:p>
        </w:tc>
        <w:tc>
          <w:tcPr>
            <w:tcW w:w="0" w:type="auto"/>
            <w:tcBorders>
              <w:right w:val="single" w:color="auto" w:sz="4" w:space="0"/>
            </w:tcBorders>
            <w:hideMark/>
          </w:tcPr>
          <w:p w:rsidRPr="00C207EC" w:rsidR="008F3A39" w:rsidP="00C207EC" w:rsidRDefault="008F3A39" w14:paraId="56894F11"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05E3FA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7BC5F64B" w14:textId="2AD6D7ED">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Colibrí </w:t>
            </w:r>
            <w:r w:rsidRPr="00C207EC" w:rsidR="00A35EAE">
              <w:rPr>
                <w:rFonts w:ascii="Arial" w:hAnsi="Arial" w:cs="Arial"/>
                <w:color w:val="275317" w:themeColor="accent6" w:themeShade="80"/>
                <w:sz w:val="21"/>
                <w:szCs w:val="21"/>
              </w:rPr>
              <w:t>vi</w:t>
            </w:r>
            <w:r w:rsidRPr="00C207EC">
              <w:rPr>
                <w:rFonts w:ascii="Arial" w:hAnsi="Arial" w:cs="Arial"/>
                <w:color w:val="275317" w:themeColor="accent6" w:themeShade="80"/>
                <w:sz w:val="21"/>
                <w:szCs w:val="21"/>
              </w:rPr>
              <w:t>oleta</w:t>
            </w:r>
          </w:p>
        </w:tc>
        <w:tc>
          <w:tcPr>
            <w:tcW w:w="0" w:type="auto"/>
            <w:hideMark/>
          </w:tcPr>
          <w:p w:rsidRPr="00C207EC" w:rsidR="008F3A39" w:rsidP="00C207EC" w:rsidRDefault="008F3A39" w14:paraId="748694DA"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Estable</w:t>
            </w:r>
          </w:p>
        </w:tc>
        <w:tc>
          <w:tcPr>
            <w:tcW w:w="0" w:type="auto"/>
            <w:tcBorders>
              <w:right w:val="single" w:color="auto" w:sz="4" w:space="0"/>
            </w:tcBorders>
            <w:hideMark/>
          </w:tcPr>
          <w:p w:rsidRPr="00C207EC" w:rsidR="008F3A39" w:rsidP="00C207EC" w:rsidRDefault="008F3A39" w14:paraId="6A0967E7"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3: &lt; 5,000,000</w:t>
            </w:r>
          </w:p>
        </w:tc>
      </w:tr>
      <w:tr w:rsidRPr="004F4191" w:rsidR="00C95431" w:rsidTr="00C207EC" w14:paraId="51E9B329"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1616D4C4" w14:textId="4E9C07A8">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Halcón </w:t>
            </w:r>
            <w:r w:rsidRPr="00C207EC" w:rsidR="00A35EAE">
              <w:rPr>
                <w:rFonts w:ascii="Arial" w:hAnsi="Arial" w:cs="Arial"/>
                <w:color w:val="275317" w:themeColor="accent6" w:themeShade="80"/>
                <w:sz w:val="21"/>
                <w:szCs w:val="21"/>
              </w:rPr>
              <w:t>p</w:t>
            </w:r>
            <w:r w:rsidRPr="00C207EC">
              <w:rPr>
                <w:rFonts w:ascii="Arial" w:hAnsi="Arial" w:cs="Arial"/>
                <w:color w:val="275317" w:themeColor="accent6" w:themeShade="80"/>
                <w:sz w:val="21"/>
                <w:szCs w:val="21"/>
              </w:rPr>
              <w:t>eregrino</w:t>
            </w:r>
          </w:p>
        </w:tc>
        <w:tc>
          <w:tcPr>
            <w:tcW w:w="0" w:type="auto"/>
            <w:hideMark/>
          </w:tcPr>
          <w:p w:rsidRPr="00C207EC" w:rsidR="008F3A39" w:rsidP="00C207EC" w:rsidRDefault="008F3A39" w14:paraId="04ED2E36"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right w:val="single" w:color="auto" w:sz="4" w:space="0"/>
            </w:tcBorders>
            <w:hideMark/>
          </w:tcPr>
          <w:p w:rsidRPr="00C207EC" w:rsidR="008F3A39" w:rsidP="00C207EC" w:rsidRDefault="008F3A39" w14:paraId="1A127A47"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31414F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0D8AFCAC" w14:textId="690B843C">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Gaviota del </w:t>
            </w:r>
            <w:r w:rsidRPr="00C207EC" w:rsidR="00A35EAE">
              <w:rPr>
                <w:rFonts w:ascii="Arial" w:hAnsi="Arial" w:cs="Arial"/>
                <w:color w:val="275317" w:themeColor="accent6" w:themeShade="80"/>
                <w:sz w:val="21"/>
                <w:szCs w:val="21"/>
              </w:rPr>
              <w:t>pa</w:t>
            </w:r>
            <w:r w:rsidRPr="00C207EC">
              <w:rPr>
                <w:rFonts w:ascii="Arial" w:hAnsi="Arial" w:cs="Arial"/>
                <w:color w:val="275317" w:themeColor="accent6" w:themeShade="80"/>
                <w:sz w:val="21"/>
                <w:szCs w:val="21"/>
              </w:rPr>
              <w:t>cífico</w:t>
            </w:r>
          </w:p>
        </w:tc>
        <w:tc>
          <w:tcPr>
            <w:tcW w:w="0" w:type="auto"/>
            <w:hideMark/>
          </w:tcPr>
          <w:p w:rsidRPr="00C207EC" w:rsidR="008F3A39" w:rsidP="00C207EC" w:rsidRDefault="008F3A39" w14:paraId="280BFE9E"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Bajo</w:t>
            </w:r>
          </w:p>
        </w:tc>
        <w:tc>
          <w:tcPr>
            <w:tcW w:w="0" w:type="auto"/>
            <w:tcBorders>
              <w:right w:val="single" w:color="auto" w:sz="4" w:space="0"/>
            </w:tcBorders>
            <w:hideMark/>
          </w:tcPr>
          <w:p w:rsidRPr="00C207EC" w:rsidR="008F3A39" w:rsidP="00C207EC" w:rsidRDefault="008F3A39" w14:paraId="6F33CCB6"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1: ≥ 50,000,000</w:t>
            </w:r>
          </w:p>
        </w:tc>
      </w:tr>
      <w:tr w:rsidRPr="004F4191" w:rsidR="00C95431" w:rsidTr="00C207EC" w14:paraId="60003E55"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319CD59C" w14:textId="2AB8AD22">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Tucán </w:t>
            </w:r>
            <w:r w:rsidRPr="00C207EC" w:rsidR="00A35EAE">
              <w:rPr>
                <w:rFonts w:ascii="Arial" w:hAnsi="Arial" w:cs="Arial"/>
                <w:color w:val="275317" w:themeColor="accent6" w:themeShade="80"/>
                <w:sz w:val="21"/>
                <w:szCs w:val="21"/>
              </w:rPr>
              <w:t>t</w:t>
            </w:r>
            <w:r w:rsidRPr="00C207EC">
              <w:rPr>
                <w:rFonts w:ascii="Arial" w:hAnsi="Arial" w:cs="Arial"/>
                <w:color w:val="275317" w:themeColor="accent6" w:themeShade="80"/>
                <w:sz w:val="21"/>
                <w:szCs w:val="21"/>
              </w:rPr>
              <w:t>oco</w:t>
            </w:r>
          </w:p>
        </w:tc>
        <w:tc>
          <w:tcPr>
            <w:tcW w:w="0" w:type="auto"/>
            <w:hideMark/>
          </w:tcPr>
          <w:p w:rsidRPr="00C207EC" w:rsidR="008F3A39" w:rsidP="00C207EC" w:rsidRDefault="008F3A39" w14:paraId="68BB943E"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right w:val="single" w:color="auto" w:sz="4" w:space="0"/>
            </w:tcBorders>
            <w:hideMark/>
          </w:tcPr>
          <w:p w:rsidRPr="00C207EC" w:rsidR="008F3A39" w:rsidP="00C207EC" w:rsidRDefault="008F3A39" w14:paraId="7F32EECE"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3: &lt; 5,000,000</w:t>
            </w:r>
          </w:p>
        </w:tc>
      </w:tr>
      <w:tr w:rsidRPr="004F4191" w:rsidR="00C95431" w:rsidTr="00C207EC" w14:paraId="60B1D9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0464397F"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Quetzal</w:t>
            </w:r>
          </w:p>
        </w:tc>
        <w:tc>
          <w:tcPr>
            <w:tcW w:w="0" w:type="auto"/>
            <w:hideMark/>
          </w:tcPr>
          <w:p w:rsidRPr="00C207EC" w:rsidR="008F3A39" w:rsidP="00C207EC" w:rsidRDefault="008F3A39" w14:paraId="13FE5EDC"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Alto</w:t>
            </w:r>
          </w:p>
        </w:tc>
        <w:tc>
          <w:tcPr>
            <w:tcW w:w="0" w:type="auto"/>
            <w:tcBorders>
              <w:right w:val="single" w:color="auto" w:sz="4" w:space="0"/>
            </w:tcBorders>
            <w:hideMark/>
          </w:tcPr>
          <w:p w:rsidRPr="00C207EC" w:rsidR="008F3A39" w:rsidP="00C207EC" w:rsidRDefault="008F3A39" w14:paraId="2089C75C"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4: &lt; 500,000</w:t>
            </w:r>
          </w:p>
        </w:tc>
      </w:tr>
      <w:tr w:rsidRPr="004F4191" w:rsidR="00C95431" w:rsidTr="00C207EC" w14:paraId="0686B2FA"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21E0D69D" w14:textId="41FF06D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Zorzal de </w:t>
            </w:r>
            <w:r w:rsidRPr="00C207EC" w:rsidR="00A35EAE">
              <w:rPr>
                <w:rFonts w:ascii="Arial" w:hAnsi="Arial" w:cs="Arial"/>
                <w:color w:val="275317" w:themeColor="accent6" w:themeShade="80"/>
                <w:sz w:val="21"/>
                <w:szCs w:val="21"/>
              </w:rPr>
              <w:t>p</w:t>
            </w:r>
            <w:r w:rsidRPr="00C207EC">
              <w:rPr>
                <w:rFonts w:ascii="Arial" w:hAnsi="Arial" w:cs="Arial"/>
                <w:color w:val="275317" w:themeColor="accent6" w:themeShade="80"/>
                <w:sz w:val="21"/>
                <w:szCs w:val="21"/>
              </w:rPr>
              <w:t xml:space="preserve">ico </w:t>
            </w:r>
            <w:r w:rsidRPr="00C207EC" w:rsidR="00A35EAE">
              <w:rPr>
                <w:rFonts w:ascii="Arial" w:hAnsi="Arial" w:cs="Arial"/>
                <w:color w:val="275317" w:themeColor="accent6" w:themeShade="80"/>
                <w:sz w:val="21"/>
                <w:szCs w:val="21"/>
              </w:rPr>
              <w:t>a</w:t>
            </w:r>
            <w:r w:rsidRPr="00C207EC">
              <w:rPr>
                <w:rFonts w:ascii="Arial" w:hAnsi="Arial" w:cs="Arial"/>
                <w:color w:val="275317" w:themeColor="accent6" w:themeShade="80"/>
                <w:sz w:val="21"/>
                <w:szCs w:val="21"/>
              </w:rPr>
              <w:t>marillo</w:t>
            </w:r>
          </w:p>
        </w:tc>
        <w:tc>
          <w:tcPr>
            <w:tcW w:w="0" w:type="auto"/>
            <w:hideMark/>
          </w:tcPr>
          <w:p w:rsidRPr="00C207EC" w:rsidR="008F3A39" w:rsidP="00C207EC" w:rsidRDefault="008F3A39" w14:paraId="4996076C"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Estable</w:t>
            </w:r>
          </w:p>
        </w:tc>
        <w:tc>
          <w:tcPr>
            <w:tcW w:w="0" w:type="auto"/>
            <w:tcBorders>
              <w:right w:val="single" w:color="auto" w:sz="4" w:space="0"/>
            </w:tcBorders>
            <w:hideMark/>
          </w:tcPr>
          <w:p w:rsidRPr="00C207EC" w:rsidR="008F3A39" w:rsidP="00C207EC" w:rsidRDefault="008F3A39" w14:paraId="1BA79187"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1: ≥ 50,000,000</w:t>
            </w:r>
          </w:p>
        </w:tc>
      </w:tr>
      <w:tr w:rsidRPr="004F4191" w:rsidR="00C95431" w:rsidTr="00C207EC" w14:paraId="6298DB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788CC682" w14:textId="3AE019B2">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Chara </w:t>
            </w:r>
            <w:r w:rsidRPr="00C207EC" w:rsidR="00A35EAE">
              <w:rPr>
                <w:rFonts w:ascii="Arial" w:hAnsi="Arial" w:cs="Arial"/>
                <w:color w:val="275317" w:themeColor="accent6" w:themeShade="80"/>
                <w:sz w:val="21"/>
                <w:szCs w:val="21"/>
              </w:rPr>
              <w:t>a</w:t>
            </w:r>
            <w:r w:rsidRPr="00C207EC">
              <w:rPr>
                <w:rFonts w:ascii="Arial" w:hAnsi="Arial" w:cs="Arial"/>
                <w:color w:val="275317" w:themeColor="accent6" w:themeShade="80"/>
                <w:sz w:val="21"/>
                <w:szCs w:val="21"/>
              </w:rPr>
              <w:t>zul</w:t>
            </w:r>
          </w:p>
        </w:tc>
        <w:tc>
          <w:tcPr>
            <w:tcW w:w="0" w:type="auto"/>
            <w:hideMark/>
          </w:tcPr>
          <w:p w:rsidRPr="00C207EC" w:rsidR="008F3A39" w:rsidP="00C207EC" w:rsidRDefault="008F3A39" w14:paraId="4BA85114"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Bajo</w:t>
            </w:r>
          </w:p>
        </w:tc>
        <w:tc>
          <w:tcPr>
            <w:tcW w:w="0" w:type="auto"/>
            <w:tcBorders>
              <w:right w:val="single" w:color="auto" w:sz="4" w:space="0"/>
            </w:tcBorders>
            <w:hideMark/>
          </w:tcPr>
          <w:p w:rsidRPr="00C207EC" w:rsidR="008F3A39" w:rsidP="00C207EC" w:rsidRDefault="008F3A39" w14:paraId="133B3CD1"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1: ≥ 50,000,000</w:t>
            </w:r>
          </w:p>
        </w:tc>
      </w:tr>
      <w:tr w:rsidRPr="004F4191" w:rsidR="00C95431" w:rsidTr="00C207EC" w14:paraId="228947AE"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1D2A3CA2" w14:textId="26DD1729">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Pato </w:t>
            </w:r>
            <w:r w:rsidRPr="00C207EC" w:rsidR="00A35EAE">
              <w:rPr>
                <w:rFonts w:ascii="Arial" w:hAnsi="Arial" w:cs="Arial"/>
                <w:color w:val="275317" w:themeColor="accent6" w:themeShade="80"/>
                <w:sz w:val="21"/>
                <w:szCs w:val="21"/>
              </w:rPr>
              <w:t>c</w:t>
            </w:r>
            <w:r w:rsidRPr="00C207EC">
              <w:rPr>
                <w:rFonts w:ascii="Arial" w:hAnsi="Arial" w:cs="Arial"/>
                <w:color w:val="275317" w:themeColor="accent6" w:themeShade="80"/>
                <w:sz w:val="21"/>
                <w:szCs w:val="21"/>
              </w:rPr>
              <w:t>olorado</w:t>
            </w:r>
          </w:p>
        </w:tc>
        <w:tc>
          <w:tcPr>
            <w:tcW w:w="0" w:type="auto"/>
            <w:hideMark/>
          </w:tcPr>
          <w:p w:rsidRPr="00C207EC" w:rsidR="008F3A39" w:rsidP="00C207EC" w:rsidRDefault="008F3A39" w14:paraId="7864D8FB"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Estable</w:t>
            </w:r>
          </w:p>
        </w:tc>
        <w:tc>
          <w:tcPr>
            <w:tcW w:w="0" w:type="auto"/>
            <w:tcBorders>
              <w:right w:val="single" w:color="auto" w:sz="4" w:space="0"/>
            </w:tcBorders>
            <w:hideMark/>
          </w:tcPr>
          <w:p w:rsidRPr="00C207EC" w:rsidR="008F3A39" w:rsidP="00C207EC" w:rsidRDefault="008F3A39" w14:paraId="4FE515FC"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064264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078F9D9B" w14:textId="28DC986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Cormorán </w:t>
            </w:r>
            <w:r w:rsidRPr="00C207EC" w:rsidR="00A35EAE">
              <w:rPr>
                <w:rFonts w:ascii="Arial" w:hAnsi="Arial" w:cs="Arial"/>
                <w:color w:val="275317" w:themeColor="accent6" w:themeShade="80"/>
                <w:sz w:val="21"/>
                <w:szCs w:val="21"/>
              </w:rPr>
              <w:t>g</w:t>
            </w:r>
            <w:r w:rsidRPr="00C207EC">
              <w:rPr>
                <w:rFonts w:ascii="Arial" w:hAnsi="Arial" w:cs="Arial"/>
                <w:color w:val="275317" w:themeColor="accent6" w:themeShade="80"/>
                <w:sz w:val="21"/>
                <w:szCs w:val="21"/>
              </w:rPr>
              <w:t>rande</w:t>
            </w:r>
          </w:p>
        </w:tc>
        <w:tc>
          <w:tcPr>
            <w:tcW w:w="0" w:type="auto"/>
            <w:hideMark/>
          </w:tcPr>
          <w:p w:rsidRPr="00C207EC" w:rsidR="008F3A39" w:rsidP="00C207EC" w:rsidRDefault="008F3A39" w14:paraId="2B9DEA0C"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right w:val="single" w:color="auto" w:sz="4" w:space="0"/>
            </w:tcBorders>
            <w:hideMark/>
          </w:tcPr>
          <w:p w:rsidRPr="00C207EC" w:rsidR="008F3A39" w:rsidP="00C207EC" w:rsidRDefault="008F3A39" w14:paraId="6428A4AD"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3: &lt; 5,000,000</w:t>
            </w:r>
          </w:p>
        </w:tc>
      </w:tr>
      <w:tr w:rsidRPr="004F4191" w:rsidR="00C95431" w:rsidTr="00C207EC" w14:paraId="6D68D79D"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3C0DD30E" w14:textId="7DBEB3C1">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Paloma </w:t>
            </w:r>
            <w:r w:rsidRPr="00C207EC" w:rsidR="00A35EAE">
              <w:rPr>
                <w:rFonts w:ascii="Arial" w:hAnsi="Arial" w:cs="Arial"/>
                <w:color w:val="275317" w:themeColor="accent6" w:themeShade="80"/>
                <w:sz w:val="21"/>
                <w:szCs w:val="21"/>
              </w:rPr>
              <w:t>m</w:t>
            </w:r>
            <w:r w:rsidRPr="00C207EC">
              <w:rPr>
                <w:rFonts w:ascii="Arial" w:hAnsi="Arial" w:cs="Arial"/>
                <w:color w:val="275317" w:themeColor="accent6" w:themeShade="80"/>
                <w:sz w:val="21"/>
                <w:szCs w:val="21"/>
              </w:rPr>
              <w:t>ensajera</w:t>
            </w:r>
          </w:p>
        </w:tc>
        <w:tc>
          <w:tcPr>
            <w:tcW w:w="0" w:type="auto"/>
            <w:hideMark/>
          </w:tcPr>
          <w:p w:rsidRPr="00C207EC" w:rsidR="008F3A39" w:rsidP="00C207EC" w:rsidRDefault="008F3A39" w14:paraId="7966A310"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right w:val="single" w:color="auto" w:sz="4" w:space="0"/>
            </w:tcBorders>
            <w:hideMark/>
          </w:tcPr>
          <w:p w:rsidRPr="00C207EC" w:rsidR="008F3A39" w:rsidP="00C207EC" w:rsidRDefault="008F3A39" w14:paraId="718A9AFD"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1: ≥ 50,000,000</w:t>
            </w:r>
          </w:p>
        </w:tc>
      </w:tr>
      <w:tr w:rsidRPr="004F4191" w:rsidR="00C95431" w:rsidTr="00C207EC" w14:paraId="517FED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6A249E0A" w14:textId="414C1E0E">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Gorrión </w:t>
            </w:r>
            <w:r w:rsidRPr="00C207EC" w:rsidR="00A35EAE">
              <w:rPr>
                <w:rFonts w:ascii="Arial" w:hAnsi="Arial" w:cs="Arial"/>
                <w:color w:val="275317" w:themeColor="accent6" w:themeShade="80"/>
                <w:sz w:val="21"/>
                <w:szCs w:val="21"/>
              </w:rPr>
              <w:t>d</w:t>
            </w:r>
            <w:r w:rsidRPr="00C207EC">
              <w:rPr>
                <w:rFonts w:ascii="Arial" w:hAnsi="Arial" w:cs="Arial"/>
                <w:color w:val="275317" w:themeColor="accent6" w:themeShade="80"/>
                <w:sz w:val="21"/>
                <w:szCs w:val="21"/>
              </w:rPr>
              <w:t>oméstico</w:t>
            </w:r>
          </w:p>
        </w:tc>
        <w:tc>
          <w:tcPr>
            <w:tcW w:w="0" w:type="auto"/>
            <w:hideMark/>
          </w:tcPr>
          <w:p w:rsidRPr="00C207EC" w:rsidR="008F3A39" w:rsidP="00C207EC" w:rsidRDefault="008F3A39" w14:paraId="19CFD727"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Estable</w:t>
            </w:r>
          </w:p>
        </w:tc>
        <w:tc>
          <w:tcPr>
            <w:tcW w:w="0" w:type="auto"/>
            <w:tcBorders>
              <w:right w:val="single" w:color="auto" w:sz="4" w:space="0"/>
            </w:tcBorders>
            <w:hideMark/>
          </w:tcPr>
          <w:p w:rsidRPr="00C207EC" w:rsidR="008F3A39" w:rsidP="00C207EC" w:rsidRDefault="008F3A39" w14:paraId="557DADC3"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1: ≥ 50,000,000</w:t>
            </w:r>
          </w:p>
        </w:tc>
      </w:tr>
      <w:tr w:rsidRPr="004F4191" w:rsidR="00C95431" w:rsidTr="00C207EC" w14:paraId="50293C05"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33C0810A" w14:textId="024298F4">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Cuervo </w:t>
            </w:r>
            <w:r w:rsidRPr="00C207EC" w:rsidR="00A35EAE">
              <w:rPr>
                <w:rFonts w:ascii="Arial" w:hAnsi="Arial" w:cs="Arial"/>
                <w:color w:val="275317" w:themeColor="accent6" w:themeShade="80"/>
                <w:sz w:val="21"/>
                <w:szCs w:val="21"/>
              </w:rPr>
              <w:t>a</w:t>
            </w:r>
            <w:r w:rsidRPr="00C207EC">
              <w:rPr>
                <w:rFonts w:ascii="Arial" w:hAnsi="Arial" w:cs="Arial"/>
                <w:color w:val="275317" w:themeColor="accent6" w:themeShade="80"/>
                <w:sz w:val="21"/>
                <w:szCs w:val="21"/>
              </w:rPr>
              <w:t>mericano</w:t>
            </w:r>
          </w:p>
        </w:tc>
        <w:tc>
          <w:tcPr>
            <w:tcW w:w="0" w:type="auto"/>
            <w:hideMark/>
          </w:tcPr>
          <w:p w:rsidRPr="00C207EC" w:rsidR="008F3A39" w:rsidP="00C207EC" w:rsidRDefault="008F3A39" w14:paraId="7B23281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Bajo</w:t>
            </w:r>
          </w:p>
        </w:tc>
        <w:tc>
          <w:tcPr>
            <w:tcW w:w="0" w:type="auto"/>
            <w:tcBorders>
              <w:right w:val="single" w:color="auto" w:sz="4" w:space="0"/>
            </w:tcBorders>
            <w:hideMark/>
          </w:tcPr>
          <w:p w:rsidRPr="00C207EC" w:rsidR="008F3A39" w:rsidP="00C207EC" w:rsidRDefault="008F3A39" w14:paraId="0EC5AA76"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1: ≥ 50,000,000</w:t>
            </w:r>
          </w:p>
        </w:tc>
      </w:tr>
      <w:tr w:rsidRPr="004F4191" w:rsidR="00C95431" w:rsidTr="00C207EC" w14:paraId="45143B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58F06CC6" w14:textId="22CD10E1">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Faisán </w:t>
            </w:r>
            <w:r w:rsidRPr="00C207EC" w:rsidR="00A35EAE">
              <w:rPr>
                <w:rFonts w:ascii="Arial" w:hAnsi="Arial" w:cs="Arial"/>
                <w:color w:val="275317" w:themeColor="accent6" w:themeShade="80"/>
                <w:sz w:val="21"/>
                <w:szCs w:val="21"/>
              </w:rPr>
              <w:t>d</w:t>
            </w:r>
            <w:r w:rsidRPr="00C207EC">
              <w:rPr>
                <w:rFonts w:ascii="Arial" w:hAnsi="Arial" w:cs="Arial"/>
                <w:color w:val="275317" w:themeColor="accent6" w:themeShade="80"/>
                <w:sz w:val="21"/>
                <w:szCs w:val="21"/>
              </w:rPr>
              <w:t>orado</w:t>
            </w:r>
          </w:p>
        </w:tc>
        <w:tc>
          <w:tcPr>
            <w:tcW w:w="0" w:type="auto"/>
            <w:hideMark/>
          </w:tcPr>
          <w:p w:rsidRPr="00C207EC" w:rsidR="008F3A39" w:rsidP="00C207EC" w:rsidRDefault="008F3A39" w14:paraId="1A89C36B"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right w:val="single" w:color="auto" w:sz="4" w:space="0"/>
            </w:tcBorders>
            <w:hideMark/>
          </w:tcPr>
          <w:p w:rsidRPr="00C207EC" w:rsidR="008F3A39" w:rsidP="00C207EC" w:rsidRDefault="008F3A39" w14:paraId="321AB165"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r w:rsidRPr="004F4191" w:rsidR="00C95431" w:rsidTr="00C207EC" w14:paraId="6BD887E1"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342DD0E9" w14:textId="77777777">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Avefría</w:t>
            </w:r>
          </w:p>
        </w:tc>
        <w:tc>
          <w:tcPr>
            <w:tcW w:w="0" w:type="auto"/>
            <w:hideMark/>
          </w:tcPr>
          <w:p w:rsidRPr="00C207EC" w:rsidR="008F3A39" w:rsidP="00C207EC" w:rsidRDefault="008F3A39" w14:paraId="5CB445A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Estable</w:t>
            </w:r>
          </w:p>
        </w:tc>
        <w:tc>
          <w:tcPr>
            <w:tcW w:w="0" w:type="auto"/>
            <w:tcBorders>
              <w:right w:val="single" w:color="auto" w:sz="4" w:space="0"/>
            </w:tcBorders>
            <w:hideMark/>
          </w:tcPr>
          <w:p w:rsidRPr="00C207EC" w:rsidR="008F3A39" w:rsidP="00C207EC" w:rsidRDefault="008F3A39" w14:paraId="0AE0C454"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3: &lt; 5,000,000</w:t>
            </w:r>
          </w:p>
        </w:tc>
      </w:tr>
      <w:tr w:rsidRPr="004F4191" w:rsidR="00C95431" w:rsidTr="00C207EC" w14:paraId="1D031D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6CE1B9DF" w14:textId="1D1C11A5">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Guacamaya </w:t>
            </w:r>
            <w:r w:rsidRPr="00C207EC" w:rsidR="000671FC">
              <w:rPr>
                <w:rFonts w:ascii="Arial" w:hAnsi="Arial" w:cs="Arial"/>
                <w:color w:val="275317" w:themeColor="accent6" w:themeShade="80"/>
                <w:sz w:val="21"/>
                <w:szCs w:val="21"/>
              </w:rPr>
              <w:t>r</w:t>
            </w:r>
            <w:r w:rsidRPr="00C207EC">
              <w:rPr>
                <w:rFonts w:ascii="Arial" w:hAnsi="Arial" w:cs="Arial"/>
                <w:color w:val="275317" w:themeColor="accent6" w:themeShade="80"/>
                <w:sz w:val="21"/>
                <w:szCs w:val="21"/>
              </w:rPr>
              <w:t>oja</w:t>
            </w:r>
          </w:p>
        </w:tc>
        <w:tc>
          <w:tcPr>
            <w:tcW w:w="0" w:type="auto"/>
            <w:hideMark/>
          </w:tcPr>
          <w:p w:rsidRPr="00C207EC" w:rsidR="008F3A39" w:rsidP="00C207EC" w:rsidRDefault="008F3A39" w14:paraId="2AA49906"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Alto</w:t>
            </w:r>
          </w:p>
        </w:tc>
        <w:tc>
          <w:tcPr>
            <w:tcW w:w="0" w:type="auto"/>
            <w:tcBorders>
              <w:right w:val="single" w:color="auto" w:sz="4" w:space="0"/>
            </w:tcBorders>
            <w:hideMark/>
          </w:tcPr>
          <w:p w:rsidRPr="00C207EC" w:rsidR="008F3A39" w:rsidP="00C207EC" w:rsidRDefault="008F3A39" w14:paraId="078F3C25"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4: &lt; 500,000</w:t>
            </w:r>
          </w:p>
        </w:tc>
      </w:tr>
      <w:tr w:rsidRPr="004F4191" w:rsidR="00C95431" w:rsidTr="00C207EC" w14:paraId="494491C5"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1B8CAB1A" w14:textId="4CC6BB03">
            <w:pPr>
              <w:spacing w:line="480" w:lineRule="auto"/>
              <w:jc w:val="left"/>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 xml:space="preserve">Ruiseñor </w:t>
            </w:r>
            <w:r w:rsidRPr="00C207EC" w:rsidR="000671FC">
              <w:rPr>
                <w:rFonts w:ascii="Arial" w:hAnsi="Arial" w:cs="Arial"/>
                <w:color w:val="275317" w:themeColor="accent6" w:themeShade="80"/>
                <w:sz w:val="21"/>
                <w:szCs w:val="21"/>
              </w:rPr>
              <w:t>c</w:t>
            </w:r>
            <w:r w:rsidRPr="00C207EC">
              <w:rPr>
                <w:rFonts w:ascii="Arial" w:hAnsi="Arial" w:cs="Arial"/>
                <w:color w:val="275317" w:themeColor="accent6" w:themeShade="80"/>
                <w:sz w:val="21"/>
                <w:szCs w:val="21"/>
              </w:rPr>
              <w:t>omún</w:t>
            </w:r>
          </w:p>
        </w:tc>
        <w:tc>
          <w:tcPr>
            <w:tcW w:w="0" w:type="auto"/>
            <w:tcBorders>
              <w:bottom w:val="single" w:color="auto" w:sz="4" w:space="0"/>
            </w:tcBorders>
            <w:hideMark/>
          </w:tcPr>
          <w:p w:rsidRPr="00C207EC" w:rsidR="008F3A39" w:rsidP="00C207EC" w:rsidRDefault="008F3A39" w14:paraId="7E8CC960"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+3.0 °C Moderada</w:t>
            </w:r>
          </w:p>
        </w:tc>
        <w:tc>
          <w:tcPr>
            <w:tcW w:w="0" w:type="auto"/>
            <w:tcBorders>
              <w:bottom w:val="single" w:color="auto" w:sz="4" w:space="0"/>
              <w:right w:val="single" w:color="auto" w:sz="4" w:space="0"/>
            </w:tcBorders>
            <w:hideMark/>
          </w:tcPr>
          <w:p w:rsidRPr="00C207EC" w:rsidR="008F3A39" w:rsidP="00C207EC" w:rsidRDefault="008F3A39" w14:paraId="7A166C4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Categoría 2: &lt; 50,000,000</w:t>
            </w:r>
          </w:p>
        </w:tc>
      </w:tr>
    </w:tbl>
    <w:p w:rsidRPr="00D67F6A" w:rsidR="00363BDF" w:rsidP="00363BDF" w:rsidRDefault="00363BDF" w14:paraId="70DDEE6E" w14:textId="77777777">
      <w:pPr>
        <w:pStyle w:val="E03Subtizqnegrilla"/>
        <w:rPr>
          <w:rStyle w:val="Textoennegrita"/>
          <w:b/>
          <w:bCs w:val="0"/>
          <w:sz w:val="24"/>
        </w:rPr>
      </w:pPr>
    </w:p>
    <w:p w:rsidRPr="00D67F6A" w:rsidR="008F3A39" w:rsidP="00363BDF" w:rsidRDefault="008F3A39" w14:paraId="66991266" w14:textId="0D10E607">
      <w:pPr>
        <w:pStyle w:val="E03Subtizqnegrilla"/>
        <w:rPr>
          <w:sz w:val="24"/>
        </w:rPr>
      </w:pPr>
      <w:r w:rsidRPr="00D67F6A">
        <w:rPr>
          <w:rStyle w:val="Textoennegrita"/>
          <w:b/>
          <w:bCs w:val="0"/>
          <w:sz w:val="24"/>
        </w:rPr>
        <w:t xml:space="preserve">Análisis y </w:t>
      </w:r>
      <w:r w:rsidRPr="00D67F6A" w:rsidR="000671FC">
        <w:rPr>
          <w:rStyle w:val="Textoennegrita"/>
          <w:b/>
          <w:bCs w:val="0"/>
          <w:sz w:val="24"/>
        </w:rPr>
        <w:t>r</w:t>
      </w:r>
      <w:r w:rsidRPr="00D67F6A">
        <w:rPr>
          <w:rStyle w:val="Textoennegrita"/>
          <w:b/>
          <w:bCs w:val="0"/>
          <w:sz w:val="24"/>
        </w:rPr>
        <w:t>eflexión</w:t>
      </w:r>
    </w:p>
    <w:p w:rsidRPr="004F4191" w:rsidR="008F3A39" w:rsidP="0016287E" w:rsidRDefault="008F3A39" w14:paraId="1963B91C" w14:textId="77777777">
      <w:pPr>
        <w:pStyle w:val="Prrafodelista"/>
        <w:numPr>
          <w:ilvl w:val="0"/>
          <w:numId w:val="29"/>
        </w:numPr>
        <w:spacing w:line="480" w:lineRule="auto"/>
        <w:jc w:val="left"/>
        <w:rPr>
          <w:rFonts w:ascii="Arial" w:hAnsi="Arial" w:cs="Arial"/>
          <w:sz w:val="24"/>
          <w:szCs w:val="24"/>
        </w:rPr>
      </w:pPr>
      <w:r w:rsidRPr="004F4191">
        <w:rPr>
          <w:rFonts w:ascii="Arial" w:hAnsi="Arial" w:cs="Arial"/>
          <w:sz w:val="24"/>
          <w:szCs w:val="24"/>
        </w:rPr>
        <w:t>Observa la relación entre el tamaño de la población y el nivel de vulnerabilidad climática de las especies.</w:t>
      </w:r>
    </w:p>
    <w:p w:rsidRPr="004F4191" w:rsidR="008F3A39" w:rsidP="0016287E" w:rsidRDefault="008F3A39" w14:paraId="21C129C9" w14:textId="77777777">
      <w:pPr>
        <w:pStyle w:val="Prrafodelista"/>
        <w:numPr>
          <w:ilvl w:val="0"/>
          <w:numId w:val="29"/>
        </w:numPr>
        <w:spacing w:line="480" w:lineRule="auto"/>
        <w:jc w:val="left"/>
        <w:rPr>
          <w:rFonts w:ascii="Arial" w:hAnsi="Arial" w:cs="Arial"/>
          <w:sz w:val="24"/>
          <w:szCs w:val="24"/>
        </w:rPr>
      </w:pPr>
      <w:r w:rsidRPr="004F4191">
        <w:rPr>
          <w:rFonts w:ascii="Arial" w:hAnsi="Arial" w:cs="Arial"/>
          <w:sz w:val="24"/>
          <w:szCs w:val="24"/>
        </w:rPr>
        <w:t>Responde las siguientes preguntas:</w:t>
      </w:r>
    </w:p>
    <w:p w:rsidRPr="004F4191" w:rsidR="008F3A39" w:rsidP="0016287E" w:rsidRDefault="008F3A39" w14:paraId="0A6CC9DB" w14:textId="77777777">
      <w:pPr>
        <w:pStyle w:val="Prrafodelista"/>
        <w:numPr>
          <w:ilvl w:val="0"/>
          <w:numId w:val="29"/>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¿Qué relación existe entre la vulnerabilidad climática y el tamaño de la población en las aves?</w:t>
      </w:r>
    </w:p>
    <w:p w:rsidRPr="004F4191" w:rsidR="008F3A39" w:rsidP="0016287E" w:rsidRDefault="008F3A39" w14:paraId="0A889521" w14:textId="77777777">
      <w:pPr>
        <w:pStyle w:val="Prrafodelista"/>
        <w:numPr>
          <w:ilvl w:val="0"/>
          <w:numId w:val="29"/>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¿Por qué algunas especies con poblaciones más pequeñas son más vulnerables?</w:t>
      </w:r>
    </w:p>
    <w:p w:rsidRPr="004F4191" w:rsidR="008F3A39" w:rsidP="0016287E" w:rsidRDefault="008F3A39" w14:paraId="34CDB9CD" w14:textId="77777777">
      <w:pPr>
        <w:pStyle w:val="Prrafodelista"/>
        <w:numPr>
          <w:ilvl w:val="0"/>
          <w:numId w:val="29"/>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¿Cómo influye la vulnerabilidad climática en las estrategias de conservación?</w:t>
      </w:r>
    </w:p>
    <w:p w:rsidRPr="00D67F6A" w:rsidR="008F3A39" w:rsidP="00363BDF" w:rsidRDefault="008F3A39" w14:paraId="535DCAC2" w14:textId="5CA52700">
      <w:pPr>
        <w:pStyle w:val="E03SubtizqnegrillaK"/>
        <w:rPr>
          <w:b w:val="0"/>
          <w:i w:val="0"/>
          <w:color w:val="196B24" w:themeColor="accent3"/>
        </w:rPr>
      </w:pPr>
      <w:r w:rsidRPr="00D67F6A">
        <w:rPr>
          <w:rStyle w:val="Textoennegrita"/>
          <w:b/>
          <w:bCs/>
          <w:i w:val="0"/>
          <w:color w:val="196B24" w:themeColor="accent3"/>
        </w:rPr>
        <w:t xml:space="preserve">Propuesta de </w:t>
      </w:r>
      <w:r w:rsidRPr="00D67F6A" w:rsidR="00FC6746">
        <w:rPr>
          <w:rStyle w:val="Textoennegrita"/>
          <w:b/>
          <w:bCs/>
          <w:i w:val="0"/>
          <w:color w:val="196B24" w:themeColor="accent3"/>
        </w:rPr>
        <w:t>c</w:t>
      </w:r>
      <w:r w:rsidRPr="00D67F6A">
        <w:rPr>
          <w:rStyle w:val="Textoennegrita"/>
          <w:b/>
          <w:bCs/>
          <w:i w:val="0"/>
          <w:color w:val="196B24" w:themeColor="accent3"/>
        </w:rPr>
        <w:t>onservación</w:t>
      </w:r>
    </w:p>
    <w:p w:rsidRPr="004F4191" w:rsidR="008F3A39" w:rsidP="0016287E" w:rsidRDefault="008F3A39" w14:paraId="503853C9" w14:textId="77777777">
      <w:pPr>
        <w:pStyle w:val="Prrafodelista"/>
        <w:numPr>
          <w:ilvl w:val="0"/>
          <w:numId w:val="30"/>
        </w:numPr>
        <w:spacing w:line="480" w:lineRule="auto"/>
        <w:jc w:val="left"/>
        <w:rPr>
          <w:rFonts w:ascii="Arial" w:hAnsi="Arial" w:cs="Arial"/>
          <w:sz w:val="24"/>
          <w:szCs w:val="24"/>
        </w:rPr>
      </w:pPr>
      <w:r w:rsidRPr="004F4191">
        <w:rPr>
          <w:rFonts w:ascii="Arial" w:hAnsi="Arial" w:cs="Arial"/>
          <w:sz w:val="24"/>
          <w:szCs w:val="24"/>
        </w:rPr>
        <w:t>Elabora una propuesta con tres acciones de conservación para las especies de aves más vulnerables que has identificado.</w:t>
      </w:r>
    </w:p>
    <w:p w:rsidRPr="004F4191" w:rsidR="008F3A39" w:rsidP="0016287E" w:rsidRDefault="008F3A39" w14:paraId="595F097D" w14:textId="154F5241">
      <w:pPr>
        <w:pStyle w:val="Prrafodelista"/>
        <w:numPr>
          <w:ilvl w:val="0"/>
          <w:numId w:val="30"/>
        </w:numPr>
        <w:spacing w:before="100" w:beforeAutospacing="1" w:after="100" w:afterAutospacing="1" w:line="480" w:lineRule="auto"/>
        <w:jc w:val="left"/>
        <w:rPr>
          <w:rFonts w:ascii="Arial" w:hAnsi="Arial" w:cs="Arial"/>
          <w:sz w:val="24"/>
          <w:szCs w:val="24"/>
        </w:rPr>
      </w:pPr>
      <w:r w:rsidRPr="004F4191">
        <w:rPr>
          <w:rFonts w:ascii="Arial" w:hAnsi="Arial" w:cs="Arial"/>
          <w:sz w:val="24"/>
          <w:szCs w:val="24"/>
        </w:rPr>
        <w:t>Asegúrate de que las acciones sean específicas y aplicables a sus necesidades ecológicas.</w:t>
      </w:r>
    </w:p>
    <w:p w:rsidRPr="00363BDF" w:rsidR="008F3A39" w:rsidP="00363BDF" w:rsidRDefault="008F3A39" w14:paraId="2DFBE9FC" w14:textId="11804BA8">
      <w:pPr>
        <w:pStyle w:val="E03Subtizqnegrilla"/>
      </w:pPr>
      <w:r w:rsidRPr="00363BDF">
        <w:rPr>
          <w:rStyle w:val="Textoennegrita"/>
          <w:b/>
          <w:bCs w:val="0"/>
        </w:rPr>
        <w:t xml:space="preserve">Rúbrica de </w:t>
      </w:r>
      <w:r w:rsidRPr="00363BDF" w:rsidR="00FC6746">
        <w:rPr>
          <w:rStyle w:val="Textoennegrita"/>
          <w:b/>
          <w:bCs w:val="0"/>
        </w:rPr>
        <w:t>e</w:t>
      </w:r>
      <w:r w:rsidRPr="00363BDF">
        <w:rPr>
          <w:rStyle w:val="Textoennegrita"/>
          <w:b/>
          <w:bCs w:val="0"/>
        </w:rPr>
        <w:t>valuación</w:t>
      </w:r>
    </w:p>
    <w:tbl>
      <w:tblPr>
        <w:tblStyle w:val="Tablaconcuadrcula3-nfasis3"/>
        <w:tblW w:w="0" w:type="auto"/>
        <w:tblLook w:val="04A0" w:firstRow="1" w:lastRow="0" w:firstColumn="1" w:lastColumn="0" w:noHBand="0" w:noVBand="1"/>
      </w:tblPr>
      <w:tblGrid>
        <w:gridCol w:w="1670"/>
        <w:gridCol w:w="1967"/>
        <w:gridCol w:w="1834"/>
        <w:gridCol w:w="1841"/>
        <w:gridCol w:w="2038"/>
      </w:tblGrid>
      <w:tr w:rsidRPr="004F4191" w:rsidR="00C95431" w:rsidTr="00C207EC" w14:paraId="0191CCB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right w:val="single" w:color="auto" w:sz="4" w:space="0"/>
            </w:tcBorders>
            <w:hideMark/>
          </w:tcPr>
          <w:p w:rsidRPr="00C207EC" w:rsidR="008F3A39" w:rsidP="00C207EC" w:rsidRDefault="008F3A39" w14:paraId="344C3FC4" w14:textId="77777777">
            <w:pPr>
              <w:spacing w:line="480" w:lineRule="auto"/>
              <w:jc w:val="left"/>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Criterios</w:t>
            </w:r>
          </w:p>
        </w:tc>
        <w:tc>
          <w:tcPr>
            <w:tcW w:w="0" w:type="auto"/>
            <w:tcBorders>
              <w:top w:val="single" w:color="auto" w:sz="4" w:space="0"/>
              <w:left w:val="single" w:color="auto" w:sz="4" w:space="0"/>
              <w:right w:val="single" w:color="auto" w:sz="4" w:space="0"/>
            </w:tcBorders>
            <w:hideMark/>
          </w:tcPr>
          <w:p w:rsidRPr="00C207EC" w:rsidR="008F3A39" w:rsidP="00C207EC" w:rsidRDefault="008F3A39" w14:paraId="6C370629"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Excelente (4)</w:t>
            </w:r>
          </w:p>
        </w:tc>
        <w:tc>
          <w:tcPr>
            <w:tcW w:w="0" w:type="auto"/>
            <w:tcBorders>
              <w:top w:val="single" w:color="auto" w:sz="4" w:space="0"/>
              <w:left w:val="single" w:color="auto" w:sz="4" w:space="0"/>
              <w:right w:val="single" w:color="auto" w:sz="4" w:space="0"/>
            </w:tcBorders>
            <w:hideMark/>
          </w:tcPr>
          <w:p w:rsidRPr="00C207EC" w:rsidR="008F3A39" w:rsidP="00C207EC" w:rsidRDefault="008F3A39" w14:paraId="15F4496F"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Bueno (3)</w:t>
            </w:r>
          </w:p>
        </w:tc>
        <w:tc>
          <w:tcPr>
            <w:tcW w:w="0" w:type="auto"/>
            <w:tcBorders>
              <w:top w:val="single" w:color="auto" w:sz="4" w:space="0"/>
              <w:left w:val="single" w:color="auto" w:sz="4" w:space="0"/>
              <w:right w:val="single" w:color="auto" w:sz="4" w:space="0"/>
            </w:tcBorders>
            <w:hideMark/>
          </w:tcPr>
          <w:p w:rsidRPr="00C207EC" w:rsidR="008F3A39" w:rsidP="00C207EC" w:rsidRDefault="008F3A39" w14:paraId="57B1E896"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Satisfactorio (2)</w:t>
            </w:r>
          </w:p>
        </w:tc>
        <w:tc>
          <w:tcPr>
            <w:tcW w:w="0" w:type="auto"/>
            <w:tcBorders>
              <w:top w:val="single" w:color="auto" w:sz="4" w:space="0"/>
              <w:left w:val="single" w:color="auto" w:sz="4" w:space="0"/>
              <w:right w:val="single" w:color="auto" w:sz="4" w:space="0"/>
            </w:tcBorders>
            <w:hideMark/>
          </w:tcPr>
          <w:p w:rsidRPr="00C207EC" w:rsidR="008F3A39" w:rsidP="00C207EC" w:rsidRDefault="008F3A39" w14:paraId="5F34A459"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75317" w:themeColor="accent6" w:themeShade="80"/>
                <w:sz w:val="21"/>
                <w:szCs w:val="21"/>
              </w:rPr>
            </w:pPr>
            <w:r w:rsidRPr="00C207EC">
              <w:rPr>
                <w:rStyle w:val="Textoennegrita"/>
                <w:rFonts w:ascii="Arial" w:hAnsi="Arial" w:cs="Arial"/>
                <w:b/>
                <w:bCs/>
                <w:color w:val="275317" w:themeColor="accent6" w:themeShade="80"/>
                <w:sz w:val="21"/>
                <w:szCs w:val="21"/>
              </w:rPr>
              <w:t>Insuficiente (1)</w:t>
            </w:r>
          </w:p>
        </w:tc>
      </w:tr>
      <w:tr w:rsidRPr="004F4191" w:rsidR="00C95431" w:rsidTr="00C207EC" w14:paraId="089DC9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47D459" w:themeColor="accent3" w:themeTint="99" w:sz="4" w:space="0"/>
              <w:left w:val="single" w:color="auto" w:sz="4" w:space="0"/>
              <w:bottom w:val="single" w:color="auto" w:sz="4" w:space="0"/>
            </w:tcBorders>
            <w:hideMark/>
          </w:tcPr>
          <w:p w:rsidRPr="00C207EC" w:rsidR="008F3A39" w:rsidP="00C207EC" w:rsidRDefault="008F3A39" w14:paraId="51674EEA" w14:textId="036A36D0">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 xml:space="preserve">Clasificación de </w:t>
            </w:r>
            <w:r w:rsidRPr="00C207EC" w:rsidR="00FC6746">
              <w:rPr>
                <w:rStyle w:val="Textoennegrita"/>
                <w:rFonts w:ascii="Arial" w:hAnsi="Arial" w:cs="Arial"/>
                <w:color w:val="275317" w:themeColor="accent6" w:themeShade="80"/>
                <w:sz w:val="21"/>
                <w:szCs w:val="21"/>
              </w:rPr>
              <w:t>a</w:t>
            </w:r>
            <w:r w:rsidRPr="00C207EC">
              <w:rPr>
                <w:rStyle w:val="Textoennegrita"/>
                <w:rFonts w:ascii="Arial" w:hAnsi="Arial" w:cs="Arial"/>
                <w:color w:val="275317" w:themeColor="accent6" w:themeShade="80"/>
                <w:sz w:val="21"/>
                <w:szCs w:val="21"/>
              </w:rPr>
              <w:t>ves</w:t>
            </w:r>
          </w:p>
        </w:tc>
        <w:tc>
          <w:tcPr>
            <w:tcW w:w="0" w:type="auto"/>
            <w:hideMark/>
          </w:tcPr>
          <w:p w:rsidRPr="00C207EC" w:rsidR="008F3A39" w:rsidP="00C207EC" w:rsidRDefault="008F3A39" w14:paraId="034B36F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Clasifica correctamente las 30 aves con precisión en vulnerabilidad y tamaño de población.</w:t>
            </w:r>
          </w:p>
        </w:tc>
        <w:tc>
          <w:tcPr>
            <w:tcW w:w="0" w:type="auto"/>
            <w:hideMark/>
          </w:tcPr>
          <w:p w:rsidRPr="00C207EC" w:rsidR="008F3A39" w:rsidP="00C207EC" w:rsidRDefault="008F3A39" w14:paraId="7788330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Clasificación adecuada, pero algunos errores menores en categorías o datos.</w:t>
            </w:r>
          </w:p>
        </w:tc>
        <w:tc>
          <w:tcPr>
            <w:tcW w:w="0" w:type="auto"/>
            <w:hideMark/>
          </w:tcPr>
          <w:p w:rsidRPr="00C207EC" w:rsidR="008F3A39" w:rsidP="00C207EC" w:rsidRDefault="008F3A39" w14:paraId="3F1ADEE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Clasificación incompleta o varios errores en las categorías de vulnerabilidad o población.</w:t>
            </w:r>
          </w:p>
        </w:tc>
        <w:tc>
          <w:tcPr>
            <w:tcW w:w="0" w:type="auto"/>
            <w:tcBorders>
              <w:right w:val="single" w:color="auto" w:sz="4" w:space="0"/>
            </w:tcBorders>
            <w:hideMark/>
          </w:tcPr>
          <w:p w:rsidRPr="00C207EC" w:rsidR="008F3A39" w:rsidP="00C207EC" w:rsidRDefault="008F3A39" w14:paraId="04E60D6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Clasificación incorrecta o no completada en varias aves.</w:t>
            </w:r>
          </w:p>
        </w:tc>
      </w:tr>
      <w:tr w:rsidRPr="004F4191" w:rsidR="00C95431" w:rsidTr="00C207EC" w14:paraId="4BA63B15"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2841F808" w14:textId="60354778">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 xml:space="preserve">Análisis y </w:t>
            </w:r>
            <w:r w:rsidRPr="00C207EC" w:rsidR="00FC6746">
              <w:rPr>
                <w:rStyle w:val="Textoennegrita"/>
                <w:rFonts w:ascii="Arial" w:hAnsi="Arial" w:cs="Arial"/>
                <w:color w:val="275317" w:themeColor="accent6" w:themeShade="80"/>
                <w:sz w:val="21"/>
                <w:szCs w:val="21"/>
              </w:rPr>
              <w:t>r</w:t>
            </w:r>
            <w:r w:rsidRPr="00C207EC">
              <w:rPr>
                <w:rStyle w:val="Textoennegrita"/>
                <w:rFonts w:ascii="Arial" w:hAnsi="Arial" w:cs="Arial"/>
                <w:color w:val="275317" w:themeColor="accent6" w:themeShade="80"/>
                <w:sz w:val="21"/>
                <w:szCs w:val="21"/>
              </w:rPr>
              <w:t>eflexión</w:t>
            </w:r>
          </w:p>
        </w:tc>
        <w:tc>
          <w:tcPr>
            <w:tcW w:w="0" w:type="auto"/>
            <w:hideMark/>
          </w:tcPr>
          <w:p w:rsidRPr="00C207EC" w:rsidR="008F3A39" w:rsidP="00C207EC" w:rsidRDefault="008F3A39" w14:paraId="05D5143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Análisis profundo y reflexivo; relaciona vulnerabilidad, población y estrategias de conservación.</w:t>
            </w:r>
          </w:p>
        </w:tc>
        <w:tc>
          <w:tcPr>
            <w:tcW w:w="0" w:type="auto"/>
            <w:hideMark/>
          </w:tcPr>
          <w:p w:rsidRPr="00C207EC" w:rsidR="008F3A39" w:rsidP="00C207EC" w:rsidRDefault="008F3A39" w14:paraId="5A7441A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Análisis adecuado con conexión entre vulnerabilidad y conservación, aunque general.</w:t>
            </w:r>
          </w:p>
        </w:tc>
        <w:tc>
          <w:tcPr>
            <w:tcW w:w="0" w:type="auto"/>
            <w:hideMark/>
          </w:tcPr>
          <w:p w:rsidRPr="00C207EC" w:rsidR="008F3A39" w:rsidP="00C207EC" w:rsidRDefault="008F3A39" w14:paraId="3907000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Análisis limitado o superficial, con pocas conexiones entre vulnerabilidad y población.</w:t>
            </w:r>
          </w:p>
        </w:tc>
        <w:tc>
          <w:tcPr>
            <w:tcW w:w="0" w:type="auto"/>
            <w:tcBorders>
              <w:right w:val="single" w:color="auto" w:sz="4" w:space="0"/>
            </w:tcBorders>
            <w:hideMark/>
          </w:tcPr>
          <w:p w:rsidRPr="00C207EC" w:rsidR="008F3A39" w:rsidP="00C207EC" w:rsidRDefault="008F3A39" w14:paraId="5C97EE8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Análisis ausente o sin reflexión significativa.</w:t>
            </w:r>
          </w:p>
        </w:tc>
      </w:tr>
      <w:tr w:rsidRPr="004F4191" w:rsidR="00C95431" w:rsidTr="00C207EC" w14:paraId="044B3D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43357B81" w14:textId="77777777">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Propuesta de Conservación</w:t>
            </w:r>
          </w:p>
        </w:tc>
        <w:tc>
          <w:tcPr>
            <w:tcW w:w="0" w:type="auto"/>
            <w:hideMark/>
          </w:tcPr>
          <w:p w:rsidRPr="00C207EC" w:rsidR="008F3A39" w:rsidP="00C207EC" w:rsidRDefault="008F3A39" w14:paraId="75CFECC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Propuesta detallada con tres acciones concretas, específicas y aplicables para las especies vulnerables.</w:t>
            </w:r>
          </w:p>
        </w:tc>
        <w:tc>
          <w:tcPr>
            <w:tcW w:w="0" w:type="auto"/>
            <w:hideMark/>
          </w:tcPr>
          <w:p w:rsidRPr="00C207EC" w:rsidR="008F3A39" w:rsidP="00C207EC" w:rsidRDefault="008F3A39" w14:paraId="44BADA1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Propuesta adecuada con acciones relevantes, aunque menos específicas o detalladas.</w:t>
            </w:r>
          </w:p>
        </w:tc>
        <w:tc>
          <w:tcPr>
            <w:tcW w:w="0" w:type="auto"/>
            <w:hideMark/>
          </w:tcPr>
          <w:p w:rsidRPr="00C207EC" w:rsidR="008F3A39" w:rsidP="00C207EC" w:rsidRDefault="008F3A39" w14:paraId="4F4CA74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Propuesta limitada o con acciones poco claras o difíciles de aplicar.</w:t>
            </w:r>
          </w:p>
        </w:tc>
        <w:tc>
          <w:tcPr>
            <w:tcW w:w="0" w:type="auto"/>
            <w:tcBorders>
              <w:right w:val="single" w:color="auto" w:sz="4" w:space="0"/>
            </w:tcBorders>
            <w:hideMark/>
          </w:tcPr>
          <w:p w:rsidRPr="00C207EC" w:rsidR="008F3A39" w:rsidP="00C207EC" w:rsidRDefault="008F3A39" w14:paraId="4ABB08B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Propuesta incompleta o sin acciones de conservación significativas.</w:t>
            </w:r>
          </w:p>
        </w:tc>
      </w:tr>
      <w:tr w:rsidRPr="004F4191" w:rsidR="00C95431" w:rsidTr="00C207EC" w14:paraId="2CE4DDB3"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C207EC" w:rsidR="008F3A39" w:rsidP="00C207EC" w:rsidRDefault="008F3A39" w14:paraId="558B3D0B" w14:textId="6246D76C">
            <w:pPr>
              <w:spacing w:line="276" w:lineRule="auto"/>
              <w:jc w:val="left"/>
              <w:rPr>
                <w:rFonts w:ascii="Arial" w:hAnsi="Arial" w:cs="Arial"/>
                <w:color w:val="275317" w:themeColor="accent6" w:themeShade="80"/>
                <w:sz w:val="21"/>
                <w:szCs w:val="21"/>
              </w:rPr>
            </w:pPr>
            <w:r w:rsidRPr="00C207EC">
              <w:rPr>
                <w:rStyle w:val="Textoennegrita"/>
                <w:rFonts w:ascii="Arial" w:hAnsi="Arial" w:cs="Arial"/>
                <w:color w:val="275317" w:themeColor="accent6" w:themeShade="80"/>
                <w:sz w:val="21"/>
                <w:szCs w:val="21"/>
              </w:rPr>
              <w:t xml:space="preserve">Uso de la </w:t>
            </w:r>
            <w:r w:rsidRPr="00C207EC" w:rsidR="00FC6746">
              <w:rPr>
                <w:rStyle w:val="Textoennegrita"/>
                <w:rFonts w:ascii="Arial" w:hAnsi="Arial" w:cs="Arial"/>
                <w:color w:val="275317" w:themeColor="accent6" w:themeShade="80"/>
                <w:sz w:val="21"/>
                <w:szCs w:val="21"/>
              </w:rPr>
              <w:t>h</w:t>
            </w:r>
            <w:r w:rsidRPr="00C207EC">
              <w:rPr>
                <w:rStyle w:val="Textoennegrita"/>
                <w:rFonts w:ascii="Arial" w:hAnsi="Arial" w:cs="Arial"/>
                <w:color w:val="275317" w:themeColor="accent6" w:themeShade="80"/>
                <w:sz w:val="21"/>
                <w:szCs w:val="21"/>
              </w:rPr>
              <w:t>erramienta</w:t>
            </w:r>
          </w:p>
        </w:tc>
        <w:tc>
          <w:tcPr>
            <w:tcW w:w="0" w:type="auto"/>
            <w:tcBorders>
              <w:bottom w:val="single" w:color="auto" w:sz="4" w:space="0"/>
            </w:tcBorders>
            <w:hideMark/>
          </w:tcPr>
          <w:p w:rsidRPr="00C207EC" w:rsidR="008F3A39" w:rsidP="00C207EC" w:rsidRDefault="008F3A39" w14:paraId="59B1A53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Usa la herramienta de Audubon con habilidad para explorar y clasificar especies con distintos filtros.</w:t>
            </w:r>
          </w:p>
        </w:tc>
        <w:tc>
          <w:tcPr>
            <w:tcW w:w="0" w:type="auto"/>
            <w:tcBorders>
              <w:bottom w:val="single" w:color="auto" w:sz="4" w:space="0"/>
            </w:tcBorders>
            <w:hideMark/>
          </w:tcPr>
          <w:p w:rsidRPr="00C207EC" w:rsidR="008F3A39" w:rsidP="00C207EC" w:rsidRDefault="008F3A39" w14:paraId="0F1CF1A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Uso adecuado de la herramienta, aunque limitado a pocos filtros.</w:t>
            </w:r>
          </w:p>
        </w:tc>
        <w:tc>
          <w:tcPr>
            <w:tcW w:w="0" w:type="auto"/>
            <w:tcBorders>
              <w:bottom w:val="single" w:color="auto" w:sz="4" w:space="0"/>
            </w:tcBorders>
            <w:hideMark/>
          </w:tcPr>
          <w:p w:rsidRPr="00C207EC" w:rsidR="008F3A39" w:rsidP="00C207EC" w:rsidRDefault="008F3A39" w14:paraId="646E402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Usa la herramienta de manera básica sin explorar opciones avanzadas.</w:t>
            </w:r>
          </w:p>
        </w:tc>
        <w:tc>
          <w:tcPr>
            <w:tcW w:w="0" w:type="auto"/>
            <w:tcBorders>
              <w:bottom w:val="single" w:color="auto" w:sz="4" w:space="0"/>
              <w:right w:val="single" w:color="auto" w:sz="4" w:space="0"/>
            </w:tcBorders>
            <w:hideMark/>
          </w:tcPr>
          <w:p w:rsidRPr="00C207EC" w:rsidR="008F3A39" w:rsidP="00C207EC" w:rsidRDefault="008F3A39" w14:paraId="749FAE0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275317" w:themeColor="accent6" w:themeShade="80"/>
                <w:sz w:val="21"/>
                <w:szCs w:val="21"/>
              </w:rPr>
            </w:pPr>
            <w:r w:rsidRPr="00C207EC">
              <w:rPr>
                <w:rFonts w:ascii="Arial" w:hAnsi="Arial" w:cs="Arial"/>
                <w:color w:val="275317" w:themeColor="accent6" w:themeShade="80"/>
                <w:sz w:val="21"/>
                <w:szCs w:val="21"/>
              </w:rPr>
              <w:t>No utiliza adecuadamente la herramienta o presenta dificultades importantes en su uso.</w:t>
            </w:r>
          </w:p>
        </w:tc>
      </w:tr>
    </w:tbl>
    <w:p w:rsidR="00724EF4" w:rsidP="00724EF4" w:rsidRDefault="00724EF4" w14:paraId="4E453647" w14:textId="77777777">
      <w:pPr>
        <w:pStyle w:val="E03Textonegrillamin"/>
        <w:rPr>
          <w:rStyle w:val="Textoennegrita"/>
          <w:b/>
          <w:bCs w:val="0"/>
        </w:rPr>
      </w:pPr>
    </w:p>
    <w:p w:rsidRPr="00724EF4" w:rsidR="008F3A39" w:rsidP="00724EF4" w:rsidRDefault="008F3A39" w14:paraId="72A73D99" w14:textId="7A73F9DB">
      <w:pPr>
        <w:pStyle w:val="E03Textonegrillamin"/>
      </w:pPr>
      <w:r w:rsidRPr="00724EF4">
        <w:rPr>
          <w:rStyle w:val="Textoennegrita"/>
          <w:b/>
          <w:bCs w:val="0"/>
        </w:rPr>
        <w:t xml:space="preserve">Puntaje </w:t>
      </w:r>
      <w:r w:rsidRPr="00724EF4" w:rsidR="00FC6746">
        <w:rPr>
          <w:rStyle w:val="Textoennegrita"/>
          <w:b/>
          <w:bCs w:val="0"/>
        </w:rPr>
        <w:t>t</w:t>
      </w:r>
      <w:r w:rsidRPr="00724EF4">
        <w:rPr>
          <w:rStyle w:val="Textoennegrita"/>
          <w:b/>
          <w:bCs w:val="0"/>
        </w:rPr>
        <w:t>otal</w:t>
      </w:r>
    </w:p>
    <w:p w:rsidRPr="004F4191" w:rsidR="008F3A39" w:rsidP="0016287E" w:rsidRDefault="008F3A39" w14:paraId="14F30E8C" w14:textId="77777777">
      <w:pPr>
        <w:pStyle w:val="Prrafodelista"/>
        <w:numPr>
          <w:ilvl w:val="0"/>
          <w:numId w:val="31"/>
        </w:numPr>
        <w:spacing w:line="480" w:lineRule="auto"/>
        <w:jc w:val="left"/>
        <w:rPr>
          <w:rFonts w:ascii="Arial" w:hAnsi="Arial" w:cs="Arial"/>
          <w:sz w:val="24"/>
          <w:szCs w:val="24"/>
        </w:rPr>
      </w:pPr>
      <w:r w:rsidRPr="00724EF4">
        <w:rPr>
          <w:rStyle w:val="E03TextonegrillaminCar"/>
          <w:rFonts w:eastAsiaTheme="minorHAnsi"/>
        </w:rPr>
        <w:t>16 puntos:</w:t>
      </w:r>
      <w:r w:rsidRPr="004F4191">
        <w:rPr>
          <w:rFonts w:ascii="Arial" w:hAnsi="Arial" w:cs="Arial"/>
          <w:sz w:val="24"/>
          <w:szCs w:val="24"/>
        </w:rPr>
        <w:t xml:space="preserve"> Sobresaliente</w:t>
      </w:r>
    </w:p>
    <w:p w:rsidRPr="004F4191" w:rsidR="008F3A39" w:rsidP="0016287E" w:rsidRDefault="008F3A39" w14:paraId="4B81BCFE" w14:textId="77777777">
      <w:pPr>
        <w:pStyle w:val="Prrafodelista"/>
        <w:numPr>
          <w:ilvl w:val="0"/>
          <w:numId w:val="31"/>
        </w:numPr>
        <w:spacing w:before="100" w:beforeAutospacing="1" w:after="100" w:afterAutospacing="1" w:line="480" w:lineRule="auto"/>
        <w:jc w:val="left"/>
        <w:rPr>
          <w:rFonts w:ascii="Arial" w:hAnsi="Arial" w:cs="Arial"/>
          <w:sz w:val="24"/>
          <w:szCs w:val="24"/>
        </w:rPr>
      </w:pPr>
      <w:r w:rsidRPr="00724EF4">
        <w:rPr>
          <w:rStyle w:val="E03TextonegrillaminCar"/>
          <w:rFonts w:eastAsiaTheme="minorHAnsi"/>
        </w:rPr>
        <w:t>12-15 puntos:</w:t>
      </w:r>
      <w:r w:rsidRPr="004F4191">
        <w:rPr>
          <w:rFonts w:ascii="Arial" w:hAnsi="Arial" w:cs="Arial"/>
          <w:sz w:val="24"/>
          <w:szCs w:val="24"/>
        </w:rPr>
        <w:t xml:space="preserve"> Bueno</w:t>
      </w:r>
    </w:p>
    <w:p w:rsidRPr="004F4191" w:rsidR="008F3A39" w:rsidP="0016287E" w:rsidRDefault="008F3A39" w14:paraId="4B3C3596" w14:textId="77777777">
      <w:pPr>
        <w:pStyle w:val="Prrafodelista"/>
        <w:numPr>
          <w:ilvl w:val="0"/>
          <w:numId w:val="31"/>
        </w:numPr>
        <w:spacing w:before="100" w:beforeAutospacing="1" w:after="100" w:afterAutospacing="1" w:line="480" w:lineRule="auto"/>
        <w:jc w:val="left"/>
        <w:rPr>
          <w:rFonts w:ascii="Arial" w:hAnsi="Arial" w:cs="Arial"/>
          <w:sz w:val="24"/>
          <w:szCs w:val="24"/>
        </w:rPr>
      </w:pPr>
      <w:r w:rsidRPr="00724EF4">
        <w:rPr>
          <w:rStyle w:val="E03TextonegrillaminCar"/>
          <w:rFonts w:eastAsiaTheme="minorHAnsi"/>
        </w:rPr>
        <w:t>8-11 puntos:</w:t>
      </w:r>
      <w:r w:rsidRPr="004F4191">
        <w:rPr>
          <w:rFonts w:ascii="Arial" w:hAnsi="Arial" w:cs="Arial"/>
          <w:sz w:val="24"/>
          <w:szCs w:val="24"/>
        </w:rPr>
        <w:t xml:space="preserve"> Satisfactorio</w:t>
      </w:r>
    </w:p>
    <w:p w:rsidRPr="004F4191" w:rsidR="00FC6746" w:rsidP="0016287E" w:rsidRDefault="008F3A39" w14:paraId="454C9C65" w14:textId="77777777">
      <w:pPr>
        <w:pStyle w:val="Prrafodelista"/>
        <w:numPr>
          <w:ilvl w:val="0"/>
          <w:numId w:val="31"/>
        </w:numPr>
        <w:spacing w:before="100" w:beforeAutospacing="1" w:after="100" w:afterAutospacing="1" w:line="480" w:lineRule="auto"/>
        <w:jc w:val="left"/>
        <w:rPr>
          <w:rFonts w:ascii="Arial" w:hAnsi="Arial" w:cs="Arial"/>
          <w:sz w:val="24"/>
          <w:szCs w:val="24"/>
        </w:rPr>
      </w:pPr>
      <w:r w:rsidRPr="00724EF4">
        <w:rPr>
          <w:rStyle w:val="E03TextonegrillaminCar"/>
          <w:rFonts w:eastAsiaTheme="minorHAnsi"/>
        </w:rPr>
        <w:t>0-7 puntos:</w:t>
      </w:r>
      <w:r w:rsidRPr="004F4191">
        <w:rPr>
          <w:rFonts w:ascii="Arial" w:hAnsi="Arial" w:cs="Arial"/>
          <w:sz w:val="24"/>
          <w:szCs w:val="24"/>
        </w:rPr>
        <w:t xml:space="preserve"> Necesita mejorar</w:t>
      </w:r>
    </w:p>
    <w:p w:rsidR="00724EF4" w:rsidP="00363BDF" w:rsidRDefault="00724EF4" w14:paraId="4573F2E7" w14:textId="77777777">
      <w:pPr>
        <w:pStyle w:val="E03Subtizqnegrilla"/>
        <w:rPr>
          <w:lang w:val="es-MX"/>
        </w:rPr>
      </w:pPr>
    </w:p>
    <w:p w:rsidR="00724EF4" w:rsidP="00363BDF" w:rsidRDefault="00724EF4" w14:paraId="394EC3EC" w14:textId="77777777">
      <w:pPr>
        <w:pStyle w:val="E03Subtizqnegrilla"/>
        <w:rPr>
          <w:lang w:val="es-MX"/>
        </w:rPr>
      </w:pPr>
    </w:p>
    <w:p w:rsidR="00724EF4" w:rsidP="00363BDF" w:rsidRDefault="00724EF4" w14:paraId="43F58237" w14:textId="77777777">
      <w:pPr>
        <w:pStyle w:val="E03Subtizqnegrilla"/>
        <w:rPr>
          <w:lang w:val="es-MX"/>
        </w:rPr>
      </w:pPr>
    </w:p>
    <w:p w:rsidR="00724EF4" w:rsidP="00363BDF" w:rsidRDefault="00724EF4" w14:paraId="2D55FE77" w14:textId="77777777">
      <w:pPr>
        <w:pStyle w:val="E03Subtizqnegrilla"/>
        <w:rPr>
          <w:lang w:val="es-MX"/>
        </w:rPr>
      </w:pPr>
    </w:p>
    <w:p w:rsidRPr="004F4191" w:rsidR="008E4431" w:rsidP="00363BDF" w:rsidRDefault="008E4431" w14:paraId="36012C9C" w14:textId="3C914D79">
      <w:pPr>
        <w:pStyle w:val="E03Subtizqnegrilla"/>
      </w:pPr>
      <w:r w:rsidRPr="004F4191">
        <w:rPr>
          <w:lang w:val="es-MX"/>
        </w:rPr>
        <w:t xml:space="preserve">Recursos </w:t>
      </w:r>
      <w:r w:rsidRPr="004F4191" w:rsidR="00FC6746">
        <w:rPr>
          <w:lang w:val="es-MX"/>
        </w:rPr>
        <w:t>c</w:t>
      </w:r>
      <w:r w:rsidRPr="004F4191">
        <w:rPr>
          <w:lang w:val="es-MX"/>
        </w:rPr>
        <w:t>omplementarios</w:t>
      </w:r>
    </w:p>
    <w:p w:rsidR="00363BDF" w:rsidP="00461139" w:rsidRDefault="00363BDF" w14:paraId="728288CF" w14:textId="77777777">
      <w:pPr>
        <w:pStyle w:val="NormalWeb"/>
        <w:spacing w:before="0" w:beforeAutospacing="0" w:after="0" w:afterAutospacing="0" w:line="480" w:lineRule="auto"/>
        <w:rPr>
          <w:rStyle w:val="Textoennegrita"/>
          <w:rFonts w:ascii="Arial" w:hAnsi="Arial" w:cs="Arial" w:eastAsiaTheme="majorEastAsia"/>
          <w:lang w:val="en-US"/>
        </w:rPr>
      </w:pPr>
    </w:p>
    <w:p w:rsidRPr="00F95074" w:rsidR="00461139" w:rsidP="00461139" w:rsidRDefault="00F8101F" w14:paraId="0A4BD392" w14:textId="72C7B548">
      <w:pPr>
        <w:pStyle w:val="NormalWeb"/>
        <w:spacing w:before="0" w:beforeAutospacing="0" w:after="0" w:afterAutospacing="0" w:line="480" w:lineRule="auto"/>
        <w:rPr>
          <w:rStyle w:val="Textoennegrita"/>
          <w:rFonts w:ascii="Arial" w:hAnsi="Arial" w:cs="Arial" w:eastAsiaTheme="majorEastAsia"/>
          <w:color w:val="196B24" w:themeColor="accent3"/>
          <w:lang w:val="en-US"/>
        </w:rPr>
      </w:pPr>
      <w:proofErr w:type="spellStart"/>
      <w:r w:rsidRPr="00F95074">
        <w:rPr>
          <w:rStyle w:val="Textoennegrita"/>
          <w:rFonts w:ascii="Arial" w:hAnsi="Arial" w:cs="Arial" w:eastAsiaTheme="majorEastAsia"/>
          <w:color w:val="196B24" w:themeColor="accent3"/>
          <w:lang w:val="en-US"/>
        </w:rPr>
        <w:t>BirdLife</w:t>
      </w:r>
      <w:proofErr w:type="spellEnd"/>
      <w:r w:rsidRPr="00F95074">
        <w:rPr>
          <w:rStyle w:val="Textoennegrita"/>
          <w:rFonts w:ascii="Arial" w:hAnsi="Arial" w:cs="Arial" w:eastAsiaTheme="majorEastAsia"/>
          <w:color w:val="196B24" w:themeColor="accent3"/>
          <w:lang w:val="en-US"/>
        </w:rPr>
        <w:t xml:space="preserve"> International. (n.d.). </w:t>
      </w:r>
      <w:proofErr w:type="spellStart"/>
      <w:r w:rsidRPr="00F95074">
        <w:rPr>
          <w:rStyle w:val="Textoennegrita"/>
          <w:rFonts w:ascii="Arial" w:hAnsi="Arial" w:cs="Arial" w:eastAsiaTheme="majorEastAsia"/>
          <w:color w:val="196B24" w:themeColor="accent3"/>
          <w:lang w:val="en-US"/>
        </w:rPr>
        <w:t>Sumapaz</w:t>
      </w:r>
      <w:proofErr w:type="spellEnd"/>
      <w:r w:rsidRPr="00F95074">
        <w:rPr>
          <w:rStyle w:val="Textoennegrita"/>
          <w:rFonts w:ascii="Arial" w:hAnsi="Arial" w:cs="Arial" w:eastAsiaTheme="majorEastAsia"/>
          <w:color w:val="196B24" w:themeColor="accent3"/>
          <w:lang w:val="en-US"/>
        </w:rPr>
        <w:t xml:space="preserve"> Natural National Park</w:t>
      </w:r>
    </w:p>
    <w:p w:rsidRPr="004F4191" w:rsidR="00F8101F" w:rsidP="00461139" w:rsidRDefault="00F8101F" w14:paraId="61BE6113" w14:textId="4F2645AD">
      <w:pPr>
        <w:pStyle w:val="NormalWeb"/>
        <w:spacing w:before="0" w:beforeAutospacing="0" w:after="0" w:afterAutospacing="0" w:line="480" w:lineRule="auto"/>
        <w:rPr>
          <w:rFonts w:ascii="Arial" w:hAnsi="Arial" w:cs="Arial"/>
          <w:lang w:val="en-US"/>
        </w:rPr>
      </w:pPr>
      <w:r w:rsidRPr="00F95074">
        <w:rPr>
          <w:rFonts w:ascii="Arial" w:hAnsi="Arial" w:cs="Arial"/>
          <w:b/>
          <w:bCs/>
          <w:color w:val="196B24" w:themeColor="accent3"/>
          <w:lang w:val="en-US"/>
        </w:rPr>
        <w:t xml:space="preserve"> </w:t>
      </w:r>
      <w:r w:rsidRPr="00F95074" w:rsidR="00461139">
        <w:rPr>
          <w:rFonts w:ascii="Arial" w:hAnsi="Arial" w:cs="Arial"/>
          <w:b/>
          <w:bCs/>
          <w:color w:val="196B24" w:themeColor="accent3"/>
          <w:lang w:val="en-US"/>
        </w:rPr>
        <w:t>Enlace:</w:t>
      </w:r>
      <w:r w:rsidRPr="00F95074" w:rsidR="00461139">
        <w:rPr>
          <w:rFonts w:ascii="Arial" w:hAnsi="Arial" w:cs="Arial"/>
          <w:color w:val="196B24" w:themeColor="accent3"/>
          <w:lang w:val="en-US"/>
        </w:rPr>
        <w:t xml:space="preserve"> </w:t>
      </w:r>
      <w:hyperlink w:history="1" r:id="rId22">
        <w:r w:rsidRPr="004F4191" w:rsidR="00461139">
          <w:rPr>
            <w:rStyle w:val="Hipervnculo"/>
            <w:rFonts w:ascii="Arial" w:hAnsi="Arial" w:cs="Arial" w:eastAsiaTheme="majorEastAsia"/>
            <w:lang w:val="en-US"/>
          </w:rPr>
          <w:t>https://datazone.birdlife.org/site/factsheet/sumapaz-natural-national-park-iba-colombia</w:t>
        </w:r>
      </w:hyperlink>
    </w:p>
    <w:p w:rsidRPr="004F4191" w:rsidR="00F8101F" w:rsidP="00363BDF" w:rsidRDefault="00F8101F" w14:paraId="5F9EFCC7" w14:textId="77777777">
      <w:pPr>
        <w:pStyle w:val="E04Parrafosangria"/>
      </w:pPr>
      <w:r w:rsidRPr="004F4191">
        <w:t>Describe las adaptaciones de flora y fauna en el páramo, destacando ejemplos como el frailejón. Este recurso es útil para estudiar cómo las especies se ajustan a ambientes de alta montaña con climas fríos y suelos pobres en nutrientes, un entorno desafiante para la vida.</w:t>
      </w:r>
    </w:p>
    <w:p w:rsidRPr="00F95074" w:rsidR="00461139" w:rsidP="00DC3807" w:rsidRDefault="00F8101F" w14:paraId="12FBBDD0" w14:textId="77777777">
      <w:pPr>
        <w:pStyle w:val="NormalWeb"/>
        <w:spacing w:before="0" w:beforeAutospacing="0" w:after="0" w:afterAutospacing="0" w:line="480" w:lineRule="auto"/>
        <w:rPr>
          <w:rFonts w:ascii="Arial" w:hAnsi="Arial" w:cs="Arial"/>
          <w:color w:val="196B24" w:themeColor="accent3"/>
        </w:rPr>
      </w:pPr>
      <w:r w:rsidRPr="00F95074">
        <w:rPr>
          <w:rStyle w:val="Textoennegrita"/>
          <w:rFonts w:ascii="Arial" w:hAnsi="Arial" w:cs="Arial" w:eastAsiaTheme="majorEastAsia"/>
          <w:color w:val="196B24" w:themeColor="accent3"/>
        </w:rPr>
        <w:t>NASA. (</w:t>
      </w:r>
      <w:proofErr w:type="spellStart"/>
      <w:r w:rsidRPr="00F95074">
        <w:rPr>
          <w:rStyle w:val="Textoennegrita"/>
          <w:rFonts w:ascii="Arial" w:hAnsi="Arial" w:cs="Arial" w:eastAsiaTheme="majorEastAsia"/>
          <w:color w:val="196B24" w:themeColor="accent3"/>
        </w:rPr>
        <w:t>n.d</w:t>
      </w:r>
      <w:proofErr w:type="spellEnd"/>
      <w:r w:rsidRPr="00F95074">
        <w:rPr>
          <w:rStyle w:val="Textoennegrita"/>
          <w:rFonts w:ascii="Arial" w:hAnsi="Arial" w:cs="Arial" w:eastAsiaTheme="majorEastAsia"/>
          <w:color w:val="196B24" w:themeColor="accent3"/>
        </w:rPr>
        <w:t>.). Calentamiento del océano.</w:t>
      </w:r>
      <w:r w:rsidRPr="00F95074">
        <w:rPr>
          <w:rFonts w:ascii="Arial" w:hAnsi="Arial" w:cs="Arial"/>
          <w:color w:val="196B24" w:themeColor="accent3"/>
        </w:rPr>
        <w:t xml:space="preserve"> </w:t>
      </w:r>
    </w:p>
    <w:p w:rsidRPr="004F4191" w:rsidR="004B2B0B" w:rsidP="004B2B0B" w:rsidRDefault="00461139" w14:paraId="4265EAEB" w14:textId="77777777">
      <w:pPr>
        <w:pStyle w:val="NormalWeb"/>
        <w:spacing w:before="0" w:beforeAutospacing="0" w:after="0" w:afterAutospacing="0" w:line="480" w:lineRule="auto"/>
        <w:rPr>
          <w:rFonts w:ascii="Arial" w:hAnsi="Arial" w:cs="Arial" w:eastAsiaTheme="majorEastAsia"/>
          <w:lang w:val="en-US"/>
        </w:rPr>
      </w:pPr>
      <w:r w:rsidRPr="00F95074">
        <w:rPr>
          <w:rFonts w:ascii="Arial" w:hAnsi="Arial" w:cs="Arial"/>
          <w:b/>
          <w:bCs/>
          <w:color w:val="196B24" w:themeColor="accent3"/>
          <w:lang w:val="en-US"/>
        </w:rPr>
        <w:t>Enlace:</w:t>
      </w:r>
      <w:r w:rsidRPr="00F95074">
        <w:rPr>
          <w:rFonts w:ascii="Arial" w:hAnsi="Arial" w:cs="Arial"/>
          <w:color w:val="196B24" w:themeColor="accent3"/>
          <w:lang w:val="en-US"/>
        </w:rPr>
        <w:t xml:space="preserve"> </w:t>
      </w:r>
      <w:hyperlink w:history="1" r:id="rId23">
        <w:r w:rsidRPr="004F4191">
          <w:rPr>
            <w:rStyle w:val="Hipervnculo"/>
            <w:rFonts w:ascii="Arial" w:hAnsi="Arial" w:cs="Arial" w:eastAsiaTheme="majorEastAsia"/>
            <w:lang w:val="en-US"/>
          </w:rPr>
          <w:t>https://climate.nasa.gov/en-espanol/signos-vitales/calentamiento-del-oceano/?intent=111</w:t>
        </w:r>
      </w:hyperlink>
    </w:p>
    <w:p w:rsidRPr="004F4191" w:rsidR="00F8101F" w:rsidP="00363BDF" w:rsidRDefault="00F8101F" w14:paraId="493C0807" w14:textId="65AD3F65">
      <w:pPr>
        <w:pStyle w:val="E04Parrafosangria"/>
        <w:rPr>
          <w:lang w:val="es-MX"/>
        </w:rPr>
      </w:pPr>
      <w:r w:rsidRPr="004F4191">
        <w:t>Analiza cómo las especies marinas se adaptan al aumento de las temperaturas oceánicas, abordando cómo estas variaciones afectan su fisiología y comportamiento. Ofrece ejemplos de adaptaciones específicas en organismos marinos que buscan resistir cambios en la temperatura y la disponibilidad de oxígeno.</w:t>
      </w:r>
    </w:p>
    <w:p w:rsidRPr="00F95074" w:rsidR="001C6E4C" w:rsidP="001C6E4C" w:rsidRDefault="00F8101F" w14:paraId="3DBF67CA" w14:textId="035E7402">
      <w:pPr>
        <w:pStyle w:val="NormalWeb"/>
        <w:spacing w:before="0" w:beforeAutospacing="0" w:after="0" w:afterAutospacing="0" w:line="480" w:lineRule="auto"/>
        <w:ind w:left="360"/>
        <w:rPr>
          <w:rFonts w:ascii="Arial" w:hAnsi="Arial" w:cs="Arial"/>
          <w:color w:val="196B24" w:themeColor="accent3"/>
        </w:rPr>
      </w:pPr>
      <w:proofErr w:type="spellStart"/>
      <w:r w:rsidRPr="00F95074">
        <w:rPr>
          <w:rStyle w:val="Textoennegrita"/>
          <w:rFonts w:ascii="Arial" w:hAnsi="Arial" w:cs="Arial" w:eastAsiaTheme="majorEastAsia"/>
          <w:color w:val="196B24" w:themeColor="accent3"/>
        </w:rPr>
        <w:t>Audubon</w:t>
      </w:r>
      <w:proofErr w:type="spellEnd"/>
      <w:r w:rsidRPr="00F95074">
        <w:rPr>
          <w:rStyle w:val="Textoennegrita"/>
          <w:rFonts w:ascii="Arial" w:hAnsi="Arial" w:cs="Arial" w:eastAsiaTheme="majorEastAsia"/>
          <w:color w:val="196B24" w:themeColor="accent3"/>
        </w:rPr>
        <w:t xml:space="preserve"> </w:t>
      </w:r>
      <w:proofErr w:type="spellStart"/>
      <w:r w:rsidRPr="00F95074">
        <w:rPr>
          <w:rStyle w:val="Textoennegrita"/>
          <w:rFonts w:ascii="Arial" w:hAnsi="Arial" w:cs="Arial" w:eastAsiaTheme="majorEastAsia"/>
          <w:color w:val="196B24" w:themeColor="accent3"/>
        </w:rPr>
        <w:t>Society</w:t>
      </w:r>
      <w:proofErr w:type="spellEnd"/>
      <w:r w:rsidRPr="00F95074">
        <w:rPr>
          <w:rStyle w:val="Textoennegrita"/>
          <w:rFonts w:ascii="Arial" w:hAnsi="Arial" w:cs="Arial" w:eastAsiaTheme="majorEastAsia"/>
          <w:color w:val="196B24" w:themeColor="accent3"/>
        </w:rPr>
        <w:t>. (</w:t>
      </w:r>
      <w:proofErr w:type="spellStart"/>
      <w:r w:rsidRPr="00F95074">
        <w:rPr>
          <w:rStyle w:val="Textoennegrita"/>
          <w:rFonts w:ascii="Arial" w:hAnsi="Arial" w:cs="Arial" w:eastAsiaTheme="majorEastAsia"/>
          <w:color w:val="196B24" w:themeColor="accent3"/>
        </w:rPr>
        <w:t>n.d</w:t>
      </w:r>
      <w:proofErr w:type="spellEnd"/>
      <w:r w:rsidRPr="00F95074">
        <w:rPr>
          <w:rStyle w:val="Textoennegrita"/>
          <w:rFonts w:ascii="Arial" w:hAnsi="Arial" w:cs="Arial" w:eastAsiaTheme="majorEastAsia"/>
          <w:color w:val="196B24" w:themeColor="accent3"/>
        </w:rPr>
        <w:t>.). Explorador de especies</w:t>
      </w:r>
    </w:p>
    <w:p w:rsidRPr="004F4191" w:rsidR="00F8101F" w:rsidP="001C6E4C" w:rsidRDefault="001C6E4C" w14:paraId="1F0CDDAB" w14:textId="5CAEECCD">
      <w:pPr>
        <w:pStyle w:val="NormalWeb"/>
        <w:spacing w:before="0" w:beforeAutospacing="0" w:after="0" w:afterAutospacing="0" w:line="480" w:lineRule="auto"/>
        <w:ind w:left="360"/>
        <w:rPr>
          <w:rFonts w:ascii="Arial" w:hAnsi="Arial" w:cs="Arial"/>
          <w:lang w:val="en-US"/>
        </w:rPr>
      </w:pPr>
      <w:r w:rsidRPr="00F95074">
        <w:rPr>
          <w:rFonts w:ascii="Arial" w:hAnsi="Arial" w:cs="Arial"/>
          <w:b/>
          <w:bCs/>
          <w:color w:val="196B24" w:themeColor="accent3"/>
          <w:lang w:val="en-US"/>
        </w:rPr>
        <w:t>Enlace</w:t>
      </w:r>
      <w:r w:rsidRPr="004F4191">
        <w:rPr>
          <w:rFonts w:ascii="Arial" w:hAnsi="Arial" w:cs="Arial"/>
          <w:b/>
          <w:bCs/>
          <w:lang w:val="en-US"/>
        </w:rPr>
        <w:t>:</w:t>
      </w:r>
      <w:r w:rsidRPr="004F4191">
        <w:rPr>
          <w:rFonts w:ascii="Arial" w:hAnsi="Arial" w:cs="Arial"/>
          <w:lang w:val="en-US"/>
        </w:rPr>
        <w:t xml:space="preserve"> </w:t>
      </w:r>
      <w:hyperlink w:history="1" r:id="rId24">
        <w:r w:rsidRPr="004F4191">
          <w:rPr>
            <w:rStyle w:val="Hipervnculo"/>
            <w:rFonts w:ascii="Arial" w:hAnsi="Arial" w:cs="Arial" w:eastAsiaTheme="majorEastAsia"/>
            <w:lang w:val="en-US"/>
          </w:rPr>
          <w:t>https://explorer.audubon.org/es/explore/species?sidebar=expand</w:t>
        </w:r>
      </w:hyperlink>
    </w:p>
    <w:p w:rsidRPr="004F4191" w:rsidR="00F8101F" w:rsidP="00363BDF" w:rsidRDefault="00F8101F" w14:paraId="4BA0BCE4" w14:textId="77777777">
      <w:pPr>
        <w:pStyle w:val="E04Parrafosangria"/>
      </w:pPr>
      <w:r w:rsidRPr="004F4191">
        <w:t>Presenta ejemplos detallados de adaptaciones en aves de distintos ecosistemas. Este recurso muestra cómo las aves se adaptan a diversas condiciones ambientales, desde humedales y desiertos hasta bosques, lo que les permite prosperar en condiciones variadas.</w:t>
      </w:r>
    </w:p>
    <w:p w:rsidRPr="00F95074" w:rsidR="004B2B0B" w:rsidP="004B2B0B" w:rsidRDefault="00F8101F" w14:paraId="161F560A" w14:textId="36EF64D1">
      <w:pPr>
        <w:pStyle w:val="NormalWeb"/>
        <w:spacing w:before="0" w:beforeAutospacing="0" w:after="0" w:afterAutospacing="0" w:line="480" w:lineRule="auto"/>
        <w:ind w:left="360"/>
        <w:rPr>
          <w:rFonts w:ascii="Arial" w:hAnsi="Arial" w:cs="Arial"/>
          <w:color w:val="196B24" w:themeColor="accent3"/>
        </w:rPr>
      </w:pPr>
      <w:r w:rsidRPr="00F95074">
        <w:rPr>
          <w:rStyle w:val="Textoennegrita"/>
          <w:rFonts w:ascii="Arial" w:hAnsi="Arial" w:cs="Arial" w:eastAsiaTheme="majorEastAsia"/>
          <w:color w:val="196B24" w:themeColor="accent3"/>
        </w:rPr>
        <w:t>Revista Ornitología Colombiana. (</w:t>
      </w:r>
      <w:proofErr w:type="spellStart"/>
      <w:r w:rsidRPr="00F95074">
        <w:rPr>
          <w:rStyle w:val="Textoennegrita"/>
          <w:rFonts w:ascii="Arial" w:hAnsi="Arial" w:cs="Arial" w:eastAsiaTheme="majorEastAsia"/>
          <w:color w:val="196B24" w:themeColor="accent3"/>
        </w:rPr>
        <w:t>n.d</w:t>
      </w:r>
      <w:proofErr w:type="spellEnd"/>
      <w:r w:rsidRPr="00F95074">
        <w:rPr>
          <w:rStyle w:val="Textoennegrita"/>
          <w:rFonts w:ascii="Arial" w:hAnsi="Arial" w:cs="Arial" w:eastAsiaTheme="majorEastAsia"/>
          <w:color w:val="196B24" w:themeColor="accent3"/>
        </w:rPr>
        <w:t>.). Estudios sobre aves en Colombia</w:t>
      </w:r>
    </w:p>
    <w:p w:rsidRPr="004F4191" w:rsidR="00F8101F" w:rsidP="004B2B0B" w:rsidRDefault="00791120" w14:paraId="707B5383" w14:textId="5AF2226B">
      <w:pPr>
        <w:pStyle w:val="NormalWeb"/>
        <w:spacing w:before="0" w:beforeAutospacing="0" w:after="0" w:afterAutospacing="0" w:line="480" w:lineRule="auto"/>
        <w:ind w:left="360"/>
        <w:rPr>
          <w:rFonts w:ascii="Arial" w:hAnsi="Arial" w:cs="Arial"/>
          <w:lang w:val="en-US"/>
        </w:rPr>
      </w:pPr>
      <w:r w:rsidRPr="00F95074">
        <w:rPr>
          <w:rFonts w:ascii="Arial" w:hAnsi="Arial" w:cs="Arial"/>
          <w:b/>
          <w:bCs/>
          <w:color w:val="196B24" w:themeColor="accent3"/>
          <w:lang w:val="en-US"/>
        </w:rPr>
        <w:t>Enlace</w:t>
      </w:r>
      <w:r w:rsidRPr="004F4191">
        <w:rPr>
          <w:rFonts w:ascii="Arial" w:hAnsi="Arial" w:cs="Arial"/>
          <w:b/>
          <w:bCs/>
          <w:lang w:val="en-US"/>
        </w:rPr>
        <w:t>:</w:t>
      </w:r>
      <w:r w:rsidRPr="004F4191">
        <w:rPr>
          <w:rFonts w:ascii="Arial" w:hAnsi="Arial" w:cs="Arial"/>
          <w:lang w:val="en-US"/>
        </w:rPr>
        <w:t xml:space="preserve"> </w:t>
      </w:r>
      <w:hyperlink w:history="1" r:id="rId25">
        <w:r w:rsidRPr="004F4191">
          <w:rPr>
            <w:rStyle w:val="Hipervnculo"/>
            <w:rFonts w:ascii="Arial" w:hAnsi="Arial" w:cs="Arial" w:eastAsiaTheme="majorEastAsia"/>
            <w:lang w:val="en-US"/>
          </w:rPr>
          <w:t>https://revistas.ornitologiacolombiana.com/index.php/roc</w:t>
        </w:r>
      </w:hyperlink>
    </w:p>
    <w:p w:rsidRPr="004F4191" w:rsidR="00F8101F" w:rsidP="00363BDF" w:rsidRDefault="00F8101F" w14:paraId="463FBCE1" w14:textId="77777777">
      <w:pPr>
        <w:pStyle w:val="E04Parrafosangria"/>
      </w:pPr>
      <w:r w:rsidRPr="004F4191">
        <w:t>Examina adaptaciones de aves colombianas en diversos ecosistemas, mostrando cómo estas especies se han especializado para sobrevivir en áreas como bosques tropicales y páramos. Es un recurso clave para comprender cómo las especies locales desarrollan adaptaciones específicas.</w:t>
      </w:r>
    </w:p>
    <w:p w:rsidRPr="00F95074" w:rsidR="002B4F0A" w:rsidP="002B4F0A" w:rsidRDefault="00F8101F" w14:paraId="4D0AF49C" w14:textId="4A278A3A">
      <w:pPr>
        <w:pStyle w:val="NormalWeb"/>
        <w:spacing w:before="0" w:beforeAutospacing="0" w:after="0" w:afterAutospacing="0" w:line="480" w:lineRule="auto"/>
        <w:ind w:left="360"/>
        <w:rPr>
          <w:rFonts w:ascii="Arial" w:hAnsi="Arial" w:cs="Arial"/>
          <w:color w:val="196B24" w:themeColor="accent3"/>
        </w:rPr>
      </w:pPr>
      <w:r w:rsidRPr="00F95074">
        <w:rPr>
          <w:rStyle w:val="Textoennegrita"/>
          <w:rFonts w:ascii="Arial" w:hAnsi="Arial" w:cs="Arial" w:eastAsiaTheme="majorEastAsia"/>
          <w:color w:val="196B24" w:themeColor="accent3"/>
        </w:rPr>
        <w:t xml:space="preserve">Revista </w:t>
      </w:r>
      <w:proofErr w:type="spellStart"/>
      <w:r w:rsidRPr="00F95074">
        <w:rPr>
          <w:rStyle w:val="Textoennegrita"/>
          <w:rFonts w:ascii="Arial" w:hAnsi="Arial" w:cs="Arial" w:eastAsiaTheme="majorEastAsia"/>
          <w:color w:val="196B24" w:themeColor="accent3"/>
        </w:rPr>
        <w:t>Bionatura</w:t>
      </w:r>
      <w:proofErr w:type="spellEnd"/>
      <w:r w:rsidRPr="00F95074">
        <w:rPr>
          <w:rStyle w:val="Textoennegrita"/>
          <w:rFonts w:ascii="Arial" w:hAnsi="Arial" w:cs="Arial" w:eastAsiaTheme="majorEastAsia"/>
          <w:color w:val="196B24" w:themeColor="accent3"/>
        </w:rPr>
        <w:t>. (2017). Adaptaciones biológicas</w:t>
      </w:r>
    </w:p>
    <w:p w:rsidRPr="004F4191" w:rsidR="004B2B0B" w:rsidP="004B2B0B" w:rsidRDefault="002B4F0A" w14:paraId="66CAAFE2" w14:textId="24ABC76D">
      <w:pPr>
        <w:pStyle w:val="NormalWeb"/>
        <w:spacing w:before="0" w:beforeAutospacing="0" w:after="0" w:afterAutospacing="0" w:line="480" w:lineRule="auto"/>
        <w:ind w:left="360"/>
        <w:rPr>
          <w:rFonts w:ascii="Arial" w:hAnsi="Arial" w:cs="Arial"/>
          <w:lang w:val="es-MX"/>
        </w:rPr>
      </w:pPr>
      <w:r w:rsidRPr="00F95074">
        <w:rPr>
          <w:rFonts w:ascii="Arial" w:hAnsi="Arial" w:cs="Arial"/>
          <w:b/>
          <w:bCs/>
          <w:color w:val="196B24" w:themeColor="accent3"/>
          <w:lang w:val="es-MX"/>
        </w:rPr>
        <w:t>Enlace:</w:t>
      </w:r>
      <w:r w:rsidRPr="00F95074">
        <w:rPr>
          <w:rFonts w:ascii="Arial" w:hAnsi="Arial" w:cs="Arial"/>
          <w:color w:val="196B24" w:themeColor="accent3"/>
          <w:lang w:val="es-MX"/>
        </w:rPr>
        <w:t xml:space="preserve"> </w:t>
      </w:r>
      <w:hyperlink w:history="1" r:id="rId26">
        <w:r w:rsidRPr="004F4191" w:rsidR="004B2B0B">
          <w:rPr>
            <w:rStyle w:val="Hipervnculo"/>
            <w:rFonts w:ascii="Arial" w:hAnsi="Arial" w:cs="Arial"/>
            <w:lang w:val="es-MX"/>
          </w:rPr>
          <w:t>https://www.revistabionatura.com/2017.02.01.10.pdf</w:t>
        </w:r>
      </w:hyperlink>
    </w:p>
    <w:p w:rsidRPr="004F4191" w:rsidR="00F8101F" w:rsidP="00363BDF" w:rsidRDefault="00F8101F" w14:paraId="5DE04EA5" w14:textId="7DEF778F">
      <w:pPr>
        <w:pStyle w:val="E04Parrafosangria"/>
        <w:rPr>
          <w:lang w:val="es-MX"/>
        </w:rPr>
      </w:pPr>
      <w:r w:rsidRPr="004F4191">
        <w:t>Este artículo presenta adaptaciones en organismos de ecosistemas tropicales, mostrando respuestas a cambios en temperatura y disponibilidad de recursos. Analiza cómo estas adaptaciones permiten la supervivencia y la prosperidad de las especies en ambientes cálidos y húmedos.</w:t>
      </w:r>
    </w:p>
    <w:p w:rsidRPr="004F4191" w:rsidR="002729DF" w:rsidP="00E02DBE" w:rsidRDefault="002729DF" w14:paraId="4594A49D" w14:textId="77777777">
      <w:pPr>
        <w:spacing w:line="480" w:lineRule="auto"/>
        <w:ind w:firstLine="720"/>
        <w:jc w:val="left"/>
        <w:rPr>
          <w:rFonts w:ascii="Arial" w:hAnsi="Arial" w:cs="Arial"/>
          <w:sz w:val="24"/>
          <w:szCs w:val="24"/>
        </w:rPr>
      </w:pPr>
    </w:p>
    <w:p w:rsidR="002729DF" w:rsidP="00E02DBE" w:rsidRDefault="002729DF" w14:paraId="171AD64F" w14:textId="14C75E92">
      <w:pPr>
        <w:spacing w:line="480" w:lineRule="auto"/>
        <w:ind w:firstLine="720"/>
        <w:jc w:val="left"/>
        <w:rPr>
          <w:rFonts w:ascii="Arial" w:hAnsi="Arial" w:cs="Arial"/>
          <w:sz w:val="24"/>
          <w:szCs w:val="24"/>
        </w:rPr>
      </w:pPr>
    </w:p>
    <w:p w:rsidR="00363BDF" w:rsidP="00E02DBE" w:rsidRDefault="00363BDF" w14:paraId="3F83B3C6" w14:textId="3A947744">
      <w:pPr>
        <w:spacing w:line="480" w:lineRule="auto"/>
        <w:ind w:firstLine="720"/>
        <w:jc w:val="left"/>
        <w:rPr>
          <w:rFonts w:ascii="Arial" w:hAnsi="Arial" w:cs="Arial"/>
          <w:sz w:val="24"/>
          <w:szCs w:val="24"/>
        </w:rPr>
      </w:pPr>
    </w:p>
    <w:p w:rsidR="00363BDF" w:rsidP="00E02DBE" w:rsidRDefault="00363BDF" w14:paraId="6CB0385A" w14:textId="3F6ECDEE">
      <w:pPr>
        <w:spacing w:line="480" w:lineRule="auto"/>
        <w:ind w:firstLine="720"/>
        <w:jc w:val="left"/>
        <w:rPr>
          <w:rFonts w:ascii="Arial" w:hAnsi="Arial" w:cs="Arial"/>
          <w:sz w:val="24"/>
          <w:szCs w:val="24"/>
        </w:rPr>
      </w:pPr>
    </w:p>
    <w:p w:rsidR="00363BDF" w:rsidP="00E02DBE" w:rsidRDefault="00363BDF" w14:paraId="18DEF968" w14:textId="3D12CB5F">
      <w:pPr>
        <w:spacing w:line="480" w:lineRule="auto"/>
        <w:ind w:firstLine="720"/>
        <w:jc w:val="left"/>
        <w:rPr>
          <w:rFonts w:ascii="Arial" w:hAnsi="Arial" w:cs="Arial"/>
          <w:sz w:val="24"/>
          <w:szCs w:val="24"/>
        </w:rPr>
      </w:pPr>
    </w:p>
    <w:p w:rsidR="00724EF4" w:rsidP="00E02DBE" w:rsidRDefault="00724EF4" w14:paraId="15BBB8F2" w14:textId="77777777">
      <w:pPr>
        <w:spacing w:line="480" w:lineRule="auto"/>
        <w:ind w:firstLine="720"/>
        <w:jc w:val="left"/>
        <w:rPr>
          <w:rFonts w:ascii="Arial" w:hAnsi="Arial" w:cs="Arial"/>
          <w:sz w:val="24"/>
          <w:szCs w:val="24"/>
        </w:rPr>
      </w:pPr>
      <w:bookmarkStart w:name="_GoBack" w:id="0"/>
      <w:bookmarkEnd w:id="0"/>
    </w:p>
    <w:p w:rsidR="00724EF4" w:rsidP="00E02DBE" w:rsidRDefault="00724EF4" w14:paraId="2F8BC3D9" w14:textId="77777777">
      <w:pPr>
        <w:spacing w:line="480" w:lineRule="auto"/>
        <w:ind w:firstLine="720"/>
        <w:jc w:val="left"/>
        <w:rPr>
          <w:rFonts w:ascii="Arial" w:hAnsi="Arial" w:cs="Arial"/>
          <w:sz w:val="24"/>
          <w:szCs w:val="24"/>
        </w:rPr>
      </w:pPr>
    </w:p>
    <w:p w:rsidR="00724EF4" w:rsidP="00E02DBE" w:rsidRDefault="00724EF4" w14:paraId="338E8418" w14:textId="77777777">
      <w:pPr>
        <w:spacing w:line="480" w:lineRule="auto"/>
        <w:ind w:firstLine="720"/>
        <w:jc w:val="left"/>
        <w:rPr>
          <w:rFonts w:ascii="Arial" w:hAnsi="Arial" w:cs="Arial"/>
          <w:sz w:val="24"/>
          <w:szCs w:val="24"/>
        </w:rPr>
      </w:pPr>
    </w:p>
    <w:p w:rsidR="00724EF4" w:rsidP="00E02DBE" w:rsidRDefault="00724EF4" w14:paraId="0D61A4A5" w14:textId="77777777">
      <w:pPr>
        <w:spacing w:line="480" w:lineRule="auto"/>
        <w:ind w:firstLine="720"/>
        <w:jc w:val="left"/>
        <w:rPr>
          <w:rFonts w:ascii="Arial" w:hAnsi="Arial" w:cs="Arial"/>
          <w:sz w:val="24"/>
          <w:szCs w:val="24"/>
        </w:rPr>
      </w:pPr>
    </w:p>
    <w:p w:rsidR="00724EF4" w:rsidP="00E02DBE" w:rsidRDefault="00724EF4" w14:paraId="7A42304C" w14:textId="77777777">
      <w:pPr>
        <w:spacing w:line="480" w:lineRule="auto"/>
        <w:ind w:firstLine="720"/>
        <w:jc w:val="left"/>
        <w:rPr>
          <w:rFonts w:ascii="Arial" w:hAnsi="Arial" w:cs="Arial"/>
          <w:sz w:val="24"/>
          <w:szCs w:val="24"/>
        </w:rPr>
      </w:pPr>
    </w:p>
    <w:p w:rsidR="00724EF4" w:rsidP="00E02DBE" w:rsidRDefault="00724EF4" w14:paraId="3CF9661F" w14:textId="77777777">
      <w:pPr>
        <w:spacing w:line="480" w:lineRule="auto"/>
        <w:ind w:firstLine="720"/>
        <w:jc w:val="left"/>
        <w:rPr>
          <w:rFonts w:ascii="Arial" w:hAnsi="Arial" w:cs="Arial"/>
          <w:sz w:val="24"/>
          <w:szCs w:val="24"/>
        </w:rPr>
      </w:pPr>
    </w:p>
    <w:p w:rsidR="00724EF4" w:rsidP="00E02DBE" w:rsidRDefault="00724EF4" w14:paraId="2184E5B7" w14:textId="77777777">
      <w:pPr>
        <w:spacing w:line="480" w:lineRule="auto"/>
        <w:ind w:firstLine="720"/>
        <w:jc w:val="left"/>
        <w:rPr>
          <w:rFonts w:ascii="Arial" w:hAnsi="Arial" w:cs="Arial"/>
          <w:sz w:val="24"/>
          <w:szCs w:val="24"/>
        </w:rPr>
      </w:pPr>
    </w:p>
    <w:p w:rsidRPr="0000303F" w:rsidR="00724EF4" w:rsidP="00724EF4" w:rsidRDefault="00724EF4" w14:paraId="28A4BAE8" w14:textId="77777777">
      <w:pPr>
        <w:rPr>
          <w:rFonts w:ascii="Arial" w:hAnsi="Arial" w:cs="Arial"/>
          <w:lang w:val="es-MX"/>
        </w:rPr>
      </w:pPr>
      <w:r w:rsidRPr="0000303F">
        <w:rPr>
          <w:rFonts w:ascii="Arial" w:hAnsi="Arial" w:cs="Arial"/>
          <w:lang w:val="es-MX"/>
        </w:rPr>
        <w:t xml:space="preserve">Esta colección de Recursos Educativos Abiertos (REA) incluye </w:t>
      </w:r>
      <w:r w:rsidRPr="0000303F">
        <w:rPr>
          <w:rFonts w:ascii="Arial" w:hAnsi="Arial" w:cs="Arial"/>
          <w:b/>
          <w:bCs/>
          <w:lang w:val="es-MX"/>
        </w:rPr>
        <w:t>30 guías diseñadas</w:t>
      </w:r>
      <w:r w:rsidRPr="0000303F">
        <w:rPr>
          <w:rFonts w:ascii="Arial" w:hAnsi="Arial" w:cs="Arial"/>
          <w:lang w:val="es-MX"/>
        </w:rPr>
        <w:t xml:space="preserve"> como parte de tres unidades didácticas que integra actividades, recursos y explicaciones en una secuencia pedagógica coherente para diferentes ciclos escolares. Los temas centrales son la enseñanza de las ciencias naturales y la educación ambiental, abordados de manera articulada para fortalecer el aprendizaje significativo.</w:t>
      </w:r>
    </w:p>
    <w:p w:rsidRPr="0000303F" w:rsidR="00724EF4" w:rsidP="00724EF4" w:rsidRDefault="00724EF4" w14:paraId="52A311B3" w14:textId="77777777">
      <w:pPr>
        <w:rPr>
          <w:rFonts w:ascii="Arial" w:hAnsi="Arial" w:cs="Arial"/>
          <w:lang w:val="es-MX"/>
        </w:rPr>
      </w:pPr>
      <w:r w:rsidRPr="0000303F">
        <w:rPr>
          <w:rFonts w:ascii="Arial" w:hAnsi="Arial" w:cs="Arial"/>
          <w:lang w:val="es-MX"/>
        </w:rPr>
        <w:t>Les invitamos a seguir la secuencia propuesta, que ofrece continuidad y valiosos aportes pedagógicos al proceso de enseñanza y aprendizaje, promoviendo la exploración, el análisis y la reflexión en contextos educativos diversos.</w:t>
      </w:r>
    </w:p>
    <w:p w:rsidRPr="0000303F" w:rsidR="00724EF4" w:rsidP="00724EF4" w:rsidRDefault="00724EF4" w14:paraId="54EADB70" w14:textId="77777777">
      <w:pPr>
        <w:rPr>
          <w:rFonts w:ascii="Arial" w:hAnsi="Arial" w:cs="Arial"/>
          <w:color w:val="0F4761" w:themeColor="accent1" w:themeShade="BF"/>
          <w:lang w:val="es-MX"/>
        </w:rPr>
      </w:pPr>
    </w:p>
    <w:p w:rsidRPr="0000303F" w:rsidR="00724EF4" w:rsidP="00724EF4" w:rsidRDefault="00724EF4" w14:paraId="50F1489B" w14:textId="77777777">
      <w:pPr>
        <w:pStyle w:val="E03Subtitizqnegrilla"/>
      </w:pPr>
      <w:r w:rsidRPr="0000303F">
        <w:t xml:space="preserve">Secuencia didáctica para la enseñanza de ciencias naturales de </w:t>
      </w:r>
      <w:r w:rsidRPr="00BA6178">
        <w:t>sexto</w:t>
      </w:r>
      <w:r w:rsidRPr="0000303F">
        <w:t xml:space="preserve"> y séptimo grado:</w:t>
      </w:r>
    </w:p>
    <w:p w:rsidRPr="0000303F" w:rsidR="00724EF4" w:rsidP="00724EF4" w:rsidRDefault="00724EF4" w14:paraId="537B31E2" w14:textId="77777777">
      <w:pPr>
        <w:pStyle w:val="SubtituloCursiva"/>
        <w:rPr>
          <w:rStyle w:val="Textoennegrita"/>
          <w:rFonts w:cs="Arial"/>
          <w:b/>
          <w:bCs/>
        </w:rPr>
      </w:pPr>
      <w:r w:rsidRPr="0000303F">
        <w:rPr>
          <w:rStyle w:val="Textoennegrita"/>
          <w:rFonts w:cs="Arial"/>
          <w:b/>
          <w:bCs/>
        </w:rPr>
        <w:t>Tema 1: Ciclos de vida y reproducción</w:t>
      </w:r>
    </w:p>
    <w:p w:rsidRPr="0000303F" w:rsidR="00724EF4" w:rsidP="0016287E" w:rsidRDefault="00724EF4" w14:paraId="38358132" w14:textId="77777777">
      <w:pPr>
        <w:pStyle w:val="Prrafodelista"/>
        <w:numPr>
          <w:ilvl w:val="1"/>
          <w:numId w:val="38"/>
        </w:numPr>
        <w:rPr>
          <w:rFonts w:ascii="Arial" w:hAnsi="Arial" w:cs="Arial"/>
          <w:lang w:val="es-MX"/>
        </w:rPr>
      </w:pPr>
      <w:r w:rsidRPr="0000303F">
        <w:rPr>
          <w:rFonts w:ascii="Arial" w:hAnsi="Arial" w:cs="Arial"/>
          <w:lang w:val="es-MX"/>
        </w:rPr>
        <w:t>Concepto de ciclo de vida</w:t>
      </w:r>
    </w:p>
    <w:p w:rsidRPr="0000303F" w:rsidR="00724EF4" w:rsidP="0016287E" w:rsidRDefault="00724EF4" w14:paraId="77AA29B0" w14:textId="77777777">
      <w:pPr>
        <w:pStyle w:val="Prrafodelista"/>
        <w:numPr>
          <w:ilvl w:val="1"/>
          <w:numId w:val="38"/>
        </w:numPr>
        <w:rPr>
          <w:rFonts w:ascii="Arial" w:hAnsi="Arial" w:cs="Arial"/>
          <w:lang w:val="es-MX"/>
        </w:rPr>
      </w:pPr>
      <w:r w:rsidRPr="0000303F">
        <w:rPr>
          <w:rFonts w:ascii="Arial" w:hAnsi="Arial" w:cs="Arial"/>
          <w:lang w:val="es-MX"/>
        </w:rPr>
        <w:t>Reproducción sexual y asexual</w:t>
      </w:r>
    </w:p>
    <w:p w:rsidRPr="0000303F" w:rsidR="00724EF4" w:rsidP="0016287E" w:rsidRDefault="00724EF4" w14:paraId="560E2C90" w14:textId="77777777">
      <w:pPr>
        <w:pStyle w:val="Prrafodelista"/>
        <w:numPr>
          <w:ilvl w:val="1"/>
          <w:numId w:val="38"/>
        </w:numPr>
        <w:rPr>
          <w:rFonts w:ascii="Arial" w:hAnsi="Arial" w:cs="Arial"/>
          <w:lang w:val="es-MX"/>
        </w:rPr>
      </w:pPr>
      <w:r w:rsidRPr="0000303F">
        <w:rPr>
          <w:rFonts w:ascii="Arial" w:hAnsi="Arial" w:cs="Arial"/>
          <w:lang w:val="es-MX"/>
        </w:rPr>
        <w:t>Ejemplos de ciclos de vida en plantas y animales</w:t>
      </w:r>
    </w:p>
    <w:p w:rsidRPr="0000303F" w:rsidR="00724EF4" w:rsidP="0016287E" w:rsidRDefault="00724EF4" w14:paraId="78D0723E" w14:textId="77777777">
      <w:pPr>
        <w:pStyle w:val="Prrafodelista"/>
        <w:numPr>
          <w:ilvl w:val="1"/>
          <w:numId w:val="38"/>
        </w:numPr>
        <w:rPr>
          <w:rFonts w:ascii="Arial" w:hAnsi="Arial" w:cs="Arial"/>
          <w:lang w:val="es-MX"/>
        </w:rPr>
      </w:pPr>
      <w:r w:rsidRPr="0000303F">
        <w:rPr>
          <w:rFonts w:ascii="Arial" w:hAnsi="Arial" w:cs="Arial"/>
          <w:lang w:val="es-MX"/>
        </w:rPr>
        <w:t>Factores que afectan la reproducción</w:t>
      </w:r>
    </w:p>
    <w:p w:rsidRPr="0000303F" w:rsidR="00724EF4" w:rsidP="0016287E" w:rsidRDefault="00724EF4" w14:paraId="6FBB9DDF" w14:textId="77777777">
      <w:pPr>
        <w:pStyle w:val="Prrafodelista"/>
        <w:numPr>
          <w:ilvl w:val="1"/>
          <w:numId w:val="38"/>
        </w:numPr>
        <w:rPr>
          <w:rFonts w:ascii="Arial" w:hAnsi="Arial" w:cs="Arial"/>
          <w:lang w:val="es-MX"/>
        </w:rPr>
      </w:pPr>
      <w:r w:rsidRPr="0000303F">
        <w:rPr>
          <w:rFonts w:ascii="Arial" w:hAnsi="Arial" w:cs="Arial"/>
          <w:lang w:val="es-MX"/>
        </w:rPr>
        <w:t>Conservación de especies y reproducción asistida</w:t>
      </w:r>
    </w:p>
    <w:p w:rsidRPr="0000303F" w:rsidR="00724EF4" w:rsidP="00724EF4" w:rsidRDefault="00724EF4" w14:paraId="3B849C56" w14:textId="77777777">
      <w:pPr>
        <w:pStyle w:val="SubtituloCursiva"/>
        <w:rPr>
          <w:rStyle w:val="Textoennegrita"/>
          <w:rFonts w:cs="Arial"/>
          <w:b/>
          <w:bCs/>
        </w:rPr>
      </w:pPr>
      <w:r w:rsidRPr="0000303F">
        <w:rPr>
          <w:rStyle w:val="Textoennegrita"/>
          <w:rFonts w:cs="Arial"/>
          <w:b/>
          <w:bCs/>
        </w:rPr>
        <w:t>Tema 2: Interacción de los organismos con su entorno</w:t>
      </w:r>
    </w:p>
    <w:p w:rsidRPr="0000303F" w:rsidR="00724EF4" w:rsidP="0016287E" w:rsidRDefault="00724EF4" w14:paraId="696E6542" w14:textId="77777777">
      <w:pPr>
        <w:pStyle w:val="Prrafodelista"/>
        <w:numPr>
          <w:ilvl w:val="1"/>
          <w:numId w:val="40"/>
        </w:numPr>
        <w:rPr>
          <w:rFonts w:ascii="Arial" w:hAnsi="Arial" w:cs="Arial"/>
          <w:lang w:val="es-MX"/>
        </w:rPr>
      </w:pPr>
      <w:r w:rsidRPr="0000303F">
        <w:rPr>
          <w:rFonts w:ascii="Arial" w:hAnsi="Arial" w:cs="Arial"/>
          <w:lang w:val="es-MX"/>
        </w:rPr>
        <w:t>Concepto de adaptación</w:t>
      </w:r>
    </w:p>
    <w:p w:rsidRPr="0000303F" w:rsidR="00724EF4" w:rsidP="0016287E" w:rsidRDefault="00724EF4" w14:paraId="4B2F82E5" w14:textId="77777777">
      <w:pPr>
        <w:numPr>
          <w:ilvl w:val="1"/>
          <w:numId w:val="40"/>
        </w:numPr>
        <w:rPr>
          <w:rFonts w:ascii="Arial" w:hAnsi="Arial" w:cs="Arial"/>
          <w:lang w:val="es-MX"/>
        </w:rPr>
      </w:pPr>
      <w:r w:rsidRPr="0000303F">
        <w:rPr>
          <w:rFonts w:ascii="Arial" w:hAnsi="Arial" w:cs="Arial"/>
          <w:lang w:val="es-MX"/>
        </w:rPr>
        <w:t>Tipos de adaptaciones (morfológicas, fisiológicas, comportamentales)</w:t>
      </w:r>
    </w:p>
    <w:p w:rsidRPr="0000303F" w:rsidR="00724EF4" w:rsidP="0016287E" w:rsidRDefault="00724EF4" w14:paraId="78BD76EF" w14:textId="77777777">
      <w:pPr>
        <w:numPr>
          <w:ilvl w:val="1"/>
          <w:numId w:val="40"/>
        </w:numPr>
        <w:rPr>
          <w:rFonts w:ascii="Arial" w:hAnsi="Arial" w:cs="Arial"/>
          <w:lang w:val="es-MX"/>
        </w:rPr>
      </w:pPr>
      <w:r w:rsidRPr="0000303F">
        <w:rPr>
          <w:rFonts w:ascii="Arial" w:hAnsi="Arial" w:cs="Arial"/>
          <w:lang w:val="es-MX"/>
        </w:rPr>
        <w:t>Ejemplos de adaptaciones en diferentes ecosistemas</w:t>
      </w:r>
    </w:p>
    <w:p w:rsidRPr="0000303F" w:rsidR="00724EF4" w:rsidP="0016287E" w:rsidRDefault="00724EF4" w14:paraId="1788B6AC" w14:textId="77777777">
      <w:pPr>
        <w:numPr>
          <w:ilvl w:val="1"/>
          <w:numId w:val="40"/>
        </w:numPr>
        <w:rPr>
          <w:rFonts w:ascii="Arial" w:hAnsi="Arial" w:cs="Arial"/>
          <w:lang w:val="es-MX"/>
        </w:rPr>
      </w:pPr>
      <w:r w:rsidRPr="0000303F">
        <w:rPr>
          <w:rFonts w:ascii="Arial" w:hAnsi="Arial" w:cs="Arial"/>
          <w:lang w:val="es-MX"/>
        </w:rPr>
        <w:t>Relaciones ecológicas básicas (depredación, simbiosis, competencia)</w:t>
      </w:r>
    </w:p>
    <w:p w:rsidRPr="0000303F" w:rsidR="00724EF4" w:rsidP="0016287E" w:rsidRDefault="00724EF4" w14:paraId="72D4A419" w14:textId="77777777">
      <w:pPr>
        <w:numPr>
          <w:ilvl w:val="1"/>
          <w:numId w:val="40"/>
        </w:numPr>
        <w:rPr>
          <w:rFonts w:ascii="Arial" w:hAnsi="Arial" w:cs="Arial"/>
          <w:lang w:val="es-MX"/>
        </w:rPr>
      </w:pPr>
      <w:r w:rsidRPr="0000303F">
        <w:rPr>
          <w:rFonts w:ascii="Arial" w:hAnsi="Arial" w:cs="Arial"/>
          <w:lang w:val="es-MX"/>
        </w:rPr>
        <w:t>Impacto del cambio climático en las adaptaciones</w:t>
      </w:r>
    </w:p>
    <w:p w:rsidRPr="0000303F" w:rsidR="00724EF4" w:rsidP="00724EF4" w:rsidRDefault="00724EF4" w14:paraId="62A83516" w14:textId="77777777">
      <w:pPr>
        <w:rPr>
          <w:rFonts w:ascii="Arial" w:hAnsi="Arial" w:cs="Arial"/>
          <w:b/>
          <w:bCs/>
          <w:lang w:val="es-MX"/>
        </w:rPr>
      </w:pPr>
    </w:p>
    <w:p w:rsidRPr="00BA6178" w:rsidR="00724EF4" w:rsidP="00724EF4" w:rsidRDefault="00724EF4" w14:paraId="09192442" w14:textId="77777777">
      <w:pPr>
        <w:pStyle w:val="E03Subtitizqnegrilla"/>
        <w:rPr>
          <w:rStyle w:val="Textoennegrita"/>
          <w:b/>
          <w:bCs/>
        </w:rPr>
      </w:pPr>
      <w:r w:rsidRPr="00BA6178">
        <w:rPr>
          <w:rStyle w:val="Textoennegrita"/>
          <w:b/>
          <w:bCs/>
        </w:rPr>
        <w:t>Secuencia didáctica para la enseñanza de las ciencias naturales de octavo y noveno grado:</w:t>
      </w:r>
    </w:p>
    <w:p w:rsidRPr="0000303F" w:rsidR="00724EF4" w:rsidP="00724EF4" w:rsidRDefault="00724EF4" w14:paraId="2490A250" w14:textId="77777777">
      <w:pPr>
        <w:pStyle w:val="SubtituloCursiva"/>
        <w:rPr>
          <w:rStyle w:val="Textoennegrita"/>
          <w:rFonts w:cs="Arial"/>
          <w:b/>
          <w:bCs/>
        </w:rPr>
      </w:pPr>
      <w:r w:rsidRPr="0000303F">
        <w:rPr>
          <w:rStyle w:val="Textoennegrita"/>
          <w:rFonts w:cs="Arial"/>
          <w:b/>
          <w:bCs/>
        </w:rPr>
        <w:t>Tema 1: Sistemas de órganos y funciones vitales</w:t>
      </w:r>
    </w:p>
    <w:p w:rsidRPr="0000303F" w:rsidR="00724EF4" w:rsidP="0016287E" w:rsidRDefault="00724EF4" w14:paraId="5BAFA297" w14:textId="77777777">
      <w:pPr>
        <w:pStyle w:val="Prrafodelista"/>
        <w:numPr>
          <w:ilvl w:val="1"/>
          <w:numId w:val="39"/>
        </w:numPr>
        <w:rPr>
          <w:rFonts w:ascii="Arial" w:hAnsi="Arial" w:cs="Arial"/>
          <w:b/>
          <w:bCs/>
          <w:lang w:val="es-MX"/>
        </w:rPr>
      </w:pPr>
      <w:r w:rsidRPr="0000303F">
        <w:rPr>
          <w:rFonts w:ascii="Arial" w:hAnsi="Arial" w:cs="Arial"/>
          <w:lang w:val="es-MX"/>
        </w:rPr>
        <w:t>Concepto de sistema de órganos</w:t>
      </w:r>
    </w:p>
    <w:p w:rsidRPr="0000303F" w:rsidR="00724EF4" w:rsidP="0016287E" w:rsidRDefault="00724EF4" w14:paraId="7BFD584A" w14:textId="77777777">
      <w:pPr>
        <w:pStyle w:val="Prrafodelista"/>
        <w:numPr>
          <w:ilvl w:val="1"/>
          <w:numId w:val="39"/>
        </w:numPr>
        <w:rPr>
          <w:rFonts w:ascii="Arial" w:hAnsi="Arial" w:cs="Arial"/>
          <w:b/>
          <w:bCs/>
          <w:lang w:val="es-MX"/>
        </w:rPr>
      </w:pPr>
      <w:r w:rsidRPr="0000303F">
        <w:rPr>
          <w:rFonts w:ascii="Arial" w:hAnsi="Arial" w:cs="Arial"/>
          <w:lang w:val="es-MX"/>
        </w:rPr>
        <w:t>Sistema respiratorio: función y estructura</w:t>
      </w:r>
    </w:p>
    <w:p w:rsidRPr="0000303F" w:rsidR="00724EF4" w:rsidP="0016287E" w:rsidRDefault="00724EF4" w14:paraId="4130FC21" w14:textId="77777777">
      <w:pPr>
        <w:pStyle w:val="Prrafodelista"/>
        <w:numPr>
          <w:ilvl w:val="1"/>
          <w:numId w:val="39"/>
        </w:numPr>
        <w:rPr>
          <w:rFonts w:ascii="Arial" w:hAnsi="Arial" w:cs="Arial"/>
          <w:b/>
          <w:bCs/>
          <w:lang w:val="es-MX"/>
        </w:rPr>
      </w:pPr>
      <w:r w:rsidRPr="0000303F">
        <w:rPr>
          <w:rFonts w:ascii="Arial" w:hAnsi="Arial" w:cs="Arial"/>
          <w:lang w:val="es-MX"/>
        </w:rPr>
        <w:t>Sistema circulatorio: transporte de nutrientes y oxígeno</w:t>
      </w:r>
    </w:p>
    <w:p w:rsidRPr="0000303F" w:rsidR="00724EF4" w:rsidP="0016287E" w:rsidRDefault="00724EF4" w14:paraId="0F455163" w14:textId="77777777">
      <w:pPr>
        <w:pStyle w:val="Prrafodelista"/>
        <w:numPr>
          <w:ilvl w:val="1"/>
          <w:numId w:val="39"/>
        </w:numPr>
        <w:rPr>
          <w:rFonts w:ascii="Arial" w:hAnsi="Arial" w:cs="Arial"/>
          <w:b/>
          <w:bCs/>
          <w:lang w:val="es-MX"/>
        </w:rPr>
      </w:pPr>
      <w:r w:rsidRPr="0000303F">
        <w:rPr>
          <w:rFonts w:ascii="Arial" w:hAnsi="Arial" w:cs="Arial"/>
          <w:lang w:val="es-MX"/>
        </w:rPr>
        <w:t>Sistema digestivo: digestión y absorción de nutrientes</w:t>
      </w:r>
    </w:p>
    <w:p w:rsidRPr="0000303F" w:rsidR="00724EF4" w:rsidP="0016287E" w:rsidRDefault="00724EF4" w14:paraId="714FFCCF" w14:textId="77777777">
      <w:pPr>
        <w:pStyle w:val="Prrafodelista"/>
        <w:numPr>
          <w:ilvl w:val="1"/>
          <w:numId w:val="39"/>
        </w:numPr>
        <w:rPr>
          <w:rFonts w:ascii="Arial" w:hAnsi="Arial" w:cs="Arial"/>
          <w:b/>
          <w:bCs/>
          <w:lang w:val="es-MX"/>
        </w:rPr>
      </w:pPr>
      <w:r w:rsidRPr="0000303F">
        <w:rPr>
          <w:rFonts w:ascii="Arial" w:hAnsi="Arial" w:cs="Arial"/>
          <w:lang w:val="es-MX"/>
        </w:rPr>
        <w:t>Relación entre los sistemas y la homeostasis</w:t>
      </w:r>
    </w:p>
    <w:p w:rsidRPr="0000303F" w:rsidR="00724EF4" w:rsidP="00724EF4" w:rsidRDefault="00724EF4" w14:paraId="24A273BB" w14:textId="77777777">
      <w:pPr>
        <w:pStyle w:val="SubtituloCursiva"/>
        <w:rPr>
          <w:rStyle w:val="Textoennegrita"/>
          <w:rFonts w:cs="Arial"/>
          <w:b/>
          <w:bCs/>
        </w:rPr>
      </w:pPr>
      <w:r w:rsidRPr="0000303F">
        <w:rPr>
          <w:rStyle w:val="Textoennegrita"/>
          <w:rFonts w:cs="Arial"/>
          <w:b/>
          <w:bCs/>
        </w:rPr>
        <w:t>Tema 2: Fotosíntesis y respiración celular</w:t>
      </w:r>
    </w:p>
    <w:p w:rsidRPr="0000303F" w:rsidR="00724EF4" w:rsidP="0016287E" w:rsidRDefault="00724EF4" w14:paraId="073EA162" w14:textId="77777777">
      <w:pPr>
        <w:pStyle w:val="Prrafodelista"/>
        <w:numPr>
          <w:ilvl w:val="1"/>
          <w:numId w:val="41"/>
        </w:numPr>
        <w:rPr>
          <w:rFonts w:ascii="Arial" w:hAnsi="Arial" w:cs="Arial"/>
          <w:lang w:val="es-MX"/>
        </w:rPr>
      </w:pPr>
      <w:r w:rsidRPr="0000303F">
        <w:rPr>
          <w:rFonts w:ascii="Arial" w:hAnsi="Arial" w:cs="Arial"/>
          <w:lang w:val="es-MX"/>
        </w:rPr>
        <w:t>Concepto de fotosíntesis</w:t>
      </w:r>
    </w:p>
    <w:p w:rsidRPr="0000303F" w:rsidR="00724EF4" w:rsidP="0016287E" w:rsidRDefault="00724EF4" w14:paraId="08C1D4EB" w14:textId="77777777">
      <w:pPr>
        <w:pStyle w:val="Prrafodelista"/>
        <w:numPr>
          <w:ilvl w:val="1"/>
          <w:numId w:val="41"/>
        </w:numPr>
        <w:rPr>
          <w:rFonts w:ascii="Arial" w:hAnsi="Arial" w:cs="Arial"/>
          <w:lang w:val="es-MX"/>
        </w:rPr>
      </w:pPr>
      <w:r w:rsidRPr="0000303F">
        <w:rPr>
          <w:rFonts w:ascii="Arial" w:hAnsi="Arial" w:cs="Arial"/>
          <w:lang w:val="es-MX"/>
        </w:rPr>
        <w:t>Etapas de la fotosíntesis (fase luminosa y fase oscura)</w:t>
      </w:r>
    </w:p>
    <w:p w:rsidRPr="0000303F" w:rsidR="00724EF4" w:rsidP="0016287E" w:rsidRDefault="00724EF4" w14:paraId="0F11E436" w14:textId="77777777">
      <w:pPr>
        <w:pStyle w:val="Prrafodelista"/>
        <w:numPr>
          <w:ilvl w:val="1"/>
          <w:numId w:val="41"/>
        </w:numPr>
        <w:rPr>
          <w:rFonts w:ascii="Arial" w:hAnsi="Arial" w:cs="Arial"/>
          <w:lang w:val="es-MX"/>
        </w:rPr>
      </w:pPr>
      <w:r w:rsidRPr="0000303F">
        <w:rPr>
          <w:rFonts w:ascii="Arial" w:hAnsi="Arial" w:cs="Arial"/>
          <w:lang w:val="es-MX"/>
        </w:rPr>
        <w:t>Respiración celular: glicólisis, ciclo de Krebs y cadena transportadora de electrones</w:t>
      </w:r>
    </w:p>
    <w:p w:rsidRPr="0000303F" w:rsidR="00724EF4" w:rsidP="0016287E" w:rsidRDefault="00724EF4" w14:paraId="3C6C9EDE" w14:textId="77777777">
      <w:pPr>
        <w:pStyle w:val="Prrafodelista"/>
        <w:numPr>
          <w:ilvl w:val="1"/>
          <w:numId w:val="41"/>
        </w:numPr>
        <w:rPr>
          <w:rFonts w:ascii="Arial" w:hAnsi="Arial" w:cs="Arial"/>
          <w:lang w:val="es-MX"/>
        </w:rPr>
      </w:pPr>
      <w:r w:rsidRPr="0000303F">
        <w:rPr>
          <w:rFonts w:ascii="Arial" w:hAnsi="Arial" w:cs="Arial"/>
          <w:lang w:val="es-MX"/>
        </w:rPr>
        <w:t>Comparación entre fotosíntesis y respiración celular</w:t>
      </w:r>
    </w:p>
    <w:p w:rsidRPr="0000303F" w:rsidR="00724EF4" w:rsidP="0016287E" w:rsidRDefault="00724EF4" w14:paraId="2E178DC8" w14:textId="77777777">
      <w:pPr>
        <w:pStyle w:val="Prrafodelista"/>
        <w:numPr>
          <w:ilvl w:val="1"/>
          <w:numId w:val="41"/>
        </w:numPr>
        <w:rPr>
          <w:rFonts w:ascii="Arial" w:hAnsi="Arial" w:cs="Arial"/>
          <w:lang w:val="es-MX"/>
        </w:rPr>
      </w:pPr>
      <w:r w:rsidRPr="0000303F">
        <w:rPr>
          <w:rFonts w:ascii="Arial" w:hAnsi="Arial" w:cs="Arial"/>
          <w:lang w:val="es-MX"/>
        </w:rPr>
        <w:t>Impacto de la fotosíntesis y respiración en los ecosistemas</w:t>
      </w:r>
    </w:p>
    <w:p w:rsidRPr="00BA6178" w:rsidR="00724EF4" w:rsidP="00724EF4" w:rsidRDefault="00724EF4" w14:paraId="58A6F10B" w14:textId="77777777">
      <w:pPr>
        <w:pStyle w:val="E03Subtitizqnegrilla"/>
      </w:pPr>
    </w:p>
    <w:p w:rsidRPr="0000303F" w:rsidR="00724EF4" w:rsidP="00724EF4" w:rsidRDefault="00724EF4" w14:paraId="177A2677" w14:textId="77777777" w14:noSpellErr="1">
      <w:pPr>
        <w:pStyle w:val="E03Subtitizqnegrilla"/>
      </w:pPr>
      <w:r w:rsidRPr="5577A40C" w:rsidR="00724EF4">
        <w:rPr>
          <w:lang w:val="es-CO"/>
        </w:rPr>
        <w:t xml:space="preserve">Secuencia didáctica para la enseñanza de la química de décimo y </w:t>
      </w:r>
      <w:r w:rsidRPr="5577A40C" w:rsidR="00724EF4">
        <w:rPr>
          <w:lang w:val="es-CO"/>
        </w:rPr>
        <w:t>once grado</w:t>
      </w:r>
      <w:r w:rsidRPr="5577A40C" w:rsidR="00724EF4">
        <w:rPr>
          <w:lang w:val="es-CO"/>
        </w:rPr>
        <w:t>:</w:t>
      </w:r>
    </w:p>
    <w:p w:rsidRPr="0000303F" w:rsidR="00724EF4" w:rsidP="00724EF4" w:rsidRDefault="00724EF4" w14:paraId="4422532F" w14:textId="77777777">
      <w:pPr>
        <w:pStyle w:val="SubtituloCursiva"/>
        <w:rPr>
          <w:rStyle w:val="Textoennegrita"/>
          <w:rFonts w:cs="Arial"/>
          <w:b/>
          <w:bCs/>
        </w:rPr>
      </w:pPr>
      <w:r w:rsidRPr="0000303F">
        <w:rPr>
          <w:rStyle w:val="Textoennegrita"/>
          <w:rFonts w:cs="Arial"/>
          <w:b/>
          <w:bCs/>
        </w:rPr>
        <w:t>Tema 1: Propiedades periódicas y enlace químico</w:t>
      </w:r>
    </w:p>
    <w:p w:rsidRPr="0000303F" w:rsidR="00724EF4" w:rsidP="0016287E" w:rsidRDefault="00724EF4" w14:paraId="73DE1580" w14:textId="77777777">
      <w:pPr>
        <w:pStyle w:val="Prrafodelista"/>
        <w:numPr>
          <w:ilvl w:val="1"/>
          <w:numId w:val="42"/>
        </w:numPr>
        <w:rPr>
          <w:rFonts w:ascii="Arial" w:hAnsi="Arial" w:cs="Arial"/>
          <w:lang w:val="es-MX"/>
        </w:rPr>
      </w:pPr>
      <w:r w:rsidRPr="0000303F">
        <w:rPr>
          <w:rFonts w:ascii="Arial" w:hAnsi="Arial" w:cs="Arial"/>
          <w:lang w:val="es-MX"/>
        </w:rPr>
        <w:t>Estructura de la tabla periódica</w:t>
      </w:r>
    </w:p>
    <w:p w:rsidRPr="0000303F" w:rsidR="00724EF4" w:rsidP="0016287E" w:rsidRDefault="00724EF4" w14:paraId="29EBD121" w14:textId="77777777">
      <w:pPr>
        <w:pStyle w:val="Prrafodelista"/>
        <w:numPr>
          <w:ilvl w:val="1"/>
          <w:numId w:val="42"/>
        </w:numPr>
        <w:rPr>
          <w:rFonts w:ascii="Arial" w:hAnsi="Arial" w:cs="Arial"/>
          <w:lang w:val="es-MX"/>
        </w:rPr>
      </w:pPr>
      <w:r w:rsidRPr="0000303F">
        <w:rPr>
          <w:rFonts w:ascii="Arial" w:hAnsi="Arial" w:cs="Arial"/>
          <w:lang w:val="es-MX"/>
        </w:rPr>
        <w:t>Propiedades periódicas: radio atómico, electronegatividad, energía de ionización</w:t>
      </w:r>
    </w:p>
    <w:p w:rsidRPr="0000303F" w:rsidR="00724EF4" w:rsidP="0016287E" w:rsidRDefault="00724EF4" w14:paraId="56C29B9B" w14:textId="77777777">
      <w:pPr>
        <w:pStyle w:val="Prrafodelista"/>
        <w:numPr>
          <w:ilvl w:val="1"/>
          <w:numId w:val="42"/>
        </w:numPr>
        <w:rPr>
          <w:rFonts w:ascii="Arial" w:hAnsi="Arial" w:cs="Arial"/>
          <w:lang w:val="es-MX"/>
        </w:rPr>
      </w:pPr>
      <w:r w:rsidRPr="0000303F">
        <w:rPr>
          <w:rFonts w:ascii="Arial" w:hAnsi="Arial" w:cs="Arial"/>
          <w:lang w:val="es-MX"/>
        </w:rPr>
        <w:t>Enlace iónico vs. Covalente</w:t>
      </w:r>
    </w:p>
    <w:p w:rsidRPr="0000303F" w:rsidR="00724EF4" w:rsidP="0016287E" w:rsidRDefault="00724EF4" w14:paraId="02D86121" w14:textId="77777777">
      <w:pPr>
        <w:pStyle w:val="Prrafodelista"/>
        <w:numPr>
          <w:ilvl w:val="1"/>
          <w:numId w:val="42"/>
        </w:numPr>
        <w:rPr>
          <w:rFonts w:ascii="Arial" w:hAnsi="Arial" w:cs="Arial"/>
          <w:lang w:val="es-MX"/>
        </w:rPr>
      </w:pPr>
      <w:r w:rsidRPr="0000303F">
        <w:rPr>
          <w:rFonts w:ascii="Arial" w:hAnsi="Arial" w:cs="Arial"/>
          <w:lang w:val="es-MX"/>
        </w:rPr>
        <w:t>Fuerzas intermoleculares y propiedades de los compuestos</w:t>
      </w:r>
    </w:p>
    <w:p w:rsidRPr="0000303F" w:rsidR="00724EF4" w:rsidP="0016287E" w:rsidRDefault="00724EF4" w14:paraId="4212DDF8" w14:textId="77777777">
      <w:pPr>
        <w:pStyle w:val="Prrafodelista"/>
        <w:numPr>
          <w:ilvl w:val="1"/>
          <w:numId w:val="42"/>
        </w:numPr>
        <w:rPr>
          <w:rFonts w:ascii="Arial" w:hAnsi="Arial" w:cs="Arial"/>
          <w:lang w:val="es-MX"/>
        </w:rPr>
      </w:pPr>
      <w:r w:rsidRPr="0000303F">
        <w:rPr>
          <w:rFonts w:ascii="Arial" w:hAnsi="Arial" w:cs="Arial"/>
          <w:lang w:val="es-MX"/>
        </w:rPr>
        <w:t>Aplicaciones industriales y ambientales de los enlaces químicos</w:t>
      </w:r>
    </w:p>
    <w:p w:rsidRPr="0000303F" w:rsidR="00724EF4" w:rsidP="00724EF4" w:rsidRDefault="00724EF4" w14:paraId="19227CE0" w14:textId="77777777">
      <w:pPr>
        <w:pStyle w:val="SubtituloCursiva"/>
        <w:rPr>
          <w:rStyle w:val="Textoennegrita"/>
          <w:rFonts w:cs="Arial"/>
          <w:b/>
          <w:bCs/>
        </w:rPr>
      </w:pPr>
      <w:r w:rsidRPr="0000303F">
        <w:rPr>
          <w:rStyle w:val="Textoennegrita"/>
          <w:rFonts w:cs="Arial"/>
          <w:b/>
          <w:bCs/>
        </w:rPr>
        <w:t>Tema 2: Reacciones químicas y energía</w:t>
      </w:r>
    </w:p>
    <w:p w:rsidRPr="0000303F" w:rsidR="00724EF4" w:rsidP="0016287E" w:rsidRDefault="00724EF4" w14:paraId="5B1D4C0E" w14:textId="77777777">
      <w:pPr>
        <w:pStyle w:val="Prrafodelista"/>
        <w:numPr>
          <w:ilvl w:val="1"/>
          <w:numId w:val="43"/>
        </w:numPr>
        <w:rPr>
          <w:rFonts w:ascii="Arial" w:hAnsi="Arial" w:cs="Arial"/>
          <w:b/>
          <w:bCs/>
          <w:lang w:val="es-MX"/>
        </w:rPr>
      </w:pPr>
      <w:r w:rsidRPr="0000303F">
        <w:rPr>
          <w:rFonts w:ascii="Arial" w:hAnsi="Arial" w:cs="Arial"/>
          <w:lang w:val="es-MX"/>
        </w:rPr>
        <w:t>Tipos de reacciones químicas (exotérmicas, endotérmicas)</w:t>
      </w:r>
    </w:p>
    <w:p w:rsidRPr="0000303F" w:rsidR="00724EF4" w:rsidP="0016287E" w:rsidRDefault="00724EF4" w14:paraId="0DFB9526" w14:textId="77777777">
      <w:pPr>
        <w:pStyle w:val="Prrafodelista"/>
        <w:numPr>
          <w:ilvl w:val="1"/>
          <w:numId w:val="43"/>
        </w:numPr>
        <w:rPr>
          <w:rFonts w:ascii="Arial" w:hAnsi="Arial" w:cs="Arial"/>
          <w:b/>
          <w:bCs/>
          <w:lang w:val="es-MX"/>
        </w:rPr>
      </w:pPr>
      <w:r w:rsidRPr="0000303F">
        <w:rPr>
          <w:rFonts w:ascii="Arial" w:hAnsi="Arial" w:cs="Arial"/>
          <w:lang w:val="es-MX"/>
        </w:rPr>
        <w:t>Ley de conservación de la energía</w:t>
      </w:r>
    </w:p>
    <w:p w:rsidRPr="0000303F" w:rsidR="00724EF4" w:rsidP="0016287E" w:rsidRDefault="00724EF4" w14:paraId="0795810A" w14:textId="77777777">
      <w:pPr>
        <w:pStyle w:val="Prrafodelista"/>
        <w:numPr>
          <w:ilvl w:val="1"/>
          <w:numId w:val="43"/>
        </w:numPr>
        <w:rPr>
          <w:rFonts w:ascii="Arial" w:hAnsi="Arial" w:cs="Arial"/>
          <w:b/>
          <w:bCs/>
          <w:lang w:val="es-MX"/>
        </w:rPr>
      </w:pPr>
      <w:r w:rsidRPr="0000303F">
        <w:rPr>
          <w:rFonts w:ascii="Arial" w:hAnsi="Arial" w:cs="Arial"/>
          <w:lang w:val="es-MX"/>
        </w:rPr>
        <w:t>Reacciones redox y su importancia ambiental</w:t>
      </w:r>
    </w:p>
    <w:p w:rsidRPr="0000303F" w:rsidR="00724EF4" w:rsidP="0016287E" w:rsidRDefault="00724EF4" w14:paraId="0D8412E2" w14:textId="77777777">
      <w:pPr>
        <w:pStyle w:val="Prrafodelista"/>
        <w:numPr>
          <w:ilvl w:val="1"/>
          <w:numId w:val="43"/>
        </w:numPr>
        <w:rPr>
          <w:rFonts w:ascii="Arial" w:hAnsi="Arial" w:cs="Arial"/>
          <w:b/>
          <w:bCs/>
          <w:lang w:val="es-MX"/>
        </w:rPr>
      </w:pPr>
      <w:r w:rsidRPr="0000303F">
        <w:rPr>
          <w:rFonts w:ascii="Arial" w:hAnsi="Arial" w:cs="Arial"/>
          <w:lang w:val="es-MX"/>
        </w:rPr>
        <w:t>Energía y combustión: impacto ambiental</w:t>
      </w:r>
    </w:p>
    <w:p w:rsidRPr="0000303F" w:rsidR="00724EF4" w:rsidP="0016287E" w:rsidRDefault="00724EF4" w14:paraId="1ED52F10" w14:textId="77777777">
      <w:pPr>
        <w:pStyle w:val="Prrafodelista"/>
        <w:numPr>
          <w:ilvl w:val="1"/>
          <w:numId w:val="43"/>
        </w:numPr>
        <w:rPr>
          <w:rFonts w:ascii="Arial" w:hAnsi="Arial" w:cs="Arial"/>
          <w:b/>
          <w:bCs/>
          <w:lang w:val="es-MX"/>
        </w:rPr>
      </w:pPr>
      <w:r w:rsidRPr="0000303F">
        <w:rPr>
          <w:rFonts w:ascii="Arial" w:hAnsi="Arial" w:cs="Arial"/>
          <w:lang w:val="es-MX"/>
        </w:rPr>
        <w:t>Estrategias para mitigar los efectos negativos de las reacciones químicas en el ambiente</w:t>
      </w:r>
    </w:p>
    <w:p w:rsidRPr="0000303F" w:rsidR="00724EF4" w:rsidP="00724EF4" w:rsidRDefault="00724EF4" w14:paraId="737B2CCF" w14:textId="77777777">
      <w:pPr>
        <w:spacing w:line="480" w:lineRule="auto"/>
        <w:ind w:firstLine="720"/>
        <w:jc w:val="left"/>
        <w:rPr>
          <w:rFonts w:ascii="Arial" w:hAnsi="Arial" w:cs="Arial"/>
          <w:sz w:val="24"/>
          <w:szCs w:val="24"/>
          <w:lang w:val="es-MX"/>
        </w:rPr>
      </w:pPr>
    </w:p>
    <w:p w:rsidR="00724EF4" w:rsidP="00363BDF" w:rsidRDefault="00724EF4" w14:paraId="034A556C" w14:textId="77777777">
      <w:pPr>
        <w:pStyle w:val="E03Subtizqnegrilla"/>
      </w:pPr>
    </w:p>
    <w:p w:rsidRPr="004F4191" w:rsidR="00B256F0" w:rsidP="00363BDF" w:rsidRDefault="00047C5A" w14:paraId="51520A2A" w14:textId="344CD9BF">
      <w:pPr>
        <w:pStyle w:val="E03Subtizqnegrilla"/>
      </w:pPr>
      <w:r w:rsidRPr="004F4191">
        <w:t>Referencias</w:t>
      </w:r>
    </w:p>
    <w:p w:rsidRPr="004F4191" w:rsidR="004B2B0B" w:rsidP="004B2B0B" w:rsidRDefault="004B2B0B" w14:paraId="1BBB2C6F" w14:textId="77777777">
      <w:pPr>
        <w:spacing w:line="480" w:lineRule="auto"/>
        <w:jc w:val="center"/>
        <w:rPr>
          <w:rFonts w:ascii="Arial" w:hAnsi="Arial" w:cs="Arial"/>
          <w:b/>
          <w:bCs/>
          <w:sz w:val="24"/>
          <w:szCs w:val="24"/>
        </w:rPr>
      </w:pPr>
    </w:p>
    <w:p w:rsidRPr="004F4191" w:rsidR="00971897" w:rsidP="004B2B0B" w:rsidRDefault="00971897" w14:paraId="55EC0BD4" w14:textId="77777777">
      <w:pPr>
        <w:pStyle w:val="NormalWeb"/>
        <w:spacing w:before="0" w:beforeAutospacing="0" w:after="0" w:afterAutospacing="0" w:line="480" w:lineRule="auto"/>
        <w:ind w:left="360" w:hanging="709"/>
        <w:rPr>
          <w:rFonts w:ascii="Arial" w:hAnsi="Arial" w:cs="Arial"/>
          <w:lang w:val="es-CO"/>
        </w:rPr>
      </w:pPr>
      <w:r w:rsidRPr="004F4191">
        <w:rPr>
          <w:rFonts w:ascii="Arial" w:hAnsi="Arial" w:cs="Arial"/>
          <w:lang w:val="es-MX"/>
        </w:rPr>
        <w:t xml:space="preserve">Audubon Society. (n.d.). </w:t>
      </w:r>
      <w:r w:rsidRPr="004F4191">
        <w:rPr>
          <w:rFonts w:ascii="Arial" w:hAnsi="Arial" w:cs="Arial"/>
          <w:i/>
          <w:iCs/>
          <w:lang w:val="es-MX"/>
        </w:rPr>
        <w:t>Audubon Explorer</w:t>
      </w:r>
      <w:r w:rsidRPr="004F4191">
        <w:rPr>
          <w:rFonts w:ascii="Arial" w:hAnsi="Arial" w:cs="Arial"/>
          <w:lang w:val="es-MX"/>
        </w:rPr>
        <w:t xml:space="preserve">. </w:t>
      </w:r>
      <w:r w:rsidRPr="004F4191">
        <w:rPr>
          <w:rFonts w:ascii="Arial" w:hAnsi="Arial" w:cs="Arial"/>
          <w:lang w:val="es-CO"/>
        </w:rPr>
        <w:t xml:space="preserve">Recuperado de </w:t>
      </w:r>
      <w:hyperlink w:tgtFrame="_new" w:history="1" r:id="rId27">
        <w:r w:rsidRPr="004F4191">
          <w:rPr>
            <w:rStyle w:val="Hipervnculo"/>
            <w:rFonts w:ascii="Arial" w:hAnsi="Arial" w:cs="Arial"/>
            <w:lang w:val="es-CO"/>
          </w:rPr>
          <w:t>https://explorer.audubon.org/es/home</w:t>
        </w:r>
      </w:hyperlink>
    </w:p>
    <w:p w:rsidRPr="004F4191" w:rsidR="00971897" w:rsidP="004B2B0B" w:rsidRDefault="00971897" w14:paraId="5B8EAD4A" w14:textId="77777777">
      <w:pPr>
        <w:pStyle w:val="NormalWeb"/>
        <w:spacing w:before="0" w:beforeAutospacing="0" w:after="0" w:afterAutospacing="0" w:line="480" w:lineRule="auto"/>
        <w:ind w:left="360" w:hanging="709"/>
        <w:rPr>
          <w:rFonts w:ascii="Arial" w:hAnsi="Arial" w:cs="Arial"/>
          <w:lang w:val="es-CO"/>
        </w:rPr>
      </w:pPr>
      <w:r w:rsidRPr="004F4191">
        <w:rPr>
          <w:rFonts w:ascii="Arial" w:hAnsi="Arial" w:cs="Arial"/>
          <w:lang w:val="es-CO"/>
        </w:rPr>
        <w:t xml:space="preserve">Caballero de la Calle, J. R., &amp; López Lecube, M. M. (2023). Dinámica poblacional y distribución de libélulas en sistemas acuáticos. </w:t>
      </w:r>
      <w:r w:rsidRPr="004F4191">
        <w:rPr>
          <w:rFonts w:ascii="Arial" w:hAnsi="Arial" w:cs="Arial"/>
          <w:i/>
          <w:iCs/>
          <w:lang w:val="es-CO"/>
        </w:rPr>
        <w:t>CONICET Digital</w:t>
      </w:r>
      <w:r w:rsidRPr="004F4191">
        <w:rPr>
          <w:rFonts w:ascii="Arial" w:hAnsi="Arial" w:cs="Arial"/>
          <w:lang w:val="es-CO"/>
        </w:rPr>
        <w:t xml:space="preserve">. Recuperado de </w:t>
      </w:r>
      <w:hyperlink w:tgtFrame="_new" w:history="1" r:id="rId28">
        <w:r w:rsidRPr="004F4191">
          <w:rPr>
            <w:rStyle w:val="Hipervnculo"/>
            <w:rFonts w:ascii="Arial" w:hAnsi="Arial" w:cs="Arial"/>
            <w:lang w:val="es-CO"/>
          </w:rPr>
          <w:t>https://ri.conicet.gov.ar/handle/11336/247176</w:t>
        </w:r>
      </w:hyperlink>
    </w:p>
    <w:p w:rsidRPr="004F4191" w:rsidR="00971897" w:rsidP="004B2B0B" w:rsidRDefault="00971897" w14:paraId="0B9AD198" w14:textId="77777777">
      <w:pPr>
        <w:pStyle w:val="NormalWeb"/>
        <w:spacing w:before="0" w:beforeAutospacing="0" w:after="0" w:afterAutospacing="0" w:line="480" w:lineRule="auto"/>
        <w:ind w:left="360" w:hanging="709"/>
        <w:rPr>
          <w:rFonts w:ascii="Arial" w:hAnsi="Arial" w:cs="Arial"/>
          <w:lang w:val="es-CO"/>
        </w:rPr>
      </w:pPr>
      <w:r w:rsidRPr="004F4191">
        <w:rPr>
          <w:rFonts w:ascii="Arial" w:hAnsi="Arial" w:cs="Arial"/>
          <w:lang w:val="es-CO"/>
        </w:rPr>
        <w:t xml:space="preserve">Ministerio de Educación Nacional. (2004). </w:t>
      </w:r>
      <w:r w:rsidRPr="004F4191">
        <w:rPr>
          <w:rFonts w:ascii="Arial" w:hAnsi="Arial" w:cs="Arial"/>
          <w:i/>
          <w:iCs/>
          <w:lang w:val="es-CO"/>
        </w:rPr>
        <w:t>Estándares básicos de competencias en ciencias naturales y educación ambiental</w:t>
      </w:r>
      <w:r w:rsidRPr="004F4191">
        <w:rPr>
          <w:rFonts w:ascii="Arial" w:hAnsi="Arial" w:cs="Arial"/>
          <w:lang w:val="es-CO"/>
        </w:rPr>
        <w:t>. Bogotá: Ministerio de Educación Nacional.</w:t>
      </w:r>
    </w:p>
    <w:p w:rsidRPr="004F4191" w:rsidR="00971897" w:rsidP="004B2B0B" w:rsidRDefault="00971897" w14:paraId="4D67624D" w14:textId="77777777">
      <w:pPr>
        <w:pStyle w:val="NormalWeb"/>
        <w:spacing w:before="0" w:beforeAutospacing="0" w:after="0" w:afterAutospacing="0" w:line="480" w:lineRule="auto"/>
        <w:ind w:left="360" w:hanging="709"/>
        <w:rPr>
          <w:rFonts w:ascii="Arial" w:hAnsi="Arial" w:cs="Arial"/>
          <w:lang w:val="pt-PT"/>
        </w:rPr>
      </w:pPr>
      <w:r w:rsidRPr="004F4191">
        <w:rPr>
          <w:rFonts w:ascii="Arial" w:hAnsi="Arial" w:cs="Arial"/>
          <w:lang w:val="es-CO"/>
        </w:rPr>
        <w:t xml:space="preserve">Noticias Caracol. (2024, febrero 4). </w:t>
      </w:r>
      <w:r w:rsidRPr="004F4191">
        <w:rPr>
          <w:rFonts w:ascii="Arial" w:hAnsi="Arial" w:cs="Arial"/>
          <w:i/>
          <w:iCs/>
          <w:lang w:val="es-CO"/>
        </w:rPr>
        <w:t>Pese a incendios forestales, frailejones siguen vivos en el Páramo de Berlín</w:t>
      </w:r>
      <w:r w:rsidRPr="004F4191">
        <w:rPr>
          <w:rFonts w:ascii="Arial" w:hAnsi="Arial" w:cs="Arial"/>
          <w:lang w:val="es-CO"/>
        </w:rPr>
        <w:t xml:space="preserve"> [Video]. </w:t>
      </w:r>
      <w:r w:rsidRPr="004F4191">
        <w:rPr>
          <w:rFonts w:ascii="Arial" w:hAnsi="Arial" w:cs="Arial"/>
          <w:lang w:val="pt-PT"/>
        </w:rPr>
        <w:t xml:space="preserve">YouTube. Recuperado de </w:t>
      </w:r>
      <w:hyperlink w:tgtFrame="_new" w:history="1" r:id="rId29">
        <w:r w:rsidRPr="004F4191">
          <w:rPr>
            <w:rStyle w:val="Hipervnculo"/>
            <w:rFonts w:ascii="Arial" w:hAnsi="Arial" w:cs="Arial"/>
            <w:lang w:val="pt-PT"/>
          </w:rPr>
          <w:t>https://www.youtube.com/watch?v=YectJiBiMu8</w:t>
        </w:r>
      </w:hyperlink>
    </w:p>
    <w:p w:rsidRPr="004F4191" w:rsidR="00971897" w:rsidP="004B2B0B" w:rsidRDefault="00971897" w14:paraId="1232F2A7" w14:textId="77777777">
      <w:pPr>
        <w:pStyle w:val="NormalWeb"/>
        <w:spacing w:before="0" w:beforeAutospacing="0" w:after="0" w:afterAutospacing="0" w:line="480" w:lineRule="auto"/>
        <w:ind w:left="360" w:hanging="709"/>
        <w:rPr>
          <w:rFonts w:ascii="Arial" w:hAnsi="Arial" w:cs="Arial"/>
          <w:lang w:val="es-MX"/>
        </w:rPr>
      </w:pPr>
      <w:r w:rsidRPr="004F4191">
        <w:rPr>
          <w:rFonts w:ascii="Arial" w:hAnsi="Arial" w:cs="Arial"/>
          <w:lang w:val="pt-PT"/>
        </w:rPr>
        <w:t xml:space="preserve">OECD. </w:t>
      </w:r>
      <w:r w:rsidRPr="004F4191">
        <w:rPr>
          <w:rFonts w:ascii="Arial" w:hAnsi="Arial" w:cs="Arial"/>
          <w:lang w:val="en-US"/>
        </w:rPr>
        <w:t xml:space="preserve">(2018). </w:t>
      </w:r>
      <w:r w:rsidRPr="004F4191">
        <w:rPr>
          <w:rFonts w:ascii="Arial" w:hAnsi="Arial" w:cs="Arial"/>
          <w:i/>
          <w:iCs/>
          <w:lang w:val="en-US"/>
        </w:rPr>
        <w:t>PISA for Development Assessment and Analytical Framework: Reading, Mathematics and Science</w:t>
      </w:r>
      <w:r w:rsidRPr="004F4191">
        <w:rPr>
          <w:rFonts w:ascii="Arial" w:hAnsi="Arial" w:cs="Arial"/>
          <w:lang w:val="en-US"/>
        </w:rPr>
        <w:t xml:space="preserve">. </w:t>
      </w:r>
      <w:r w:rsidRPr="004F4191">
        <w:rPr>
          <w:rFonts w:ascii="Arial" w:hAnsi="Arial" w:cs="Arial"/>
          <w:lang w:val="es-MX"/>
        </w:rPr>
        <w:t xml:space="preserve">OECD Publishing. </w:t>
      </w:r>
      <w:hyperlink w:tgtFrame="_new" w:history="1" r:id="rId30">
        <w:r w:rsidRPr="004F4191">
          <w:rPr>
            <w:rStyle w:val="Hipervnculo"/>
            <w:rFonts w:ascii="Arial" w:hAnsi="Arial" w:cs="Arial"/>
            <w:lang w:val="es-MX"/>
          </w:rPr>
          <w:t>https://doi.org/10.1787/9789264305274-en</w:t>
        </w:r>
      </w:hyperlink>
    </w:p>
    <w:p w:rsidRPr="004F4191" w:rsidR="00971897" w:rsidP="004B2B0B" w:rsidRDefault="00971897" w14:paraId="47939981" w14:textId="77777777">
      <w:pPr>
        <w:pStyle w:val="NormalWeb"/>
        <w:spacing w:before="0" w:beforeAutospacing="0" w:after="0" w:afterAutospacing="0" w:line="480" w:lineRule="auto"/>
        <w:ind w:left="360" w:hanging="709"/>
        <w:rPr>
          <w:rFonts w:ascii="Arial" w:hAnsi="Arial" w:cs="Arial"/>
          <w:lang w:val="es-MX"/>
        </w:rPr>
      </w:pPr>
      <w:r w:rsidRPr="004F4191">
        <w:rPr>
          <w:rFonts w:ascii="Arial" w:hAnsi="Arial" w:cs="Arial"/>
          <w:lang w:val="es-MX"/>
        </w:rPr>
        <w:t xml:space="preserve">Revista Bionatura. (2017). </w:t>
      </w:r>
      <w:r w:rsidRPr="004F4191">
        <w:rPr>
          <w:rFonts w:ascii="Arial" w:hAnsi="Arial" w:cs="Arial"/>
          <w:i/>
          <w:iCs/>
          <w:lang w:val="es-MX"/>
        </w:rPr>
        <w:t>Espeletia pycnophylla subsp. angelensis</w:t>
      </w:r>
      <w:r w:rsidRPr="004F4191">
        <w:rPr>
          <w:rFonts w:ascii="Arial" w:hAnsi="Arial" w:cs="Arial"/>
          <w:lang w:val="es-MX"/>
        </w:rPr>
        <w:t xml:space="preserve">. Recuperado de </w:t>
      </w:r>
      <w:hyperlink w:tgtFrame="_new" w:history="1" r:id="rId31">
        <w:r w:rsidRPr="004F4191">
          <w:rPr>
            <w:rStyle w:val="Hipervnculo"/>
            <w:rFonts w:ascii="Arial" w:hAnsi="Arial" w:cs="Arial"/>
            <w:lang w:val="es-MX"/>
          </w:rPr>
          <w:t>https://www.revistabionatura.com/2017.02.01.10.html</w:t>
        </w:r>
      </w:hyperlink>
    </w:p>
    <w:p w:rsidRPr="004F4191" w:rsidR="00971897" w:rsidP="004B2B0B" w:rsidRDefault="00971897" w14:paraId="0474C37B" w14:textId="77777777">
      <w:pPr>
        <w:pStyle w:val="NormalWeb"/>
        <w:spacing w:before="0" w:beforeAutospacing="0" w:after="0" w:afterAutospacing="0" w:line="480" w:lineRule="auto"/>
        <w:ind w:left="360" w:hanging="709"/>
        <w:rPr>
          <w:rFonts w:ascii="Arial" w:hAnsi="Arial" w:cs="Arial"/>
          <w:lang w:val="es-CO"/>
        </w:rPr>
      </w:pPr>
      <w:r w:rsidRPr="004F4191">
        <w:rPr>
          <w:rFonts w:ascii="Arial" w:hAnsi="Arial" w:cs="Arial"/>
          <w:lang w:val="en-US"/>
        </w:rPr>
        <w:t xml:space="preserve">UNESCO. (2023). </w:t>
      </w:r>
      <w:r w:rsidRPr="004F4191">
        <w:rPr>
          <w:rFonts w:ascii="Arial" w:hAnsi="Arial" w:cs="Arial"/>
          <w:i/>
          <w:iCs/>
          <w:lang w:val="en-US"/>
        </w:rPr>
        <w:t>Education for Sustainable Development Goals: Learning Objectives</w:t>
      </w:r>
      <w:r w:rsidRPr="004F4191">
        <w:rPr>
          <w:rFonts w:ascii="Arial" w:hAnsi="Arial" w:cs="Arial"/>
          <w:lang w:val="en-US"/>
        </w:rPr>
        <w:t xml:space="preserve">. </w:t>
      </w:r>
      <w:r w:rsidRPr="004F4191">
        <w:rPr>
          <w:rFonts w:ascii="Arial" w:hAnsi="Arial" w:cs="Arial"/>
          <w:lang w:val="es-CO"/>
        </w:rPr>
        <w:t xml:space="preserve">París: UNESCO. Recuperado de </w:t>
      </w:r>
      <w:hyperlink w:tgtFrame="_new" w:history="1" r:id="rId32">
        <w:r w:rsidRPr="004F4191">
          <w:rPr>
            <w:rStyle w:val="Hipervnculo"/>
            <w:rFonts w:ascii="Arial" w:hAnsi="Arial" w:cs="Arial"/>
            <w:lang w:val="es-CO"/>
          </w:rPr>
          <w:t>https://unesdoc.unesco.org/ark:/48223/pf0000265193</w:t>
        </w:r>
      </w:hyperlink>
    </w:p>
    <w:p w:rsidRPr="004F4191" w:rsidR="00971897" w:rsidP="004B2B0B" w:rsidRDefault="00971897" w14:paraId="0E7C0274" w14:textId="77777777">
      <w:pPr>
        <w:pStyle w:val="NormalWeb"/>
        <w:spacing w:before="0" w:beforeAutospacing="0" w:after="0" w:afterAutospacing="0" w:line="480" w:lineRule="auto"/>
        <w:ind w:left="360" w:hanging="709"/>
        <w:rPr>
          <w:rFonts w:ascii="Arial" w:hAnsi="Arial" w:cs="Arial"/>
          <w:lang w:val="es-CO"/>
        </w:rPr>
      </w:pPr>
      <w:r w:rsidRPr="004F4191">
        <w:rPr>
          <w:rFonts w:ascii="Arial" w:hAnsi="Arial" w:cs="Arial"/>
          <w:lang w:val="es-CO"/>
        </w:rPr>
        <w:t xml:space="preserve">Universidad Industrial de Santander (UIS). </w:t>
      </w:r>
      <w:r w:rsidRPr="004F4191">
        <w:rPr>
          <w:rFonts w:ascii="Arial" w:hAnsi="Arial" w:cs="Arial"/>
          <w:i/>
          <w:iCs/>
          <w:lang w:val="es-CO"/>
        </w:rPr>
        <w:t>Hay esperanza: Los frailejones del Picacho comenzaron su resurrección</w:t>
      </w:r>
      <w:r w:rsidRPr="004F4191">
        <w:rPr>
          <w:rFonts w:ascii="Arial" w:hAnsi="Arial" w:cs="Arial"/>
          <w:lang w:val="es-CO"/>
        </w:rPr>
        <w:t xml:space="preserve">. Recuperado de </w:t>
      </w:r>
      <w:hyperlink w:tgtFrame="_new" w:history="1" r:id="rId33">
        <w:r w:rsidRPr="004F4191">
          <w:rPr>
            <w:rStyle w:val="Hipervnculo"/>
            <w:rFonts w:ascii="Arial" w:hAnsi="Arial" w:cs="Arial"/>
            <w:lang w:val="es-CO"/>
          </w:rPr>
          <w:t>https://comunicaciones.uis.edu.co/hay-esperanza-los-frailejones-del-picacho-comenzaron-su-resurreccion/</w:t>
        </w:r>
      </w:hyperlink>
    </w:p>
    <w:p w:rsidRPr="004F4191" w:rsidR="00971897" w:rsidP="004B2B0B" w:rsidRDefault="00971897" w14:paraId="4676DB88" w14:textId="77777777">
      <w:pPr>
        <w:pStyle w:val="NormalWeb"/>
        <w:spacing w:before="0" w:beforeAutospacing="0" w:after="0" w:afterAutospacing="0" w:line="480" w:lineRule="auto"/>
        <w:ind w:left="360" w:hanging="709"/>
        <w:rPr>
          <w:rFonts w:ascii="Arial" w:hAnsi="Arial" w:cs="Arial"/>
          <w:lang w:val="es-CO"/>
        </w:rPr>
      </w:pPr>
      <w:r w:rsidRPr="004F4191">
        <w:rPr>
          <w:rFonts w:ascii="Arial" w:hAnsi="Arial" w:cs="Arial"/>
          <w:lang w:val="en-US"/>
        </w:rPr>
        <w:t xml:space="preserve">Wildlife Conservation Society Colombia (WCS Colombia). </w:t>
      </w:r>
      <w:r w:rsidRPr="004F4191">
        <w:rPr>
          <w:rFonts w:ascii="Arial" w:hAnsi="Arial" w:cs="Arial"/>
          <w:lang w:val="es-CO"/>
        </w:rPr>
        <w:t xml:space="preserve">(n.d.). </w:t>
      </w:r>
      <w:r w:rsidRPr="004F4191">
        <w:rPr>
          <w:rFonts w:ascii="Arial" w:hAnsi="Arial" w:cs="Arial"/>
          <w:i/>
          <w:iCs/>
          <w:lang w:val="es-CO"/>
        </w:rPr>
        <w:t>Los frailejones</w:t>
      </w:r>
      <w:r w:rsidRPr="004F4191">
        <w:rPr>
          <w:rFonts w:ascii="Arial" w:hAnsi="Arial" w:cs="Arial"/>
          <w:lang w:val="es-CO"/>
        </w:rPr>
        <w:t xml:space="preserve">. Recuperado de </w:t>
      </w:r>
      <w:hyperlink w:tgtFrame="_new" w:history="1" r:id="rId34">
        <w:r w:rsidRPr="004F4191">
          <w:rPr>
            <w:rStyle w:val="Hipervnculo"/>
            <w:rFonts w:ascii="Arial" w:hAnsi="Arial" w:cs="Arial"/>
            <w:lang w:val="es-CO"/>
          </w:rPr>
          <w:t>https://colombia.wcs.org/es-es/WCS-visual/Fotos/Los-frailejones.aspx</w:t>
        </w:r>
      </w:hyperlink>
    </w:p>
    <w:p w:rsidRPr="004F4191" w:rsidR="00047C5A" w:rsidP="004B2B0B" w:rsidRDefault="00047C5A" w14:paraId="66BFE568" w14:textId="77777777">
      <w:pPr>
        <w:spacing w:line="480" w:lineRule="auto"/>
        <w:ind w:hanging="709"/>
        <w:jc w:val="left"/>
        <w:rPr>
          <w:rFonts w:ascii="Arial" w:hAnsi="Arial" w:cs="Arial"/>
          <w:sz w:val="24"/>
          <w:szCs w:val="24"/>
        </w:rPr>
      </w:pPr>
    </w:p>
    <w:sectPr w:rsidRPr="004F4191" w:rsidR="00047C5A" w:rsidSect="00C95431">
      <w:headerReference w:type="default" r:id="rId35"/>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287E" w:rsidP="00327EFC" w:rsidRDefault="0016287E" w14:paraId="107658D7" w14:textId="77777777">
      <w:pPr>
        <w:spacing w:line="240" w:lineRule="auto"/>
      </w:pPr>
      <w:r>
        <w:separator/>
      </w:r>
    </w:p>
  </w:endnote>
  <w:endnote w:type="continuationSeparator" w:id="0">
    <w:p w:rsidR="0016287E" w:rsidP="00327EFC" w:rsidRDefault="0016287E" w14:paraId="185F26A2" w14:textId="77777777">
      <w:pPr>
        <w:spacing w:line="240" w:lineRule="auto"/>
      </w:pPr>
      <w:r>
        <w:continuationSeparator/>
      </w:r>
    </w:p>
  </w:endnote>
  <w:endnote w:type="continuationNotice" w:id="1">
    <w:p w:rsidR="0016287E" w:rsidRDefault="0016287E" w14:paraId="3147461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altName w:val="Calibri"/>
    <w:panose1 w:val="020B06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287E" w:rsidP="00327EFC" w:rsidRDefault="0016287E" w14:paraId="1BA798F4" w14:textId="77777777">
      <w:pPr>
        <w:spacing w:line="240" w:lineRule="auto"/>
      </w:pPr>
      <w:r>
        <w:separator/>
      </w:r>
    </w:p>
  </w:footnote>
  <w:footnote w:type="continuationSeparator" w:id="0">
    <w:p w:rsidR="0016287E" w:rsidP="00327EFC" w:rsidRDefault="0016287E" w14:paraId="26111A3F" w14:textId="77777777">
      <w:pPr>
        <w:spacing w:line="240" w:lineRule="auto"/>
      </w:pPr>
      <w:r>
        <w:continuationSeparator/>
      </w:r>
    </w:p>
  </w:footnote>
  <w:footnote w:type="continuationNotice" w:id="1">
    <w:p w:rsidR="0016287E" w:rsidRDefault="0016287E" w14:paraId="256DBBD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22D24" w:rsidR="00D00445" w:rsidP="00057B40" w:rsidRDefault="00D00445" w14:paraId="4CAD03C6" w14:textId="5964C4BA">
    <w:pPr>
      <w:ind w:firstLine="360"/>
      <w:rPr>
        <w:rFonts w:asciiTheme="majorHAnsi" w:hAnsiTheme="majorHAnsi" w:cstheme="majorHAnsi"/>
        <w:b/>
        <w:bCs/>
        <w:color w:val="595959" w:themeColor="text1" w:themeTint="A6"/>
        <w:sz w:val="20"/>
        <w:szCs w:val="20"/>
        <w:lang w:val="es-ES_tradnl"/>
      </w:rPr>
    </w:pPr>
    <w:sdt>
      <w:sdtPr>
        <w:id w:val="703910214"/>
        <w:docPartObj>
          <w:docPartGallery w:val="Page Numbers (Top of Page)"/>
          <w:docPartUnique/>
        </w:docPartObj>
      </w:sdtPr>
      <w:sdtContent>
        <w:r w:rsidRPr="005E74B6">
          <w:fldChar w:fldCharType="begin"/>
        </w:r>
        <w:r w:rsidRPr="005E74B6">
          <w:instrText xml:space="preserve"> PAGE </w:instrText>
        </w:r>
        <w:r w:rsidRPr="005E74B6">
          <w:fldChar w:fldCharType="separate"/>
        </w:r>
        <w:r>
          <w:t>4</w:t>
        </w:r>
        <w:r w:rsidRPr="005E74B6">
          <w:fldChar w:fldCharType="end"/>
        </w:r>
        <w:r>
          <w:t xml:space="preserve"> </w:t>
        </w:r>
      </w:sdtContent>
    </w:sdt>
    <w:r w:rsidRPr="00C92F0F">
      <w:rPr>
        <w:rFonts w:asciiTheme="majorHAnsi" w:hAnsiTheme="majorHAnsi" w:cstheme="majorHAnsi"/>
        <w:lang w:val="es-ES_tradnl"/>
      </w:rPr>
      <w:t xml:space="preserve"> </w:t>
    </w:r>
    <w:r>
      <w:rPr>
        <w:rFonts w:asciiTheme="majorHAnsi" w:hAnsiTheme="majorHAnsi" w:cstheme="majorHAnsi"/>
        <w:lang w:val="es-ES_tradnl"/>
      </w:rPr>
      <w:t xml:space="preserve"> </w:t>
    </w:r>
    <w:r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Content>
        <w:r w:rsidRPr="00CA4EC5">
          <w:rPr>
            <w:rFonts w:asciiTheme="majorHAnsi" w:hAnsiTheme="majorHAnsi" w:cstheme="majorHAnsi"/>
            <w:color w:val="595959" w:themeColor="text1" w:themeTint="A6"/>
            <w:kern w:val="0"/>
            <w14:ligatures w14:val="none"/>
          </w:rPr>
          <w:t>EDU/REA(2024)11</w:t>
        </w:r>
      </w:sdtContent>
    </w:sdt>
    <w:r>
      <w:rPr>
        <w:rFonts w:asciiTheme="majorHAnsi" w:hAnsiTheme="majorHAnsi" w:cstheme="majorHAnsi"/>
        <w:color w:val="595959" w:themeColor="text1" w:themeTint="A6"/>
      </w:rPr>
      <w:tab/>
    </w:r>
    <w:r>
      <w:rPr>
        <w:rFonts w:asciiTheme="majorHAnsi" w:hAnsiTheme="majorHAnsi" w:cstheme="majorHAnsi"/>
        <w:color w:val="595959" w:themeColor="text1" w:themeTint="A6"/>
      </w:rPr>
      <w:t xml:space="preserve">    </w:t>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b/>
        <w:bCs/>
        <w:color w:val="595959" w:themeColor="text1" w:themeTint="A6"/>
        <w:sz w:val="20"/>
        <w:szCs w:val="20"/>
        <w:lang w:val="es-ES_tradnl"/>
      </w:rPr>
      <w:t>EJEMPLOS DE ADAPTACIONES EN DIFERENTES SISTEMAS</w:t>
    </w:r>
  </w:p>
  <w:p w:rsidR="00D00445" w:rsidRDefault="00D00445" w14:paraId="51517E1B" w14:textId="26E30C24">
    <w:pPr>
      <w:pStyle w:val="Encabezado"/>
    </w:pPr>
  </w:p>
  <w:p w:rsidR="00D00445" w:rsidRDefault="00D00445" w14:paraId="1AFB11D2" w14:textId="77777777">
    <w:pPr>
      <w:pStyle w:val="Encabezado"/>
    </w:pPr>
  </w:p>
  <w:p w:rsidR="00D00445" w:rsidRDefault="00D00445" w14:paraId="48278016"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11CA"/>
    <w:multiLevelType w:val="hybridMultilevel"/>
    <w:tmpl w:val="6082F30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04A14918"/>
    <w:multiLevelType w:val="hybridMultilevel"/>
    <w:tmpl w:val="E918DA6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4FA2AFE"/>
    <w:multiLevelType w:val="hybridMultilevel"/>
    <w:tmpl w:val="0CE87D56"/>
    <w:lvl w:ilvl="0" w:tplc="240A000F">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7557625"/>
    <w:multiLevelType w:val="hybridMultilevel"/>
    <w:tmpl w:val="7550018C"/>
    <w:lvl w:ilvl="0" w:tplc="2DF6A348">
      <w:start w:val="1"/>
      <w:numFmt w:val="decimal"/>
      <w:lvlText w:val="%1."/>
      <w:lvlJc w:val="left"/>
      <w:pPr>
        <w:ind w:left="720" w:hanging="360"/>
      </w:pPr>
      <w:rPr>
        <w:rFonts w:hint="default" w:eastAsiaTheme="majorEastAsia"/>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A20634"/>
    <w:multiLevelType w:val="multilevel"/>
    <w:tmpl w:val="2DDA5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2B2F00"/>
    <w:multiLevelType w:val="multilevel"/>
    <w:tmpl w:val="89F05E50"/>
    <w:styleLink w:val="E05"/>
    <w:lvl w:ilvl="0">
      <w:start w:val="1"/>
      <w:numFmt w:val="decimal"/>
      <w:lvlText w:val="%1."/>
      <w:lvlJc w:val="left"/>
      <w:pPr>
        <w:tabs>
          <w:tab w:val="num" w:pos="720"/>
        </w:tabs>
        <w:ind w:left="720" w:hanging="360"/>
      </w:pPr>
      <w:rPr>
        <w:rFonts w:ascii="Arial" w:hAnsi="Arial" w:cs="Times New Roman" w:eastAsiaTheme="minorHAns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787B01"/>
    <w:multiLevelType w:val="multilevel"/>
    <w:tmpl w:val="06A42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B730C9"/>
    <w:multiLevelType w:val="hybridMultilevel"/>
    <w:tmpl w:val="9A88C8A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181816BE"/>
    <w:multiLevelType w:val="hybridMultilevel"/>
    <w:tmpl w:val="55F6475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20FC2706"/>
    <w:multiLevelType w:val="multilevel"/>
    <w:tmpl w:val="94B8E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5F19A4"/>
    <w:multiLevelType w:val="multilevel"/>
    <w:tmpl w:val="C2165A48"/>
    <w:lvl w:ilvl="0">
      <w:start w:val="1"/>
      <w:numFmt w:val="decimal"/>
      <w:lvlText w:val="%1."/>
      <w:lvlJc w:val="left"/>
      <w:pPr>
        <w:tabs>
          <w:tab w:val="num" w:pos="720"/>
        </w:tabs>
        <w:ind w:left="720" w:hanging="360"/>
      </w:pPr>
      <w:rPr>
        <w:rFonts w:ascii="Times New Roman" w:hAnsi="Times New Roman" w:cs="Times New Roman" w:eastAsia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B36495"/>
    <w:multiLevelType w:val="hybridMultilevel"/>
    <w:tmpl w:val="9CB0953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27F107F8"/>
    <w:multiLevelType w:val="multilevel"/>
    <w:tmpl w:val="4438902C"/>
    <w:lvl w:ilvl="0">
      <w:start w:val="1"/>
      <w:numFmt w:val="decimal"/>
      <w:lvlText w:val="%1."/>
      <w:lvlJc w:val="left"/>
      <w:pPr>
        <w:tabs>
          <w:tab w:val="num" w:pos="720"/>
        </w:tabs>
        <w:ind w:left="720" w:hanging="360"/>
      </w:pPr>
      <w:rPr>
        <w:rFonts w:ascii="Times New Roman" w:hAnsi="Times New Roman" w:cs="Times New Roman" w:eastAsia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834261"/>
    <w:multiLevelType w:val="hybridMultilevel"/>
    <w:tmpl w:val="009CA25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2A9E3771"/>
    <w:multiLevelType w:val="hybridMultilevel"/>
    <w:tmpl w:val="456C979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2F190DEA"/>
    <w:multiLevelType w:val="multilevel"/>
    <w:tmpl w:val="F5929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551871"/>
    <w:multiLevelType w:val="hybridMultilevel"/>
    <w:tmpl w:val="C1487B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FC842BA"/>
    <w:multiLevelType w:val="hybridMultilevel"/>
    <w:tmpl w:val="FF0ACA8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34A435AD"/>
    <w:multiLevelType w:val="hybridMultilevel"/>
    <w:tmpl w:val="C074A31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3626024B"/>
    <w:multiLevelType w:val="hybridMultilevel"/>
    <w:tmpl w:val="F02A435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36AB064D"/>
    <w:multiLevelType w:val="multilevel"/>
    <w:tmpl w:val="89F05E50"/>
    <w:lvl w:ilvl="0">
      <w:start w:val="1"/>
      <w:numFmt w:val="decimal"/>
      <w:lvlText w:val="%1."/>
      <w:lvlJc w:val="left"/>
      <w:pPr>
        <w:tabs>
          <w:tab w:val="num" w:pos="720"/>
        </w:tabs>
        <w:ind w:left="720" w:hanging="360"/>
      </w:pPr>
      <w:rPr>
        <w:rFonts w:ascii="Times New Roman" w:hAnsi="Times New Roman" w:cs="Times New Roman" w:eastAsia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EF22FC"/>
    <w:multiLevelType w:val="hybridMultilevel"/>
    <w:tmpl w:val="6A72F51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3D8273BF"/>
    <w:multiLevelType w:val="hybridMultilevel"/>
    <w:tmpl w:val="5B44A6B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434A4056"/>
    <w:multiLevelType w:val="hybridMultilevel"/>
    <w:tmpl w:val="BA9ECEA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9CF4294"/>
    <w:multiLevelType w:val="hybridMultilevel"/>
    <w:tmpl w:val="9766CDA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50B876D6"/>
    <w:multiLevelType w:val="hybridMultilevel"/>
    <w:tmpl w:val="824E5AF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52BF3197"/>
    <w:multiLevelType w:val="multilevel"/>
    <w:tmpl w:val="7228E25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52D03841"/>
    <w:multiLevelType w:val="hybridMultilevel"/>
    <w:tmpl w:val="EBF8120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56221156"/>
    <w:multiLevelType w:val="hybridMultilevel"/>
    <w:tmpl w:val="473E973A"/>
    <w:lvl w:ilvl="0" w:tplc="EAFA1970">
      <w:start w:val="1"/>
      <w:numFmt w:val="decimal"/>
      <w:lvlText w:val="%1."/>
      <w:lvlJc w:val="left"/>
      <w:pPr>
        <w:ind w:left="720" w:hanging="360"/>
      </w:pPr>
      <w:rPr>
        <w:rFonts w:hint="default" w:eastAsiaTheme="majorEastAsia"/>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71D4522"/>
    <w:multiLevelType w:val="hybridMultilevel"/>
    <w:tmpl w:val="4352F25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59BE28C1"/>
    <w:multiLevelType w:val="hybridMultilevel"/>
    <w:tmpl w:val="89D403D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5E8851B6"/>
    <w:multiLevelType w:val="hybridMultilevel"/>
    <w:tmpl w:val="2BDE666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6E5B5D66"/>
    <w:multiLevelType w:val="multilevel"/>
    <w:tmpl w:val="C082E9D8"/>
    <w:lvl w:ilvl="0">
      <w:start w:val="1"/>
      <w:numFmt w:val="decimal"/>
      <w:lvlText w:val="%1."/>
      <w:lvlJc w:val="left"/>
      <w:pPr>
        <w:tabs>
          <w:tab w:val="num" w:pos="720"/>
        </w:tabs>
        <w:ind w:left="720" w:hanging="360"/>
      </w:pPr>
      <w:rPr>
        <w:rFonts w:hint="default" w:ascii="Arial" w:hAnsi="Arial" w:cs="Arial" w:eastAsiaTheme="majorEastAsia"/>
        <w:color w:val="275317" w:themeColor="accent6" w:themeShade="8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8067BE"/>
    <w:multiLevelType w:val="hybridMultilevel"/>
    <w:tmpl w:val="5B94B5A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5" w15:restartNumberingAfterBreak="0">
    <w:nsid w:val="6E905C49"/>
    <w:multiLevelType w:val="hybridMultilevel"/>
    <w:tmpl w:val="6114C61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6ED94A77"/>
    <w:multiLevelType w:val="multilevel"/>
    <w:tmpl w:val="47D4FA14"/>
    <w:lvl w:ilvl="0">
      <w:start w:val="1"/>
      <w:numFmt w:val="decimal"/>
      <w:lvlText w:val="%1."/>
      <w:lvlJc w:val="left"/>
      <w:pPr>
        <w:tabs>
          <w:tab w:val="num" w:pos="720"/>
        </w:tabs>
        <w:ind w:left="720" w:hanging="360"/>
      </w:pPr>
      <w:rPr>
        <w:rFonts w:ascii="Times New Roman" w:hAnsi="Times New Roman" w:cs="Times New Roman" w:eastAsia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E67B71"/>
    <w:multiLevelType w:val="hybridMultilevel"/>
    <w:tmpl w:val="A6802DF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8" w15:restartNumberingAfterBreak="0">
    <w:nsid w:val="77FC4464"/>
    <w:multiLevelType w:val="multilevel"/>
    <w:tmpl w:val="C03AE2B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0F55EA"/>
    <w:multiLevelType w:val="hybridMultilevel"/>
    <w:tmpl w:val="64D24026"/>
    <w:lvl w:ilvl="0" w:tplc="0F883EF0">
      <w:start w:val="1"/>
      <w:numFmt w:val="bullet"/>
      <w:lvlText w:val=""/>
      <w:lvlJc w:val="left"/>
      <w:pPr>
        <w:ind w:left="720" w:hanging="360"/>
      </w:pPr>
      <w:rPr>
        <w:rFonts w:hint="default" w:ascii="Symbol" w:hAnsi="Symbol"/>
        <w:color w:val="auto"/>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1" w15:restartNumberingAfterBreak="0">
    <w:nsid w:val="7C2271DE"/>
    <w:multiLevelType w:val="hybridMultilevel"/>
    <w:tmpl w:val="E542A2B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2" w15:restartNumberingAfterBreak="0">
    <w:nsid w:val="7F035D32"/>
    <w:multiLevelType w:val="multilevel"/>
    <w:tmpl w:val="066CDE5E"/>
    <w:lvl w:ilvl="0">
      <w:start w:val="2"/>
      <w:numFmt w:val="decimal"/>
      <w:lvlText w:val="%1"/>
      <w:lvlJc w:val="left"/>
      <w:pPr>
        <w:ind w:left="360" w:hanging="360"/>
      </w:pPr>
      <w:rPr>
        <w:rFonts w:hint="default"/>
        <w:color w:val="196B24" w:themeColor="accent3"/>
      </w:rPr>
    </w:lvl>
    <w:lvl w:ilvl="1">
      <w:start w:val="3"/>
      <w:numFmt w:val="decimal"/>
      <w:lvlText w:val="%1.%2"/>
      <w:lvlJc w:val="left"/>
      <w:pPr>
        <w:ind w:left="360" w:hanging="360"/>
      </w:pPr>
      <w:rPr>
        <w:rFonts w:hint="default"/>
        <w:color w:val="196B24" w:themeColor="accent3"/>
      </w:rPr>
    </w:lvl>
    <w:lvl w:ilvl="2">
      <w:start w:val="1"/>
      <w:numFmt w:val="decimal"/>
      <w:lvlText w:val="%1.%2.%3"/>
      <w:lvlJc w:val="left"/>
      <w:pPr>
        <w:ind w:left="720" w:hanging="720"/>
      </w:pPr>
      <w:rPr>
        <w:rFonts w:hint="default"/>
        <w:color w:val="196B24" w:themeColor="accent3"/>
      </w:rPr>
    </w:lvl>
    <w:lvl w:ilvl="3">
      <w:start w:val="1"/>
      <w:numFmt w:val="decimal"/>
      <w:lvlText w:val="%1.%2.%3.%4"/>
      <w:lvlJc w:val="left"/>
      <w:pPr>
        <w:ind w:left="720" w:hanging="720"/>
      </w:pPr>
      <w:rPr>
        <w:rFonts w:hint="default"/>
        <w:color w:val="196B24" w:themeColor="accent3"/>
      </w:rPr>
    </w:lvl>
    <w:lvl w:ilvl="4">
      <w:start w:val="1"/>
      <w:numFmt w:val="decimal"/>
      <w:lvlText w:val="%1.%2.%3.%4.%5"/>
      <w:lvlJc w:val="left"/>
      <w:pPr>
        <w:ind w:left="1080" w:hanging="1080"/>
      </w:pPr>
      <w:rPr>
        <w:rFonts w:hint="default"/>
        <w:color w:val="196B24" w:themeColor="accent3"/>
      </w:rPr>
    </w:lvl>
    <w:lvl w:ilvl="5">
      <w:start w:val="1"/>
      <w:numFmt w:val="decimal"/>
      <w:lvlText w:val="%1.%2.%3.%4.%5.%6"/>
      <w:lvlJc w:val="left"/>
      <w:pPr>
        <w:ind w:left="1080" w:hanging="1080"/>
      </w:pPr>
      <w:rPr>
        <w:rFonts w:hint="default"/>
        <w:color w:val="196B24" w:themeColor="accent3"/>
      </w:rPr>
    </w:lvl>
    <w:lvl w:ilvl="6">
      <w:start w:val="1"/>
      <w:numFmt w:val="decimal"/>
      <w:lvlText w:val="%1.%2.%3.%4.%5.%6.%7"/>
      <w:lvlJc w:val="left"/>
      <w:pPr>
        <w:ind w:left="1440" w:hanging="1440"/>
      </w:pPr>
      <w:rPr>
        <w:rFonts w:hint="default"/>
        <w:color w:val="196B24" w:themeColor="accent3"/>
      </w:rPr>
    </w:lvl>
    <w:lvl w:ilvl="7">
      <w:start w:val="1"/>
      <w:numFmt w:val="decimal"/>
      <w:lvlText w:val="%1.%2.%3.%4.%5.%6.%7.%8"/>
      <w:lvlJc w:val="left"/>
      <w:pPr>
        <w:ind w:left="1440" w:hanging="1440"/>
      </w:pPr>
      <w:rPr>
        <w:rFonts w:hint="default"/>
        <w:color w:val="196B24" w:themeColor="accent3"/>
      </w:rPr>
    </w:lvl>
    <w:lvl w:ilvl="8">
      <w:start w:val="1"/>
      <w:numFmt w:val="decimal"/>
      <w:lvlText w:val="%1.%2.%3.%4.%5.%6.%7.%8.%9"/>
      <w:lvlJc w:val="left"/>
      <w:pPr>
        <w:ind w:left="1800" w:hanging="1800"/>
      </w:pPr>
      <w:rPr>
        <w:rFonts w:hint="default"/>
        <w:color w:val="196B24" w:themeColor="accent3"/>
      </w:rPr>
    </w:lvl>
  </w:abstractNum>
  <w:num w:numId="1">
    <w:abstractNumId w:val="39"/>
  </w:num>
  <w:num w:numId="2">
    <w:abstractNumId w:val="10"/>
  </w:num>
  <w:num w:numId="3">
    <w:abstractNumId w:val="12"/>
  </w:num>
  <w:num w:numId="4">
    <w:abstractNumId w:val="33"/>
  </w:num>
  <w:num w:numId="5">
    <w:abstractNumId w:val="20"/>
  </w:num>
  <w:num w:numId="6">
    <w:abstractNumId w:val="36"/>
  </w:num>
  <w:num w:numId="7">
    <w:abstractNumId w:val="41"/>
  </w:num>
  <w:num w:numId="8">
    <w:abstractNumId w:val="3"/>
  </w:num>
  <w:num w:numId="9">
    <w:abstractNumId w:val="29"/>
  </w:num>
  <w:num w:numId="10">
    <w:abstractNumId w:val="19"/>
  </w:num>
  <w:num w:numId="11">
    <w:abstractNumId w:val="23"/>
  </w:num>
  <w:num w:numId="12">
    <w:abstractNumId w:val="31"/>
  </w:num>
  <w:num w:numId="13">
    <w:abstractNumId w:val="8"/>
  </w:num>
  <w:num w:numId="14">
    <w:abstractNumId w:val="14"/>
  </w:num>
  <w:num w:numId="15">
    <w:abstractNumId w:val="18"/>
  </w:num>
  <w:num w:numId="16">
    <w:abstractNumId w:val="13"/>
  </w:num>
  <w:num w:numId="17">
    <w:abstractNumId w:val="11"/>
  </w:num>
  <w:num w:numId="18">
    <w:abstractNumId w:val="16"/>
  </w:num>
  <w:num w:numId="19">
    <w:abstractNumId w:val="0"/>
  </w:num>
  <w:num w:numId="20">
    <w:abstractNumId w:val="26"/>
  </w:num>
  <w:num w:numId="21">
    <w:abstractNumId w:val="7"/>
  </w:num>
  <w:num w:numId="22">
    <w:abstractNumId w:val="35"/>
  </w:num>
  <w:num w:numId="23">
    <w:abstractNumId w:val="37"/>
  </w:num>
  <w:num w:numId="24">
    <w:abstractNumId w:val="2"/>
  </w:num>
  <w:num w:numId="25">
    <w:abstractNumId w:val="28"/>
  </w:num>
  <w:num w:numId="26">
    <w:abstractNumId w:val="25"/>
  </w:num>
  <w:num w:numId="27">
    <w:abstractNumId w:val="32"/>
  </w:num>
  <w:num w:numId="28">
    <w:abstractNumId w:val="21"/>
  </w:num>
  <w:num w:numId="29">
    <w:abstractNumId w:val="30"/>
  </w:num>
  <w:num w:numId="30">
    <w:abstractNumId w:val="17"/>
  </w:num>
  <w:num w:numId="31">
    <w:abstractNumId w:val="22"/>
  </w:num>
  <w:num w:numId="32">
    <w:abstractNumId w:val="1"/>
  </w:num>
  <w:num w:numId="33">
    <w:abstractNumId w:val="5"/>
  </w:num>
  <w:num w:numId="34">
    <w:abstractNumId w:val="34"/>
  </w:num>
  <w:num w:numId="35">
    <w:abstractNumId w:val="40"/>
  </w:num>
  <w:num w:numId="36">
    <w:abstractNumId w:val="24"/>
  </w:num>
  <w:num w:numId="37">
    <w:abstractNumId w:val="42"/>
  </w:num>
  <w:num w:numId="38">
    <w:abstractNumId w:val="9"/>
  </w:num>
  <w:num w:numId="39">
    <w:abstractNumId w:val="27"/>
  </w:num>
  <w:num w:numId="40">
    <w:abstractNumId w:val="4"/>
  </w:num>
  <w:num w:numId="41">
    <w:abstractNumId w:val="38"/>
  </w:num>
  <w:num w:numId="42">
    <w:abstractNumId w:val="15"/>
  </w:num>
  <w:num w:numId="43">
    <w:abstractNumId w:val="6"/>
  </w:num>
  <w:numIdMacAtCleanup w:val="4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62"/>
  <w:doNotDisplayPageBoundaries/>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DE"/>
    <w:rsid w:val="000119D6"/>
    <w:rsid w:val="0002286F"/>
    <w:rsid w:val="00030928"/>
    <w:rsid w:val="0004728A"/>
    <w:rsid w:val="00047C5A"/>
    <w:rsid w:val="00054953"/>
    <w:rsid w:val="00057B40"/>
    <w:rsid w:val="00062735"/>
    <w:rsid w:val="000671FC"/>
    <w:rsid w:val="00073340"/>
    <w:rsid w:val="00083BD2"/>
    <w:rsid w:val="00086854"/>
    <w:rsid w:val="00091EAA"/>
    <w:rsid w:val="000B0E3F"/>
    <w:rsid w:val="000F04DB"/>
    <w:rsid w:val="001269AA"/>
    <w:rsid w:val="00126A2F"/>
    <w:rsid w:val="00135E06"/>
    <w:rsid w:val="0014143F"/>
    <w:rsid w:val="0015366D"/>
    <w:rsid w:val="0016287E"/>
    <w:rsid w:val="001636F1"/>
    <w:rsid w:val="001A4587"/>
    <w:rsid w:val="001C5FC0"/>
    <w:rsid w:val="001C61FC"/>
    <w:rsid w:val="001C6E4C"/>
    <w:rsid w:val="001E432B"/>
    <w:rsid w:val="001E60D4"/>
    <w:rsid w:val="002029AF"/>
    <w:rsid w:val="0020645F"/>
    <w:rsid w:val="00237802"/>
    <w:rsid w:val="00260357"/>
    <w:rsid w:val="00262F66"/>
    <w:rsid w:val="00270075"/>
    <w:rsid w:val="002729DF"/>
    <w:rsid w:val="0027490E"/>
    <w:rsid w:val="00274DDB"/>
    <w:rsid w:val="002A034D"/>
    <w:rsid w:val="002A747E"/>
    <w:rsid w:val="002B4F0A"/>
    <w:rsid w:val="002B6769"/>
    <w:rsid w:val="002C05B6"/>
    <w:rsid w:val="003119EB"/>
    <w:rsid w:val="00327694"/>
    <w:rsid w:val="00327EFC"/>
    <w:rsid w:val="003577B3"/>
    <w:rsid w:val="00363BDF"/>
    <w:rsid w:val="00365F10"/>
    <w:rsid w:val="00370FDE"/>
    <w:rsid w:val="003759A8"/>
    <w:rsid w:val="00375F6C"/>
    <w:rsid w:val="003825E5"/>
    <w:rsid w:val="00390129"/>
    <w:rsid w:val="003C138A"/>
    <w:rsid w:val="003C1B31"/>
    <w:rsid w:val="003D0947"/>
    <w:rsid w:val="003D16F2"/>
    <w:rsid w:val="003F211E"/>
    <w:rsid w:val="003F5BD9"/>
    <w:rsid w:val="003F7426"/>
    <w:rsid w:val="004151E4"/>
    <w:rsid w:val="0044148D"/>
    <w:rsid w:val="0044378B"/>
    <w:rsid w:val="00453279"/>
    <w:rsid w:val="0046075C"/>
    <w:rsid w:val="00461139"/>
    <w:rsid w:val="004621EC"/>
    <w:rsid w:val="00472C77"/>
    <w:rsid w:val="00475EB5"/>
    <w:rsid w:val="00476860"/>
    <w:rsid w:val="00486FF5"/>
    <w:rsid w:val="004B2B0B"/>
    <w:rsid w:val="004B6AC6"/>
    <w:rsid w:val="004C05BC"/>
    <w:rsid w:val="004C0ACE"/>
    <w:rsid w:val="004E05A8"/>
    <w:rsid w:val="004F4191"/>
    <w:rsid w:val="004F4CF3"/>
    <w:rsid w:val="00501FFC"/>
    <w:rsid w:val="00525E73"/>
    <w:rsid w:val="00526626"/>
    <w:rsid w:val="00530A79"/>
    <w:rsid w:val="005355E1"/>
    <w:rsid w:val="00553C57"/>
    <w:rsid w:val="005550ED"/>
    <w:rsid w:val="00555109"/>
    <w:rsid w:val="0055686A"/>
    <w:rsid w:val="00581304"/>
    <w:rsid w:val="005964C9"/>
    <w:rsid w:val="005A0312"/>
    <w:rsid w:val="005C66D3"/>
    <w:rsid w:val="005D02AA"/>
    <w:rsid w:val="005E0AE6"/>
    <w:rsid w:val="0060285C"/>
    <w:rsid w:val="00604405"/>
    <w:rsid w:val="00604B96"/>
    <w:rsid w:val="00604D73"/>
    <w:rsid w:val="00613372"/>
    <w:rsid w:val="006209BC"/>
    <w:rsid w:val="0062547B"/>
    <w:rsid w:val="00631EC8"/>
    <w:rsid w:val="006375E5"/>
    <w:rsid w:val="00645583"/>
    <w:rsid w:val="006A2AA8"/>
    <w:rsid w:val="006B2056"/>
    <w:rsid w:val="006B2A25"/>
    <w:rsid w:val="006D297B"/>
    <w:rsid w:val="006F0D45"/>
    <w:rsid w:val="006F3A38"/>
    <w:rsid w:val="006F4FDF"/>
    <w:rsid w:val="007001B5"/>
    <w:rsid w:val="00704F55"/>
    <w:rsid w:val="007129CF"/>
    <w:rsid w:val="00721F96"/>
    <w:rsid w:val="00724EF4"/>
    <w:rsid w:val="007331A0"/>
    <w:rsid w:val="00754EEE"/>
    <w:rsid w:val="00766891"/>
    <w:rsid w:val="007672A2"/>
    <w:rsid w:val="007742B6"/>
    <w:rsid w:val="00780157"/>
    <w:rsid w:val="00791120"/>
    <w:rsid w:val="007A1E0C"/>
    <w:rsid w:val="007A4795"/>
    <w:rsid w:val="007C0CCF"/>
    <w:rsid w:val="007C5D4E"/>
    <w:rsid w:val="007C7154"/>
    <w:rsid w:val="007C7EDC"/>
    <w:rsid w:val="00802E50"/>
    <w:rsid w:val="00836683"/>
    <w:rsid w:val="00851D7D"/>
    <w:rsid w:val="008579AA"/>
    <w:rsid w:val="00873096"/>
    <w:rsid w:val="00875CBF"/>
    <w:rsid w:val="0088495A"/>
    <w:rsid w:val="00894630"/>
    <w:rsid w:val="00894E7C"/>
    <w:rsid w:val="008956FD"/>
    <w:rsid w:val="008C0381"/>
    <w:rsid w:val="008C1998"/>
    <w:rsid w:val="008C397A"/>
    <w:rsid w:val="008C7570"/>
    <w:rsid w:val="008D7885"/>
    <w:rsid w:val="008E4431"/>
    <w:rsid w:val="008F3A39"/>
    <w:rsid w:val="008F524F"/>
    <w:rsid w:val="008F725E"/>
    <w:rsid w:val="00904C54"/>
    <w:rsid w:val="009206F3"/>
    <w:rsid w:val="00920EAB"/>
    <w:rsid w:val="00923123"/>
    <w:rsid w:val="00932972"/>
    <w:rsid w:val="00934E7E"/>
    <w:rsid w:val="00935D1A"/>
    <w:rsid w:val="00943EF4"/>
    <w:rsid w:val="009522D9"/>
    <w:rsid w:val="00954BC2"/>
    <w:rsid w:val="00955FEF"/>
    <w:rsid w:val="0097076B"/>
    <w:rsid w:val="00971897"/>
    <w:rsid w:val="00973E62"/>
    <w:rsid w:val="00990A88"/>
    <w:rsid w:val="009A7D36"/>
    <w:rsid w:val="009C70EE"/>
    <w:rsid w:val="009D6854"/>
    <w:rsid w:val="009F3256"/>
    <w:rsid w:val="00A02E8C"/>
    <w:rsid w:val="00A35EAE"/>
    <w:rsid w:val="00A37A84"/>
    <w:rsid w:val="00A423D4"/>
    <w:rsid w:val="00A47977"/>
    <w:rsid w:val="00A51A12"/>
    <w:rsid w:val="00A5498E"/>
    <w:rsid w:val="00A5709E"/>
    <w:rsid w:val="00A76633"/>
    <w:rsid w:val="00A86408"/>
    <w:rsid w:val="00A87790"/>
    <w:rsid w:val="00A947F2"/>
    <w:rsid w:val="00AC080C"/>
    <w:rsid w:val="00AC1952"/>
    <w:rsid w:val="00AC30F7"/>
    <w:rsid w:val="00AD11AF"/>
    <w:rsid w:val="00AF0BCC"/>
    <w:rsid w:val="00B256F0"/>
    <w:rsid w:val="00B3178F"/>
    <w:rsid w:val="00B432A2"/>
    <w:rsid w:val="00B527E7"/>
    <w:rsid w:val="00B62434"/>
    <w:rsid w:val="00B73DF0"/>
    <w:rsid w:val="00B75B3B"/>
    <w:rsid w:val="00B80C82"/>
    <w:rsid w:val="00B901C6"/>
    <w:rsid w:val="00B948F2"/>
    <w:rsid w:val="00B9760E"/>
    <w:rsid w:val="00BA1895"/>
    <w:rsid w:val="00BA1F05"/>
    <w:rsid w:val="00BA33FD"/>
    <w:rsid w:val="00BA5E34"/>
    <w:rsid w:val="00BC4C2A"/>
    <w:rsid w:val="00C01B4E"/>
    <w:rsid w:val="00C06ACA"/>
    <w:rsid w:val="00C207EC"/>
    <w:rsid w:val="00C36E33"/>
    <w:rsid w:val="00C50469"/>
    <w:rsid w:val="00C634A3"/>
    <w:rsid w:val="00C65819"/>
    <w:rsid w:val="00C670F2"/>
    <w:rsid w:val="00C7232C"/>
    <w:rsid w:val="00C726BD"/>
    <w:rsid w:val="00C83F12"/>
    <w:rsid w:val="00C93127"/>
    <w:rsid w:val="00C95431"/>
    <w:rsid w:val="00C9722D"/>
    <w:rsid w:val="00CA2156"/>
    <w:rsid w:val="00CA3407"/>
    <w:rsid w:val="00CA3CD7"/>
    <w:rsid w:val="00CA4F47"/>
    <w:rsid w:val="00CB4365"/>
    <w:rsid w:val="00CB5CFC"/>
    <w:rsid w:val="00CB6EE7"/>
    <w:rsid w:val="00CD3A48"/>
    <w:rsid w:val="00CD44E0"/>
    <w:rsid w:val="00CF162C"/>
    <w:rsid w:val="00CF773B"/>
    <w:rsid w:val="00D00445"/>
    <w:rsid w:val="00D059EF"/>
    <w:rsid w:val="00D12AB0"/>
    <w:rsid w:val="00D36332"/>
    <w:rsid w:val="00D67F6A"/>
    <w:rsid w:val="00D928FF"/>
    <w:rsid w:val="00D94E67"/>
    <w:rsid w:val="00DA3EB5"/>
    <w:rsid w:val="00DA638C"/>
    <w:rsid w:val="00DB1263"/>
    <w:rsid w:val="00DC3807"/>
    <w:rsid w:val="00DC555F"/>
    <w:rsid w:val="00DD5ED6"/>
    <w:rsid w:val="00DD7046"/>
    <w:rsid w:val="00E02DBE"/>
    <w:rsid w:val="00E05466"/>
    <w:rsid w:val="00E365D6"/>
    <w:rsid w:val="00E54DC1"/>
    <w:rsid w:val="00E667C1"/>
    <w:rsid w:val="00E75A77"/>
    <w:rsid w:val="00EB5C58"/>
    <w:rsid w:val="00ED36E2"/>
    <w:rsid w:val="00ED442B"/>
    <w:rsid w:val="00ED5031"/>
    <w:rsid w:val="00EE6170"/>
    <w:rsid w:val="00EE6573"/>
    <w:rsid w:val="00EF0D15"/>
    <w:rsid w:val="00EF17F4"/>
    <w:rsid w:val="00F0083E"/>
    <w:rsid w:val="00F05F68"/>
    <w:rsid w:val="00F34EEB"/>
    <w:rsid w:val="00F42B41"/>
    <w:rsid w:val="00F46175"/>
    <w:rsid w:val="00F46208"/>
    <w:rsid w:val="00F47871"/>
    <w:rsid w:val="00F6369E"/>
    <w:rsid w:val="00F64DDA"/>
    <w:rsid w:val="00F6567D"/>
    <w:rsid w:val="00F67BF4"/>
    <w:rsid w:val="00F8101F"/>
    <w:rsid w:val="00F92243"/>
    <w:rsid w:val="00F95074"/>
    <w:rsid w:val="00FB1E83"/>
    <w:rsid w:val="00FB42A6"/>
    <w:rsid w:val="00FC5B47"/>
    <w:rsid w:val="00FC6746"/>
    <w:rsid w:val="00FD2F83"/>
    <w:rsid w:val="00FE23C4"/>
    <w:rsid w:val="00FF5E36"/>
    <w:rsid w:val="4EB9993E"/>
    <w:rsid w:val="5577A40C"/>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7B4317"/>
  <w15:chartTrackingRefBased/>
  <w15:docId w15:val="{9D703B75-0265-4617-A63E-00AFD7442D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semiHidden/>
    <w:unhideWhenUsed/>
    <w:qFormat/>
    <w:rsid w:val="001C5FC0"/>
    <w:pPr>
      <w:keepNext/>
      <w:keepLines/>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0F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2" w:customStyle="1">
    <w:name w:val="Estilo2"/>
    <w:basedOn w:val="Ttulo2"/>
    <w:qFormat/>
    <w:rsid w:val="001C5FC0"/>
    <w:pPr>
      <w:numPr>
        <w:numId w:val="1"/>
      </w:numPr>
    </w:pPr>
    <w:rPr>
      <w:rFonts w:ascii="Trebuchet MS" w:hAnsi="Trebuchet MS"/>
      <w:b/>
      <w:color w:val="7030A0"/>
      <w:sz w:val="22"/>
      <w:lang w:val="es"/>
    </w:rPr>
  </w:style>
  <w:style w:type="character" w:styleId="Ttulo2Car" w:customStyle="1">
    <w:name w:val="Título 2 Car"/>
    <w:basedOn w:val="Fuentedeprrafopredeter"/>
    <w:link w:val="Ttulo2"/>
    <w:uiPriority w:val="9"/>
    <w:semiHidden/>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rsid w:val="00370FDE"/>
    <w:rPr>
      <w:rFonts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semiHidden/>
    <w:rsid w:val="00370FDE"/>
    <w:rPr>
      <w:rFonts w:eastAsiaTheme="majorEastAsia" w:cstheme="majorBidi"/>
      <w:i/>
      <w:iCs/>
      <w:color w:val="0F4761" w:themeColor="accent1" w:themeShade="BF"/>
      <w:lang w:val="es-CO"/>
    </w:rPr>
  </w:style>
  <w:style w:type="character" w:styleId="Ttulo5Car" w:customStyle="1">
    <w:name w:val="Título 5 Car"/>
    <w:basedOn w:val="Fuentedeprrafopredeter"/>
    <w:link w:val="Ttulo5"/>
    <w:uiPriority w:val="9"/>
    <w:semiHidden/>
    <w:rsid w:val="00370FDE"/>
    <w:rPr>
      <w:rFonts w:eastAsiaTheme="majorEastAsia" w:cstheme="majorBidi"/>
      <w:color w:val="0F4761" w:themeColor="accent1" w:themeShade="BF"/>
      <w:lang w:val="es-CO"/>
    </w:rPr>
  </w:style>
  <w:style w:type="character" w:styleId="Ttulo6Car" w:customStyle="1">
    <w:name w:val="Título 6 Car"/>
    <w:basedOn w:val="Fuentedeprrafopredeter"/>
    <w:link w:val="Ttulo6"/>
    <w:uiPriority w:val="9"/>
    <w:semiHidden/>
    <w:rsid w:val="00370FDE"/>
    <w:rPr>
      <w:rFonts w:eastAsiaTheme="majorEastAsia" w:cstheme="majorBidi"/>
      <w:i/>
      <w:iCs/>
      <w:color w:val="595959" w:themeColor="text1" w:themeTint="A6"/>
      <w:lang w:val="es-CO"/>
    </w:rPr>
  </w:style>
  <w:style w:type="character" w:styleId="Ttulo7Car" w:customStyle="1">
    <w:name w:val="Título 7 Car"/>
    <w:basedOn w:val="Fuentedeprrafopredeter"/>
    <w:link w:val="Ttulo7"/>
    <w:uiPriority w:val="9"/>
    <w:semiHidden/>
    <w:rsid w:val="00370FDE"/>
    <w:rPr>
      <w:rFonts w:eastAsiaTheme="majorEastAsia" w:cstheme="majorBidi"/>
      <w:color w:val="595959" w:themeColor="text1" w:themeTint="A6"/>
      <w:lang w:val="es-CO"/>
    </w:rPr>
  </w:style>
  <w:style w:type="character" w:styleId="Ttulo8Car" w:customStyle="1">
    <w:name w:val="Título 8 Car"/>
    <w:basedOn w:val="Fuentedeprrafopredeter"/>
    <w:link w:val="Ttulo8"/>
    <w:uiPriority w:val="9"/>
    <w:semiHidden/>
    <w:rsid w:val="00370FDE"/>
    <w:rPr>
      <w:rFonts w:eastAsiaTheme="majorEastAsia" w:cstheme="majorBidi"/>
      <w:i/>
      <w:iCs/>
      <w:color w:val="272727" w:themeColor="text1" w:themeTint="D8"/>
      <w:lang w:val="es-CO"/>
    </w:rPr>
  </w:style>
  <w:style w:type="character" w:styleId="Ttulo9Car" w:customStyle="1">
    <w:name w:val="Título 9 Car"/>
    <w:basedOn w:val="Fuentedeprrafopredeter"/>
    <w:link w:val="Ttulo9"/>
    <w:uiPriority w:val="9"/>
    <w:semiHidden/>
    <w:rsid w:val="00370FDE"/>
    <w:rPr>
      <w:rFonts w:eastAsiaTheme="majorEastAsia" w:cstheme="majorBidi"/>
      <w:color w:val="272727" w:themeColor="text1" w:themeTint="D8"/>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uiPriority w:val="99"/>
    <w:unhideWhenUsed/>
    <w:qFormat/>
    <w:rsid w:val="00327EFC"/>
    <w:pPr>
      <w:tabs>
        <w:tab w:val="center" w:pos="4419"/>
        <w:tab w:val="right" w:pos="8838"/>
      </w:tabs>
      <w:spacing w:line="240" w:lineRule="auto"/>
    </w:pPr>
  </w:style>
  <w:style w:type="character" w:styleId="EncabezadoCar" w:customStyle="1">
    <w:name w:val="Encabezado Car"/>
    <w:aliases w:val="00 Encabezado Car"/>
    <w:basedOn w:val="Fuentedeprrafopredeter"/>
    <w:link w:val="Encabezado"/>
    <w:uiPriority w:val="99"/>
    <w:rsid w:val="00327EFC"/>
    <w:rPr>
      <w:lang w:val="es-CO"/>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hAnsi="Times New Roman" w:eastAsia="Times New Roman" w:cs="Times New Roman"/>
      <w:kern w:val="0"/>
      <w:sz w:val="24"/>
      <w:szCs w:val="24"/>
      <w:lang w:val="es-ES" w:eastAsia="zh-CN"/>
      <w14:ligatures w14:val="none"/>
    </w:rPr>
  </w:style>
  <w:style w:type="character" w:styleId="Textoennegrita">
    <w:name w:val="Strong"/>
    <w:basedOn w:val="Fuentedeprrafopredeter"/>
    <w:uiPriority w:val="22"/>
    <w:qFormat/>
    <w:rsid w:val="00062735"/>
    <w:rPr>
      <w:b/>
      <w:bCs/>
    </w:rPr>
  </w:style>
  <w:style w:type="character" w:styleId="nfasis">
    <w:name w:val="Emphasis"/>
    <w:basedOn w:val="Fuentedeprrafopredeter"/>
    <w:uiPriority w:val="20"/>
    <w:qFormat/>
    <w:rsid w:val="00062735"/>
    <w:rPr>
      <w:i/>
      <w:iCs/>
    </w:rPr>
  </w:style>
  <w:style w:type="character" w:styleId="Hipervnculo">
    <w:name w:val="Hyperlink"/>
    <w:basedOn w:val="Fuentedeprrafopredeter"/>
    <w:uiPriority w:val="99"/>
    <w:unhideWhenUsed/>
    <w:rsid w:val="00062735"/>
    <w:rPr>
      <w:color w:val="0000FF"/>
      <w:u w:val="single"/>
    </w:rPr>
  </w:style>
  <w:style w:type="character" w:styleId="Mencinsinresolver">
    <w:name w:val="Unresolved Mention"/>
    <w:basedOn w:val="Fuentedeprrafopredeter"/>
    <w:uiPriority w:val="99"/>
    <w:semiHidden/>
    <w:unhideWhenUsed/>
    <w:rsid w:val="00260357"/>
    <w:rPr>
      <w:color w:val="605E5C"/>
      <w:shd w:val="clear" w:color="auto" w:fill="E1DFDD"/>
    </w:rPr>
  </w:style>
  <w:style w:type="paragraph" w:styleId="E00Encabezadocentro" w:customStyle="1">
    <w:name w:val="E 00 Encabezado centro"/>
    <w:basedOn w:val="Normal"/>
    <w:link w:val="E00EncabezadocentroCar"/>
    <w:qFormat/>
    <w:rsid w:val="007C7EDC"/>
    <w:pPr>
      <w:spacing w:line="480" w:lineRule="auto"/>
      <w:jc w:val="center"/>
    </w:pPr>
    <w:rPr>
      <w:rFonts w:ascii="Arial" w:hAnsi="Arial" w:cs="Arial"/>
      <w:b/>
      <w:color w:val="196B24" w:themeColor="accent3"/>
      <w:sz w:val="32"/>
      <w:szCs w:val="24"/>
    </w:rPr>
  </w:style>
  <w:style w:type="paragraph" w:styleId="Sinespaciado">
    <w:name w:val="No Spacing"/>
    <w:link w:val="SinespaciadoCar"/>
    <w:uiPriority w:val="1"/>
    <w:qFormat/>
    <w:rsid w:val="004F4191"/>
    <w:pPr>
      <w:spacing w:line="240" w:lineRule="auto"/>
      <w:jc w:val="left"/>
    </w:pPr>
    <w:rPr>
      <w:rFonts w:eastAsiaTheme="minorEastAsia"/>
      <w:kern w:val="0"/>
      <w:lang w:val="en-US" w:eastAsia="zh-CN"/>
      <w14:ligatures w14:val="none"/>
    </w:rPr>
  </w:style>
  <w:style w:type="character" w:styleId="SinespaciadoCar" w:customStyle="1">
    <w:name w:val="Sin espaciado Car"/>
    <w:basedOn w:val="Fuentedeprrafopredeter"/>
    <w:link w:val="Sinespaciado"/>
    <w:uiPriority w:val="1"/>
    <w:rsid w:val="004F4191"/>
    <w:rPr>
      <w:rFonts w:eastAsiaTheme="minorEastAsia"/>
      <w:kern w:val="0"/>
      <w:lang w:val="en-US" w:eastAsia="zh-CN"/>
      <w14:ligatures w14:val="none"/>
    </w:rPr>
  </w:style>
  <w:style w:type="paragraph" w:styleId="Textodeglobo">
    <w:name w:val="Balloon Text"/>
    <w:basedOn w:val="Normal"/>
    <w:link w:val="TextodegloboCar"/>
    <w:uiPriority w:val="99"/>
    <w:semiHidden/>
    <w:unhideWhenUsed/>
    <w:rsid w:val="004F4191"/>
    <w:pPr>
      <w:spacing w:line="240" w:lineRule="auto"/>
    </w:pPr>
    <w:rPr>
      <w:rFonts w:ascii="Times New Roman" w:hAnsi="Times New Roman" w:cs="Times New Roman"/>
      <w:sz w:val="18"/>
      <w:szCs w:val="18"/>
    </w:rPr>
  </w:style>
  <w:style w:type="character" w:styleId="TextodegloboCar" w:customStyle="1">
    <w:name w:val="Texto de globo Car"/>
    <w:basedOn w:val="Fuentedeprrafopredeter"/>
    <w:link w:val="Textodeglobo"/>
    <w:uiPriority w:val="99"/>
    <w:semiHidden/>
    <w:rsid w:val="004F4191"/>
    <w:rPr>
      <w:rFonts w:ascii="Times New Roman" w:hAnsi="Times New Roman" w:cs="Times New Roman"/>
      <w:sz w:val="18"/>
      <w:szCs w:val="18"/>
      <w:lang w:val="es-CO"/>
    </w:rPr>
  </w:style>
  <w:style w:type="paragraph" w:styleId="E01Titulocentronegrillaminus" w:customStyle="1">
    <w:name w:val="E 01 Titulo centro negrilla minus"/>
    <w:next w:val="Sinespaciado"/>
    <w:link w:val="E01TitulocentronegrillaminusCar"/>
    <w:qFormat/>
    <w:rsid w:val="006B2056"/>
    <w:pPr>
      <w:jc w:val="center"/>
    </w:pPr>
    <w:rPr>
      <w:rFonts w:ascii="Arial" w:hAnsi="Arial" w:cs="Arial"/>
      <w:b/>
      <w:bCs/>
      <w:color w:val="3A7C22" w:themeColor="accent6" w:themeShade="BF"/>
      <w:sz w:val="24"/>
      <w:szCs w:val="28"/>
    </w:rPr>
  </w:style>
  <w:style w:type="paragraph" w:styleId="E02Titulocentronegrillaminus" w:customStyle="1">
    <w:name w:val="E 02 Titulo centro negrilla minus"/>
    <w:basedOn w:val="E00Encabezadocentro"/>
    <w:next w:val="Sinespaciado"/>
    <w:link w:val="E02TitulocentronegrillaminusCar"/>
    <w:qFormat/>
    <w:rsid w:val="006B2056"/>
    <w:rPr>
      <w:color w:val="00B050"/>
      <w:sz w:val="24"/>
    </w:rPr>
  </w:style>
  <w:style w:type="character" w:styleId="E01TitulocentronegrillaminusCar" w:customStyle="1">
    <w:name w:val="E 01 Titulo centro negrilla minus Car"/>
    <w:basedOn w:val="Fuentedeprrafopredeter"/>
    <w:link w:val="E01Titulocentronegrillaminus"/>
    <w:rsid w:val="006B2056"/>
    <w:rPr>
      <w:rFonts w:ascii="Arial" w:hAnsi="Arial" w:cs="Arial"/>
      <w:b/>
      <w:bCs/>
      <w:color w:val="3A7C22" w:themeColor="accent6" w:themeShade="BF"/>
      <w:sz w:val="24"/>
      <w:szCs w:val="28"/>
    </w:rPr>
  </w:style>
  <w:style w:type="paragraph" w:styleId="E03SubtizqnegrillaK" w:customStyle="1">
    <w:name w:val="E 03 Subt izq negrilla K"/>
    <w:next w:val="Normal"/>
    <w:link w:val="E03SubtizqnegrillaKCar"/>
    <w:qFormat/>
    <w:rsid w:val="00CD3A48"/>
    <w:pPr>
      <w:tabs>
        <w:tab w:val="left" w:pos="0"/>
      </w:tabs>
      <w:spacing w:line="480" w:lineRule="auto"/>
      <w:jc w:val="left"/>
    </w:pPr>
    <w:rPr>
      <w:rFonts w:ascii="Arial" w:hAnsi="Arial" w:cs="Arial"/>
      <w:b/>
      <w:bCs/>
      <w:i/>
      <w:color w:val="00B050"/>
      <w:sz w:val="24"/>
      <w:szCs w:val="24"/>
    </w:rPr>
  </w:style>
  <w:style w:type="character" w:styleId="E00EncabezadocentroCar" w:customStyle="1">
    <w:name w:val="E 00 Encabezado centro Car"/>
    <w:basedOn w:val="Fuentedeprrafopredeter"/>
    <w:link w:val="E00Encabezadocentro"/>
    <w:rsid w:val="007C7EDC"/>
    <w:rPr>
      <w:rFonts w:ascii="Arial" w:hAnsi="Arial" w:cs="Arial"/>
      <w:b/>
      <w:color w:val="196B24" w:themeColor="accent3"/>
      <w:sz w:val="32"/>
      <w:szCs w:val="24"/>
      <w:lang w:val="es-CO"/>
    </w:rPr>
  </w:style>
  <w:style w:type="character" w:styleId="E02TitulocentronegrillaminusCar" w:customStyle="1">
    <w:name w:val="E 02 Titulo centro negrilla minus Car"/>
    <w:basedOn w:val="E00EncabezadocentroCar"/>
    <w:link w:val="E02Titulocentronegrillaminus"/>
    <w:rsid w:val="006B2056"/>
    <w:rPr>
      <w:rFonts w:ascii="Arial" w:hAnsi="Arial" w:cs="Arial"/>
      <w:b/>
      <w:color w:val="00B050"/>
      <w:sz w:val="24"/>
      <w:szCs w:val="24"/>
      <w:lang w:val="es-CO"/>
    </w:rPr>
  </w:style>
  <w:style w:type="paragraph" w:styleId="E03Subtizqnegrilla" w:customStyle="1">
    <w:name w:val="E 03 Subt izq negrilla"/>
    <w:basedOn w:val="Normal"/>
    <w:next w:val="Normal"/>
    <w:link w:val="E03SubtizqnegrillaCar"/>
    <w:qFormat/>
    <w:rsid w:val="007C7EDC"/>
    <w:pPr>
      <w:jc w:val="left"/>
    </w:pPr>
    <w:rPr>
      <w:rFonts w:ascii="Arial" w:hAnsi="Arial" w:eastAsia="Times New Roman" w:cs="Arial"/>
      <w:b/>
      <w:color w:val="3A7C22" w:themeColor="accent6" w:themeShade="BF"/>
      <w:kern w:val="0"/>
      <w:sz w:val="28"/>
      <w:szCs w:val="24"/>
      <w:lang w:eastAsia="zh-CN"/>
      <w14:ligatures w14:val="none"/>
    </w:rPr>
  </w:style>
  <w:style w:type="character" w:styleId="E03SubtizqnegrillaKCar" w:customStyle="1">
    <w:name w:val="E 03 Subt izq negrilla K Car"/>
    <w:basedOn w:val="Fuentedeprrafopredeter"/>
    <w:link w:val="E03SubtizqnegrillaK"/>
    <w:rsid w:val="00CD3A48"/>
    <w:rPr>
      <w:rFonts w:ascii="Arial" w:hAnsi="Arial" w:cs="Arial"/>
      <w:b/>
      <w:bCs/>
      <w:i/>
      <w:color w:val="00B050"/>
      <w:sz w:val="24"/>
      <w:szCs w:val="24"/>
    </w:rPr>
  </w:style>
  <w:style w:type="paragraph" w:styleId="E03Textonegrillamin" w:customStyle="1">
    <w:name w:val="E 03 Texto negrilla min"/>
    <w:next w:val="Normal"/>
    <w:link w:val="E03TextonegrillaminCar"/>
    <w:qFormat/>
    <w:rsid w:val="007C7EDC"/>
    <w:pPr>
      <w:spacing w:line="480" w:lineRule="auto"/>
      <w:jc w:val="left"/>
    </w:pPr>
    <w:rPr>
      <w:rFonts w:ascii="Arial" w:hAnsi="Arial" w:eastAsia="Times New Roman" w:cs="Arial"/>
      <w:b/>
      <w:color w:val="3A7C22" w:themeColor="accent6" w:themeShade="BF"/>
      <w:kern w:val="0"/>
      <w:sz w:val="24"/>
      <w:szCs w:val="24"/>
      <w:lang w:val="es-CO" w:eastAsia="zh-CN"/>
      <w14:ligatures w14:val="none"/>
    </w:rPr>
  </w:style>
  <w:style w:type="character" w:styleId="E03SubtizqnegrillaCar" w:customStyle="1">
    <w:name w:val="E 03 Subt izq negrilla Car"/>
    <w:basedOn w:val="Fuentedeprrafopredeter"/>
    <w:link w:val="E03Subtizqnegrilla"/>
    <w:rsid w:val="007C7EDC"/>
    <w:rPr>
      <w:rFonts w:ascii="Arial" w:hAnsi="Arial" w:eastAsia="Times New Roman" w:cs="Arial"/>
      <w:b/>
      <w:color w:val="3A7C22" w:themeColor="accent6" w:themeShade="BF"/>
      <w:kern w:val="0"/>
      <w:sz w:val="28"/>
      <w:szCs w:val="24"/>
      <w:lang w:val="es-CO" w:eastAsia="zh-CN"/>
      <w14:ligatures w14:val="none"/>
    </w:rPr>
  </w:style>
  <w:style w:type="paragraph" w:styleId="E04Parrafonormal" w:customStyle="1">
    <w:name w:val="E 04 Parrafo normal"/>
    <w:basedOn w:val="Normal"/>
    <w:next w:val="Normal"/>
    <w:qFormat/>
    <w:rsid w:val="007C7EDC"/>
    <w:pPr>
      <w:spacing w:line="480" w:lineRule="auto"/>
    </w:pPr>
    <w:rPr>
      <w:rFonts w:ascii="Arial" w:hAnsi="Arial" w:eastAsia="Times New Roman" w:cs="Arial"/>
      <w:kern w:val="0"/>
      <w:sz w:val="24"/>
      <w:szCs w:val="24"/>
      <w:lang w:eastAsia="zh-CN"/>
      <w14:ligatures w14:val="none"/>
    </w:rPr>
  </w:style>
  <w:style w:type="character" w:styleId="E03TextonegrillaminCar" w:customStyle="1">
    <w:name w:val="E 03 Texto negrilla min Car"/>
    <w:basedOn w:val="Fuentedeprrafopredeter"/>
    <w:link w:val="E03Textonegrillamin"/>
    <w:rsid w:val="007C7EDC"/>
    <w:rPr>
      <w:rFonts w:ascii="Arial" w:hAnsi="Arial" w:eastAsia="Times New Roman" w:cs="Arial"/>
      <w:b/>
      <w:color w:val="3A7C22" w:themeColor="accent6" w:themeShade="BF"/>
      <w:kern w:val="0"/>
      <w:sz w:val="24"/>
      <w:szCs w:val="24"/>
      <w:lang w:val="es-CO" w:eastAsia="zh-CN"/>
      <w14:ligatures w14:val="none"/>
    </w:rPr>
  </w:style>
  <w:style w:type="paragraph" w:styleId="E04Parrafosangria" w:customStyle="1">
    <w:name w:val="E 04 Parrafo sangria"/>
    <w:next w:val="Normal"/>
    <w:qFormat/>
    <w:rsid w:val="007C7EDC"/>
    <w:pPr>
      <w:spacing w:line="480" w:lineRule="auto"/>
      <w:ind w:firstLine="709"/>
    </w:pPr>
    <w:rPr>
      <w:rFonts w:ascii="Arial" w:hAnsi="Arial" w:eastAsia="Times New Roman" w:cs="Arial"/>
      <w:kern w:val="0"/>
      <w:sz w:val="24"/>
      <w:szCs w:val="24"/>
      <w:lang w:val="es-CO" w:eastAsia="zh-CN"/>
      <w14:ligatures w14:val="none"/>
    </w:rPr>
  </w:style>
  <w:style w:type="numbering" w:styleId="E05" w:customStyle="1">
    <w:name w:val="E 05"/>
    <w:basedOn w:val="Sinlista"/>
    <w:uiPriority w:val="99"/>
    <w:rsid w:val="00CB5CFC"/>
    <w:pPr>
      <w:numPr>
        <w:numId w:val="33"/>
      </w:numPr>
    </w:pPr>
  </w:style>
  <w:style w:type="table" w:styleId="Tablaconcuadrcula">
    <w:name w:val="Table Grid"/>
    <w:basedOn w:val="Tablanormal"/>
    <w:uiPriority w:val="39"/>
    <w:rsid w:val="00057B40"/>
    <w:pPr>
      <w:spacing w:line="240" w:lineRule="auto"/>
    </w:pPr>
    <w:rPr>
      <w:rFonts w:ascii="Calibri" w:hAnsi="Calibri" w:eastAsia="Calibri" w:cs="Calibri"/>
      <w:kern w:val="0"/>
      <w:lang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3-nfasis3">
    <w:name w:val="Grid Table 3 Accent 3"/>
    <w:basedOn w:val="Tablanormal"/>
    <w:uiPriority w:val="48"/>
    <w:rsid w:val="00057B40"/>
    <w:pPr>
      <w:spacing w:line="240" w:lineRule="auto"/>
    </w:p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color="47D459" w:themeColor="accent3" w:themeTint="99" w:sz="4" w:space="0"/>
        </w:tcBorders>
      </w:tcPr>
    </w:tblStylePr>
    <w:tblStylePr w:type="nwCell">
      <w:tblPr/>
      <w:tcPr>
        <w:tcBorders>
          <w:bottom w:val="single" w:color="47D459" w:themeColor="accent3" w:themeTint="99" w:sz="4" w:space="0"/>
        </w:tcBorders>
      </w:tcPr>
    </w:tblStylePr>
    <w:tblStylePr w:type="seCell">
      <w:tblPr/>
      <w:tcPr>
        <w:tcBorders>
          <w:top w:val="single" w:color="47D459" w:themeColor="accent3" w:themeTint="99" w:sz="4" w:space="0"/>
        </w:tcBorders>
      </w:tcPr>
    </w:tblStylePr>
    <w:tblStylePr w:type="swCell">
      <w:tblPr/>
      <w:tcPr>
        <w:tcBorders>
          <w:top w:val="single" w:color="47D459" w:themeColor="accent3" w:themeTint="99" w:sz="4" w:space="0"/>
        </w:tcBorders>
      </w:tcPr>
    </w:tblStylePr>
  </w:style>
  <w:style w:type="character" w:styleId="Hipervnculovisitado">
    <w:name w:val="FollowedHyperlink"/>
    <w:basedOn w:val="Fuentedeprrafopredeter"/>
    <w:uiPriority w:val="99"/>
    <w:semiHidden/>
    <w:unhideWhenUsed/>
    <w:rsid w:val="00057B40"/>
    <w:rPr>
      <w:color w:val="96607D" w:themeColor="followedHyperlink"/>
      <w:u w:val="single"/>
    </w:rPr>
  </w:style>
  <w:style w:type="paragraph" w:styleId="E03Subtitizqnegrilla" w:customStyle="1">
    <w:name w:val="E 03 Subtit izq negrilla"/>
    <w:next w:val="Sinespaciado"/>
    <w:link w:val="E03SubtitizqnegrillaCar"/>
    <w:qFormat/>
    <w:rsid w:val="00724EF4"/>
    <w:pPr>
      <w:jc w:val="left"/>
    </w:pPr>
    <w:rPr>
      <w:rFonts w:ascii="Arial" w:hAnsi="Arial" w:cs="Arial"/>
      <w:b/>
      <w:bCs/>
      <w:color w:val="3A7C22" w:themeColor="accent6" w:themeShade="BF"/>
      <w:sz w:val="28"/>
      <w:szCs w:val="24"/>
    </w:rPr>
  </w:style>
  <w:style w:type="character" w:styleId="E03SubtitizqnegrillaCar" w:customStyle="1">
    <w:name w:val="E 03 Subtit izq negrilla Car"/>
    <w:basedOn w:val="Fuentedeprrafopredeter"/>
    <w:link w:val="E03Subtitizqnegrilla"/>
    <w:rsid w:val="00724EF4"/>
    <w:rPr>
      <w:rFonts w:ascii="Arial" w:hAnsi="Arial" w:cs="Arial"/>
      <w:b/>
      <w:bCs/>
      <w:color w:val="3A7C22" w:themeColor="accent6" w:themeShade="BF"/>
      <w:sz w:val="28"/>
      <w:szCs w:val="24"/>
    </w:rPr>
  </w:style>
  <w:style w:type="paragraph" w:styleId="SubtituloCursiva" w:customStyle="1">
    <w:name w:val="Subtitulo Cursiva"/>
    <w:basedOn w:val="Normal"/>
    <w:qFormat/>
    <w:rsid w:val="00724EF4"/>
    <w:pPr>
      <w:spacing w:before="360" w:after="120"/>
      <w:jc w:val="left"/>
    </w:pPr>
    <w:rPr>
      <w:rFonts w:ascii="Arial" w:hAnsi="Arial" w:eastAsia="Times New Roman" w:cs="Times New Roman"/>
      <w:b/>
      <w:bCs/>
      <w:i/>
      <w:iCs/>
      <w:color w:val="4EA72E" w:themeColor="accent6"/>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1478">
      <w:bodyDiv w:val="1"/>
      <w:marLeft w:val="0"/>
      <w:marRight w:val="0"/>
      <w:marTop w:val="0"/>
      <w:marBottom w:val="0"/>
      <w:divBdr>
        <w:top w:val="none" w:sz="0" w:space="0" w:color="auto"/>
        <w:left w:val="none" w:sz="0" w:space="0" w:color="auto"/>
        <w:bottom w:val="none" w:sz="0" w:space="0" w:color="auto"/>
        <w:right w:val="none" w:sz="0" w:space="0" w:color="auto"/>
      </w:divBdr>
    </w:div>
    <w:div w:id="123232090">
      <w:bodyDiv w:val="1"/>
      <w:marLeft w:val="0"/>
      <w:marRight w:val="0"/>
      <w:marTop w:val="0"/>
      <w:marBottom w:val="0"/>
      <w:divBdr>
        <w:top w:val="none" w:sz="0" w:space="0" w:color="auto"/>
        <w:left w:val="none" w:sz="0" w:space="0" w:color="auto"/>
        <w:bottom w:val="none" w:sz="0" w:space="0" w:color="auto"/>
        <w:right w:val="none" w:sz="0" w:space="0" w:color="auto"/>
      </w:divBdr>
    </w:div>
    <w:div w:id="134761185">
      <w:bodyDiv w:val="1"/>
      <w:marLeft w:val="0"/>
      <w:marRight w:val="0"/>
      <w:marTop w:val="0"/>
      <w:marBottom w:val="0"/>
      <w:divBdr>
        <w:top w:val="none" w:sz="0" w:space="0" w:color="auto"/>
        <w:left w:val="none" w:sz="0" w:space="0" w:color="auto"/>
        <w:bottom w:val="none" w:sz="0" w:space="0" w:color="auto"/>
        <w:right w:val="none" w:sz="0" w:space="0" w:color="auto"/>
      </w:divBdr>
    </w:div>
    <w:div w:id="147291562">
      <w:bodyDiv w:val="1"/>
      <w:marLeft w:val="0"/>
      <w:marRight w:val="0"/>
      <w:marTop w:val="0"/>
      <w:marBottom w:val="0"/>
      <w:divBdr>
        <w:top w:val="none" w:sz="0" w:space="0" w:color="auto"/>
        <w:left w:val="none" w:sz="0" w:space="0" w:color="auto"/>
        <w:bottom w:val="none" w:sz="0" w:space="0" w:color="auto"/>
        <w:right w:val="none" w:sz="0" w:space="0" w:color="auto"/>
      </w:divBdr>
    </w:div>
    <w:div w:id="274020539">
      <w:bodyDiv w:val="1"/>
      <w:marLeft w:val="0"/>
      <w:marRight w:val="0"/>
      <w:marTop w:val="0"/>
      <w:marBottom w:val="0"/>
      <w:divBdr>
        <w:top w:val="none" w:sz="0" w:space="0" w:color="auto"/>
        <w:left w:val="none" w:sz="0" w:space="0" w:color="auto"/>
        <w:bottom w:val="none" w:sz="0" w:space="0" w:color="auto"/>
        <w:right w:val="none" w:sz="0" w:space="0" w:color="auto"/>
      </w:divBdr>
    </w:div>
    <w:div w:id="418793961">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8782218">
      <w:bodyDiv w:val="1"/>
      <w:marLeft w:val="0"/>
      <w:marRight w:val="0"/>
      <w:marTop w:val="0"/>
      <w:marBottom w:val="0"/>
      <w:divBdr>
        <w:top w:val="none" w:sz="0" w:space="0" w:color="auto"/>
        <w:left w:val="none" w:sz="0" w:space="0" w:color="auto"/>
        <w:bottom w:val="none" w:sz="0" w:space="0" w:color="auto"/>
        <w:right w:val="none" w:sz="0" w:space="0" w:color="auto"/>
      </w:divBdr>
    </w:div>
    <w:div w:id="595867874">
      <w:bodyDiv w:val="1"/>
      <w:marLeft w:val="0"/>
      <w:marRight w:val="0"/>
      <w:marTop w:val="0"/>
      <w:marBottom w:val="0"/>
      <w:divBdr>
        <w:top w:val="none" w:sz="0" w:space="0" w:color="auto"/>
        <w:left w:val="none" w:sz="0" w:space="0" w:color="auto"/>
        <w:bottom w:val="none" w:sz="0" w:space="0" w:color="auto"/>
        <w:right w:val="none" w:sz="0" w:space="0" w:color="auto"/>
      </w:divBdr>
    </w:div>
    <w:div w:id="627663019">
      <w:bodyDiv w:val="1"/>
      <w:marLeft w:val="0"/>
      <w:marRight w:val="0"/>
      <w:marTop w:val="0"/>
      <w:marBottom w:val="0"/>
      <w:divBdr>
        <w:top w:val="none" w:sz="0" w:space="0" w:color="auto"/>
        <w:left w:val="none" w:sz="0" w:space="0" w:color="auto"/>
        <w:bottom w:val="none" w:sz="0" w:space="0" w:color="auto"/>
        <w:right w:val="none" w:sz="0" w:space="0" w:color="auto"/>
      </w:divBdr>
    </w:div>
    <w:div w:id="641425044">
      <w:bodyDiv w:val="1"/>
      <w:marLeft w:val="0"/>
      <w:marRight w:val="0"/>
      <w:marTop w:val="0"/>
      <w:marBottom w:val="0"/>
      <w:divBdr>
        <w:top w:val="none" w:sz="0" w:space="0" w:color="auto"/>
        <w:left w:val="none" w:sz="0" w:space="0" w:color="auto"/>
        <w:bottom w:val="none" w:sz="0" w:space="0" w:color="auto"/>
        <w:right w:val="none" w:sz="0" w:space="0" w:color="auto"/>
      </w:divBdr>
    </w:div>
    <w:div w:id="701982192">
      <w:bodyDiv w:val="1"/>
      <w:marLeft w:val="0"/>
      <w:marRight w:val="0"/>
      <w:marTop w:val="0"/>
      <w:marBottom w:val="0"/>
      <w:divBdr>
        <w:top w:val="none" w:sz="0" w:space="0" w:color="auto"/>
        <w:left w:val="none" w:sz="0" w:space="0" w:color="auto"/>
        <w:bottom w:val="none" w:sz="0" w:space="0" w:color="auto"/>
        <w:right w:val="none" w:sz="0" w:space="0" w:color="auto"/>
      </w:divBdr>
    </w:div>
    <w:div w:id="765925543">
      <w:bodyDiv w:val="1"/>
      <w:marLeft w:val="0"/>
      <w:marRight w:val="0"/>
      <w:marTop w:val="0"/>
      <w:marBottom w:val="0"/>
      <w:divBdr>
        <w:top w:val="none" w:sz="0" w:space="0" w:color="auto"/>
        <w:left w:val="none" w:sz="0" w:space="0" w:color="auto"/>
        <w:bottom w:val="none" w:sz="0" w:space="0" w:color="auto"/>
        <w:right w:val="none" w:sz="0" w:space="0" w:color="auto"/>
      </w:divBdr>
    </w:div>
    <w:div w:id="822239567">
      <w:bodyDiv w:val="1"/>
      <w:marLeft w:val="0"/>
      <w:marRight w:val="0"/>
      <w:marTop w:val="0"/>
      <w:marBottom w:val="0"/>
      <w:divBdr>
        <w:top w:val="none" w:sz="0" w:space="0" w:color="auto"/>
        <w:left w:val="none" w:sz="0" w:space="0" w:color="auto"/>
        <w:bottom w:val="none" w:sz="0" w:space="0" w:color="auto"/>
        <w:right w:val="none" w:sz="0" w:space="0" w:color="auto"/>
      </w:divBdr>
    </w:div>
    <w:div w:id="863128856">
      <w:bodyDiv w:val="1"/>
      <w:marLeft w:val="0"/>
      <w:marRight w:val="0"/>
      <w:marTop w:val="0"/>
      <w:marBottom w:val="0"/>
      <w:divBdr>
        <w:top w:val="none" w:sz="0" w:space="0" w:color="auto"/>
        <w:left w:val="none" w:sz="0" w:space="0" w:color="auto"/>
        <w:bottom w:val="none" w:sz="0" w:space="0" w:color="auto"/>
        <w:right w:val="none" w:sz="0" w:space="0" w:color="auto"/>
      </w:divBdr>
    </w:div>
    <w:div w:id="864488107">
      <w:bodyDiv w:val="1"/>
      <w:marLeft w:val="0"/>
      <w:marRight w:val="0"/>
      <w:marTop w:val="0"/>
      <w:marBottom w:val="0"/>
      <w:divBdr>
        <w:top w:val="none" w:sz="0" w:space="0" w:color="auto"/>
        <w:left w:val="none" w:sz="0" w:space="0" w:color="auto"/>
        <w:bottom w:val="none" w:sz="0" w:space="0" w:color="auto"/>
        <w:right w:val="none" w:sz="0" w:space="0" w:color="auto"/>
      </w:divBdr>
    </w:div>
    <w:div w:id="970860220">
      <w:bodyDiv w:val="1"/>
      <w:marLeft w:val="0"/>
      <w:marRight w:val="0"/>
      <w:marTop w:val="0"/>
      <w:marBottom w:val="0"/>
      <w:divBdr>
        <w:top w:val="none" w:sz="0" w:space="0" w:color="auto"/>
        <w:left w:val="none" w:sz="0" w:space="0" w:color="auto"/>
        <w:bottom w:val="none" w:sz="0" w:space="0" w:color="auto"/>
        <w:right w:val="none" w:sz="0" w:space="0" w:color="auto"/>
      </w:divBdr>
    </w:div>
    <w:div w:id="977147844">
      <w:bodyDiv w:val="1"/>
      <w:marLeft w:val="0"/>
      <w:marRight w:val="0"/>
      <w:marTop w:val="0"/>
      <w:marBottom w:val="0"/>
      <w:divBdr>
        <w:top w:val="none" w:sz="0" w:space="0" w:color="auto"/>
        <w:left w:val="none" w:sz="0" w:space="0" w:color="auto"/>
        <w:bottom w:val="none" w:sz="0" w:space="0" w:color="auto"/>
        <w:right w:val="none" w:sz="0" w:space="0" w:color="auto"/>
      </w:divBdr>
    </w:div>
    <w:div w:id="1182864983">
      <w:bodyDiv w:val="1"/>
      <w:marLeft w:val="0"/>
      <w:marRight w:val="0"/>
      <w:marTop w:val="0"/>
      <w:marBottom w:val="0"/>
      <w:divBdr>
        <w:top w:val="none" w:sz="0" w:space="0" w:color="auto"/>
        <w:left w:val="none" w:sz="0" w:space="0" w:color="auto"/>
        <w:bottom w:val="none" w:sz="0" w:space="0" w:color="auto"/>
        <w:right w:val="none" w:sz="0" w:space="0" w:color="auto"/>
      </w:divBdr>
      <w:divsChild>
        <w:div w:id="1023744067">
          <w:marLeft w:val="0"/>
          <w:marRight w:val="0"/>
          <w:marTop w:val="0"/>
          <w:marBottom w:val="0"/>
          <w:divBdr>
            <w:top w:val="none" w:sz="0" w:space="0" w:color="auto"/>
            <w:left w:val="none" w:sz="0" w:space="0" w:color="auto"/>
            <w:bottom w:val="none" w:sz="0" w:space="0" w:color="auto"/>
            <w:right w:val="none" w:sz="0" w:space="0" w:color="auto"/>
          </w:divBdr>
          <w:divsChild>
            <w:div w:id="932979312">
              <w:marLeft w:val="0"/>
              <w:marRight w:val="0"/>
              <w:marTop w:val="0"/>
              <w:marBottom w:val="0"/>
              <w:divBdr>
                <w:top w:val="none" w:sz="0" w:space="0" w:color="auto"/>
                <w:left w:val="none" w:sz="0" w:space="0" w:color="auto"/>
                <w:bottom w:val="none" w:sz="0" w:space="0" w:color="auto"/>
                <w:right w:val="none" w:sz="0" w:space="0" w:color="auto"/>
              </w:divBdr>
              <w:divsChild>
                <w:div w:id="380793048">
                  <w:marLeft w:val="0"/>
                  <w:marRight w:val="0"/>
                  <w:marTop w:val="0"/>
                  <w:marBottom w:val="0"/>
                  <w:divBdr>
                    <w:top w:val="none" w:sz="0" w:space="0" w:color="auto"/>
                    <w:left w:val="none" w:sz="0" w:space="0" w:color="auto"/>
                    <w:bottom w:val="none" w:sz="0" w:space="0" w:color="auto"/>
                    <w:right w:val="none" w:sz="0" w:space="0" w:color="auto"/>
                  </w:divBdr>
                  <w:divsChild>
                    <w:div w:id="20545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406645">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76679576">
      <w:bodyDiv w:val="1"/>
      <w:marLeft w:val="0"/>
      <w:marRight w:val="0"/>
      <w:marTop w:val="0"/>
      <w:marBottom w:val="0"/>
      <w:divBdr>
        <w:top w:val="none" w:sz="0" w:space="0" w:color="auto"/>
        <w:left w:val="none" w:sz="0" w:space="0" w:color="auto"/>
        <w:bottom w:val="none" w:sz="0" w:space="0" w:color="auto"/>
        <w:right w:val="none" w:sz="0" w:space="0" w:color="auto"/>
      </w:divBdr>
    </w:div>
    <w:div w:id="1477259240">
      <w:bodyDiv w:val="1"/>
      <w:marLeft w:val="0"/>
      <w:marRight w:val="0"/>
      <w:marTop w:val="0"/>
      <w:marBottom w:val="0"/>
      <w:divBdr>
        <w:top w:val="none" w:sz="0" w:space="0" w:color="auto"/>
        <w:left w:val="none" w:sz="0" w:space="0" w:color="auto"/>
        <w:bottom w:val="none" w:sz="0" w:space="0" w:color="auto"/>
        <w:right w:val="none" w:sz="0" w:space="0" w:color="auto"/>
      </w:divBdr>
    </w:div>
    <w:div w:id="1484002866">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67960172">
      <w:bodyDiv w:val="1"/>
      <w:marLeft w:val="0"/>
      <w:marRight w:val="0"/>
      <w:marTop w:val="0"/>
      <w:marBottom w:val="0"/>
      <w:divBdr>
        <w:top w:val="none" w:sz="0" w:space="0" w:color="auto"/>
        <w:left w:val="none" w:sz="0" w:space="0" w:color="auto"/>
        <w:bottom w:val="none" w:sz="0" w:space="0" w:color="auto"/>
        <w:right w:val="none" w:sz="0" w:space="0" w:color="auto"/>
      </w:divBdr>
    </w:div>
    <w:div w:id="1597716308">
      <w:bodyDiv w:val="1"/>
      <w:marLeft w:val="0"/>
      <w:marRight w:val="0"/>
      <w:marTop w:val="0"/>
      <w:marBottom w:val="0"/>
      <w:divBdr>
        <w:top w:val="none" w:sz="0" w:space="0" w:color="auto"/>
        <w:left w:val="none" w:sz="0" w:space="0" w:color="auto"/>
        <w:bottom w:val="none" w:sz="0" w:space="0" w:color="auto"/>
        <w:right w:val="none" w:sz="0" w:space="0" w:color="auto"/>
      </w:divBdr>
    </w:div>
    <w:div w:id="1609581457">
      <w:bodyDiv w:val="1"/>
      <w:marLeft w:val="0"/>
      <w:marRight w:val="0"/>
      <w:marTop w:val="0"/>
      <w:marBottom w:val="0"/>
      <w:divBdr>
        <w:top w:val="none" w:sz="0" w:space="0" w:color="auto"/>
        <w:left w:val="none" w:sz="0" w:space="0" w:color="auto"/>
        <w:bottom w:val="none" w:sz="0" w:space="0" w:color="auto"/>
        <w:right w:val="none" w:sz="0" w:space="0" w:color="auto"/>
      </w:divBdr>
    </w:div>
    <w:div w:id="1665550817">
      <w:bodyDiv w:val="1"/>
      <w:marLeft w:val="0"/>
      <w:marRight w:val="0"/>
      <w:marTop w:val="0"/>
      <w:marBottom w:val="0"/>
      <w:divBdr>
        <w:top w:val="none" w:sz="0" w:space="0" w:color="auto"/>
        <w:left w:val="none" w:sz="0" w:space="0" w:color="auto"/>
        <w:bottom w:val="none" w:sz="0" w:space="0" w:color="auto"/>
        <w:right w:val="none" w:sz="0" w:space="0" w:color="auto"/>
      </w:divBdr>
    </w:div>
    <w:div w:id="1782646272">
      <w:bodyDiv w:val="1"/>
      <w:marLeft w:val="0"/>
      <w:marRight w:val="0"/>
      <w:marTop w:val="0"/>
      <w:marBottom w:val="0"/>
      <w:divBdr>
        <w:top w:val="none" w:sz="0" w:space="0" w:color="auto"/>
        <w:left w:val="none" w:sz="0" w:space="0" w:color="auto"/>
        <w:bottom w:val="none" w:sz="0" w:space="0" w:color="auto"/>
        <w:right w:val="none" w:sz="0" w:space="0" w:color="auto"/>
      </w:divBdr>
    </w:div>
    <w:div w:id="1797986689">
      <w:bodyDiv w:val="1"/>
      <w:marLeft w:val="0"/>
      <w:marRight w:val="0"/>
      <w:marTop w:val="0"/>
      <w:marBottom w:val="0"/>
      <w:divBdr>
        <w:top w:val="none" w:sz="0" w:space="0" w:color="auto"/>
        <w:left w:val="none" w:sz="0" w:space="0" w:color="auto"/>
        <w:bottom w:val="none" w:sz="0" w:space="0" w:color="auto"/>
        <w:right w:val="none" w:sz="0" w:space="0" w:color="auto"/>
      </w:divBdr>
    </w:div>
    <w:div w:id="1821338603">
      <w:bodyDiv w:val="1"/>
      <w:marLeft w:val="0"/>
      <w:marRight w:val="0"/>
      <w:marTop w:val="0"/>
      <w:marBottom w:val="0"/>
      <w:divBdr>
        <w:top w:val="none" w:sz="0" w:space="0" w:color="auto"/>
        <w:left w:val="none" w:sz="0" w:space="0" w:color="auto"/>
        <w:bottom w:val="none" w:sz="0" w:space="0" w:color="auto"/>
        <w:right w:val="none" w:sz="0" w:space="0" w:color="auto"/>
      </w:divBdr>
    </w:div>
    <w:div w:id="1907689147">
      <w:bodyDiv w:val="1"/>
      <w:marLeft w:val="0"/>
      <w:marRight w:val="0"/>
      <w:marTop w:val="0"/>
      <w:marBottom w:val="0"/>
      <w:divBdr>
        <w:top w:val="none" w:sz="0" w:space="0" w:color="auto"/>
        <w:left w:val="none" w:sz="0" w:space="0" w:color="auto"/>
        <w:bottom w:val="none" w:sz="0" w:space="0" w:color="auto"/>
        <w:right w:val="none" w:sz="0" w:space="0" w:color="auto"/>
      </w:divBdr>
    </w:div>
    <w:div w:id="1965428479">
      <w:bodyDiv w:val="1"/>
      <w:marLeft w:val="0"/>
      <w:marRight w:val="0"/>
      <w:marTop w:val="0"/>
      <w:marBottom w:val="0"/>
      <w:divBdr>
        <w:top w:val="none" w:sz="0" w:space="0" w:color="auto"/>
        <w:left w:val="none" w:sz="0" w:space="0" w:color="auto"/>
        <w:bottom w:val="none" w:sz="0" w:space="0" w:color="auto"/>
        <w:right w:val="none" w:sz="0" w:space="0" w:color="auto"/>
      </w:divBdr>
    </w:div>
    <w:div w:id="2009862886">
      <w:bodyDiv w:val="1"/>
      <w:marLeft w:val="0"/>
      <w:marRight w:val="0"/>
      <w:marTop w:val="0"/>
      <w:marBottom w:val="0"/>
      <w:divBdr>
        <w:top w:val="none" w:sz="0" w:space="0" w:color="auto"/>
        <w:left w:val="none" w:sz="0" w:space="0" w:color="auto"/>
        <w:bottom w:val="none" w:sz="0" w:space="0" w:color="auto"/>
        <w:right w:val="none" w:sz="0" w:space="0" w:color="auto"/>
      </w:divBdr>
    </w:div>
    <w:div w:id="207750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olombia.wcs.org/es-es/WCS-visual/Fotos/Los-frailejones.aspx" TargetMode="External" Id="rId13" /><Relationship Type="http://schemas.openxmlformats.org/officeDocument/2006/relationships/hyperlink" Target="https://www.youtube.com/watch?v=YectJiBiMu8" TargetMode="External" Id="rId18" /><Relationship Type="http://schemas.openxmlformats.org/officeDocument/2006/relationships/hyperlink" Target="https://www.revistabionatura.com/2017.02.01.10.pdf" TargetMode="External" Id="rId26" /><Relationship Type="http://schemas.openxmlformats.org/officeDocument/2006/relationships/hyperlink" Target="https://ri.conicet.gov.ar/bitstream/handle/11336/247176/CONICET_Digital_Nro.5b4271a9-bfa1-48b3-98be-fc6f199e2faa_B.pdf?sequence=2&amp;isAllowed=y" TargetMode="External" Id="rId21" /><Relationship Type="http://schemas.openxmlformats.org/officeDocument/2006/relationships/hyperlink" Target="https://colombia.wcs.org/es-es/WCS-visual/Fotos/Los-frailejones.aspx" TargetMode="External" Id="rId34" /><Relationship Type="http://schemas.openxmlformats.org/officeDocument/2006/relationships/image" Target="media/image1.jpg" Id="rId7" /><Relationship Type="http://schemas.openxmlformats.org/officeDocument/2006/relationships/image" Target="media/image6.png" Id="rId12" /><Relationship Type="http://schemas.openxmlformats.org/officeDocument/2006/relationships/hyperlink" Target="https://www.revistabionatura.com/2017.02.01.10.html" TargetMode="External" Id="rId17" /><Relationship Type="http://schemas.openxmlformats.org/officeDocument/2006/relationships/hyperlink" Target="https://revistas.ornitologiacolombiana.com/index.php/roc" TargetMode="External" Id="rId25" /><Relationship Type="http://schemas.openxmlformats.org/officeDocument/2006/relationships/hyperlink" Target="https://comunicaciones.uis.edu.co/hay-esperanza-los-frailejones-del-picacho-comenzaron-su-resurreccion/" TargetMode="External" Id="rId33"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10.jpeg" Id="rId20" /><Relationship Type="http://schemas.openxmlformats.org/officeDocument/2006/relationships/hyperlink" Target="https://www.youtube.com/watch?v=YectJiBiMu8"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hyperlink" Target="https://explorer.audubon.org/es/explore/species?sidebar=expand" TargetMode="External" Id="rId24" /><Relationship Type="http://schemas.openxmlformats.org/officeDocument/2006/relationships/hyperlink" Target="https://unesdoc.unesco.org/ark:/48223/pf0000265193" TargetMode="External"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hyperlink" Target="https://climate.nasa.gov/en-espanol/signos-vitales/calentamiento-del-oceano/?intent=111" TargetMode="External" Id="rId23" /><Relationship Type="http://schemas.openxmlformats.org/officeDocument/2006/relationships/hyperlink" Target="https://ri.conicet.gov.ar/handle/11336/247176" TargetMode="External" Id="rId28" /><Relationship Type="http://schemas.openxmlformats.org/officeDocument/2006/relationships/fontTable" Target="fontTable.xml" Id="rId36" /><Relationship Type="http://schemas.openxmlformats.org/officeDocument/2006/relationships/image" Target="media/image4.png" Id="rId10" /><Relationship Type="http://schemas.openxmlformats.org/officeDocument/2006/relationships/hyperlink" Target="https://comunicaciones.uis.edu.co/hay-esperanza-los-frailejones-del-picacho-comenzaron-su-resurreccion/" TargetMode="External" Id="rId19" /><Relationship Type="http://schemas.openxmlformats.org/officeDocument/2006/relationships/hyperlink" Target="https://www.revistabionatura.com/2017.02.01.10.html" TargetMode="Externa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jpeg" Id="rId14" /><Relationship Type="http://schemas.openxmlformats.org/officeDocument/2006/relationships/hyperlink" Target="https://datazone.birdlife.org/site/factsheet/sumapaz-natural-national-park-iba-colombia" TargetMode="External" Id="rId22" /><Relationship Type="http://schemas.openxmlformats.org/officeDocument/2006/relationships/hyperlink" Target="https://explorer.audubon.org/es/home" TargetMode="External" Id="rId27" /><Relationship Type="http://schemas.openxmlformats.org/officeDocument/2006/relationships/hyperlink" Target="https://doi.org/10.1787/9789264305274-en" TargetMode="External" Id="rId30" /><Relationship Type="http://schemas.openxmlformats.org/officeDocument/2006/relationships/header" Target="header1.xml" Id="rId35" /><Relationship Type="http://schemas.openxmlformats.org/officeDocument/2006/relationships/image" Target="media/image2.jpg" Id="rId8" /><Relationship Type="http://schemas.openxmlformats.org/officeDocument/2006/relationships/settings" Target="setting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Nancy Yohana Carrillo Carrillo</dc:creator>
  <keywords>EDU/REA(2024)11</keywords>
  <dc:description/>
  <lastModifiedBy>ANDREA ALEJANDRA ZARATE MONTERO</lastModifiedBy>
  <revision>7</revision>
  <dcterms:created xsi:type="dcterms:W3CDTF">2024-12-02T13:44:00.0000000Z</dcterms:created>
  <dcterms:modified xsi:type="dcterms:W3CDTF">2024-12-06T04:41:44.9711844Z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