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361708121"/>
        <w:docPartObj>
          <w:docPartGallery w:val="Cover Pages"/>
          <w:docPartUnique/>
        </w:docPartObj>
      </w:sdtPr>
      <w:sdtEndPr>
        <w:rPr>
          <w:rFonts w:eastAsia="Calibri"/>
        </w:rPr>
      </w:sdtEndPr>
      <w:sdtContent>
        <w:p w14:paraId="7721E4AC" w14:textId="77777777" w:rsidR="0090238C" w:rsidRDefault="0090238C" w:rsidP="0090238C">
          <w:r w:rsidRPr="00147FB4">
            <w:rPr>
              <w:rFonts w:cs="Arial"/>
              <w:noProof/>
              <w:color w:val="CADB58"/>
              <w:lang w:val="es-ES" w:eastAsia="es-ES"/>
            </w:rPr>
            <w:drawing>
              <wp:anchor distT="0" distB="0" distL="114300" distR="114300" simplePos="0" relativeHeight="251669504" behindDoc="1" locked="0" layoutInCell="1" allowOverlap="1" wp14:anchorId="026E9113" wp14:editId="68B9907C">
                <wp:simplePos x="0" y="0"/>
                <wp:positionH relativeFrom="column">
                  <wp:posOffset>-1082442</wp:posOffset>
                </wp:positionH>
                <wp:positionV relativeFrom="page">
                  <wp:posOffset>-13148</wp:posOffset>
                </wp:positionV>
                <wp:extent cx="7771958" cy="10057828"/>
                <wp:effectExtent l="0" t="0" r="635" b="635"/>
                <wp:wrapNone/>
                <wp:docPr id="52552836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528367" name="Imagen 3"/>
                        <pic:cNvPicPr/>
                      </pic:nvPicPr>
                      <pic:blipFill>
                        <a:blip r:embed="rId8">
                          <a:extLst>
                            <a:ext uri="{28A0092B-C50C-407E-A947-70E740481C1C}">
                              <a14:useLocalDpi xmlns:a14="http://schemas.microsoft.com/office/drawing/2010/main" val="0"/>
                            </a:ext>
                          </a:extLst>
                        </a:blip>
                        <a:stretch>
                          <a:fillRect/>
                        </a:stretch>
                      </pic:blipFill>
                      <pic:spPr>
                        <a:xfrm>
                          <a:off x="0" y="0"/>
                          <a:ext cx="7771958" cy="10057828"/>
                        </a:xfrm>
                        <a:prstGeom prst="rect">
                          <a:avLst/>
                        </a:prstGeom>
                      </pic:spPr>
                    </pic:pic>
                  </a:graphicData>
                </a:graphic>
                <wp14:sizeRelH relativeFrom="page">
                  <wp14:pctWidth>0</wp14:pctWidth>
                </wp14:sizeRelH>
                <wp14:sizeRelV relativeFrom="page">
                  <wp14:pctHeight>0</wp14:pctHeight>
                </wp14:sizeRelV>
              </wp:anchor>
            </w:drawing>
          </w:r>
        </w:p>
        <w:sdt>
          <w:sdtPr>
            <w:id w:val="683632889"/>
            <w:docPartObj>
              <w:docPartGallery w:val="Cover Pages"/>
              <w:docPartUnique/>
            </w:docPartObj>
          </w:sdtPr>
          <w:sdtEndPr>
            <w:rPr>
              <w:rFonts w:cs="Arial"/>
              <w:color w:val="CADB58"/>
              <w:sz w:val="96"/>
              <w:szCs w:val="96"/>
              <w:lang w:val="es-ES_tradnl"/>
            </w:rPr>
          </w:sdtEndPr>
          <w:sdtContent>
            <w:p w14:paraId="6A4E9FC8" w14:textId="77777777" w:rsidR="0090238C" w:rsidRDefault="0090238C" w:rsidP="0090238C"/>
            <w:p w14:paraId="6554B1D1" w14:textId="77777777" w:rsidR="0090238C" w:rsidRPr="00E93AB3" w:rsidRDefault="0090238C" w:rsidP="0090238C">
              <w:pPr>
                <w:rPr>
                  <w:rFonts w:cs="Arial"/>
                  <w:color w:val="CADB58"/>
                  <w:sz w:val="96"/>
                  <w:szCs w:val="96"/>
                  <w:lang w:val="es-ES_tradnl"/>
                </w:rPr>
              </w:pPr>
              <w:r>
                <w:rPr>
                  <w:rFonts w:cs="Arial"/>
                  <w:color w:val="CADB58"/>
                  <w:sz w:val="96"/>
                  <w:szCs w:val="96"/>
                  <w:lang w:val="es-ES_tradnl"/>
                </w:rPr>
                <w:br w:type="page"/>
              </w:r>
            </w:p>
          </w:sdtContent>
        </w:sdt>
        <w:tbl>
          <w:tblPr>
            <w:tblStyle w:val="Tablaconcuadrcula"/>
            <w:tblW w:w="2475" w:type="dxa"/>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7"/>
          </w:tblGrid>
          <w:tr w:rsidR="0090238C" w14:paraId="30560B43" w14:textId="77777777" w:rsidTr="00D3147F">
            <w:trPr>
              <w:trHeight w:val="416"/>
            </w:trPr>
            <w:tc>
              <w:tcPr>
                <w:tcW w:w="2475" w:type="dxa"/>
              </w:tcPr>
              <w:p w14:paraId="7D3689EC" w14:textId="77777777" w:rsidR="0090238C" w:rsidRPr="0026401C" w:rsidRDefault="00637B1B" w:rsidP="00D3147F">
                <w:pPr>
                  <w:pStyle w:val="Ttulo1"/>
                  <w:ind w:left="360"/>
                  <w:rPr>
                    <w:color w:val="B7EFEB"/>
                  </w:rPr>
                </w:pPr>
                <w:sdt>
                  <w:sdtPr>
                    <w:rPr>
                      <w:rFonts w:ascii="Arial" w:hAnsi="Arial" w:cs="Arial"/>
                      <w:b/>
                      <w:bCs/>
                      <w:color w:val="00BE88"/>
                      <w:szCs w:val="24"/>
                    </w:rPr>
                    <w:alias w:val="Document Cote"/>
                    <w:tag w:val="txtDocCote"/>
                    <w:id w:val="1944568921"/>
                    <w:dataBinding w:prefixMappings="xmlns:ns0='http://purl.org/dc/elements/1.1/' xmlns:ns1='http://schemas.openxmlformats.org/package/2006/metadata/core-properties' " w:xpath="/ns1:coreProperties[1]/ns1:keywords[1]" w:storeItemID="{6C3C8BC8-F283-45AE-878A-BAB7291924A1}"/>
                    <w:text/>
                  </w:sdtPr>
                  <w:sdtEndPr/>
                  <w:sdtContent>
                    <w:r w:rsidR="0090238C" w:rsidRPr="0026401C">
                      <w:rPr>
                        <w:rFonts w:ascii="Arial" w:hAnsi="Arial" w:cs="Arial"/>
                        <w:b/>
                        <w:bCs/>
                        <w:color w:val="00BE88"/>
                        <w:szCs w:val="24"/>
                      </w:rPr>
                      <w:t>EDU/REA(2024)11</w:t>
                    </w:r>
                  </w:sdtContent>
                </w:sdt>
              </w:p>
            </w:tc>
          </w:tr>
        </w:tbl>
        <w:p w14:paraId="6FFACBCC" w14:textId="4B9BB6AC" w:rsidR="0090238C" w:rsidRPr="003E3762" w:rsidRDefault="0090238C" w:rsidP="0090238C">
          <w:pPr>
            <w:pStyle w:val="Sinespaciado"/>
            <w:rPr>
              <w:rFonts w:ascii="Arial" w:hAnsi="Arial" w:cs="Arial"/>
              <w:b/>
              <w:bCs/>
              <w:lang w:val="es-ES_tradnl"/>
            </w:rPr>
          </w:pPr>
        </w:p>
        <w:p w14:paraId="036955BD" w14:textId="77777777" w:rsidR="0090238C" w:rsidRPr="003E3762" w:rsidRDefault="0090238C" w:rsidP="0090238C">
          <w:pPr>
            <w:pStyle w:val="Sinespaciado"/>
            <w:rPr>
              <w:rFonts w:ascii="Arial" w:hAnsi="Arial" w:cs="Arial"/>
              <w:lang w:val="es-ES_tradnl"/>
            </w:rPr>
          </w:pPr>
          <w:r w:rsidRPr="003E3762">
            <w:rPr>
              <w:rFonts w:ascii="Arial" w:hAnsi="Arial" w:cs="Arial"/>
              <w:b/>
              <w:bCs/>
              <w:lang w:val="es-ES_tradnl"/>
            </w:rPr>
            <w:t xml:space="preserve">Para uso público </w:t>
          </w:r>
          <w:r w:rsidRPr="003E3762">
            <w:rPr>
              <w:rFonts w:ascii="Arial" w:hAnsi="Arial" w:cs="Arial"/>
              <w:b/>
              <w:bCs/>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b/>
              <w:bCs/>
              <w:lang w:val="es-ES_tradnl"/>
            </w:rPr>
            <w:t xml:space="preserve">        REA</w:t>
          </w:r>
        </w:p>
        <w:p w14:paraId="7B0AD41A" w14:textId="77777777" w:rsidR="0090238C" w:rsidRPr="003E3762" w:rsidRDefault="0090238C" w:rsidP="0090238C">
          <w:pPr>
            <w:pStyle w:val="Sinespaciado"/>
            <w:rPr>
              <w:rFonts w:ascii="Arial" w:hAnsi="Arial" w:cs="Arial"/>
              <w:lang w:val="es-ES_tradnl"/>
            </w:rPr>
          </w:pPr>
          <w:r w:rsidRPr="003E3762">
            <w:rPr>
              <w:rFonts w:ascii="Arial" w:hAnsi="Arial" w:cs="Arial"/>
              <w:noProof/>
              <w:lang w:val="es-ES" w:eastAsia="es-ES"/>
            </w:rPr>
            <mc:AlternateContent>
              <mc:Choice Requires="wps">
                <w:drawing>
                  <wp:anchor distT="0" distB="0" distL="114300" distR="114300" simplePos="0" relativeHeight="251670528" behindDoc="0" locked="0" layoutInCell="1" allowOverlap="1" wp14:anchorId="166D7DAC" wp14:editId="017ADDCB">
                    <wp:simplePos x="0" y="0"/>
                    <wp:positionH relativeFrom="column">
                      <wp:posOffset>6652</wp:posOffset>
                    </wp:positionH>
                    <wp:positionV relativeFrom="paragraph">
                      <wp:posOffset>37798</wp:posOffset>
                    </wp:positionV>
                    <wp:extent cx="5928610" cy="0"/>
                    <wp:effectExtent l="0" t="0" r="15240" b="12700"/>
                    <wp:wrapNone/>
                    <wp:docPr id="126804363" name="Conector recto 1"/>
                    <wp:cNvGraphicFramePr/>
                    <a:graphic xmlns:a="http://schemas.openxmlformats.org/drawingml/2006/main">
                      <a:graphicData uri="http://schemas.microsoft.com/office/word/2010/wordprocessingShape">
                        <wps:wsp>
                          <wps:cNvCnPr/>
                          <wps:spPr>
                            <a:xfrm>
                              <a:off x="0" y="0"/>
                              <a:ext cx="5928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40A0AB" id="Conector recto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pt,3pt" to="467.3pt,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" strokecolor="black [3200]" strokeweight=".5pt">
                    <v:stroke joinstyle="miter"/>
                  </v:line>
                </w:pict>
              </mc:Fallback>
            </mc:AlternateContent>
          </w:r>
        </w:p>
        <w:p w14:paraId="6977DC3C" w14:textId="77777777" w:rsidR="0090238C" w:rsidRPr="0074101D" w:rsidRDefault="0090238C" w:rsidP="0090238C">
          <w:pPr>
            <w:pStyle w:val="Sinespaciado"/>
          </w:pPr>
        </w:p>
        <w:p w14:paraId="3648CE20" w14:textId="77777777" w:rsidR="0090238C" w:rsidRPr="00AA2D72" w:rsidRDefault="0090238C" w:rsidP="0090238C">
          <w:pPr>
            <w:pStyle w:val="Sinespaciado"/>
            <w:jc w:val="center"/>
            <w:rPr>
              <w:rFonts w:ascii="Arial" w:hAnsi="Arial" w:cs="Arial"/>
              <w:b/>
              <w:bCs/>
              <w:color w:val="275317" w:themeColor="accent6" w:themeShade="80"/>
              <w:lang w:val="es-ES_tradnl"/>
            </w:rPr>
          </w:pPr>
          <w:r w:rsidRPr="00AA2D72">
            <w:rPr>
              <w:rFonts w:ascii="Arial" w:hAnsi="Arial" w:cs="Arial"/>
              <w:b/>
              <w:bCs/>
              <w:color w:val="275317" w:themeColor="accent6" w:themeShade="80"/>
              <w:lang w:val="es-ES_tradnl"/>
            </w:rPr>
            <w:t>GUÍAS ACADÉMICAS PARA LA ENSEÑANZA</w:t>
          </w:r>
        </w:p>
        <w:p w14:paraId="221883C9" w14:textId="77777777" w:rsidR="0090238C" w:rsidRPr="00AA2D72" w:rsidRDefault="0090238C" w:rsidP="0090238C">
          <w:pPr>
            <w:pStyle w:val="Sinespaciado"/>
            <w:jc w:val="center"/>
            <w:rPr>
              <w:rFonts w:ascii="Arial" w:hAnsi="Arial" w:cs="Arial"/>
              <w:b/>
              <w:bCs/>
              <w:color w:val="275317" w:themeColor="accent6" w:themeShade="80"/>
              <w:lang w:val="es-ES_tradnl"/>
            </w:rPr>
          </w:pPr>
          <w:r w:rsidRPr="00AA2D72">
            <w:rPr>
              <w:rFonts w:ascii="Arial" w:hAnsi="Arial" w:cs="Arial"/>
              <w:b/>
              <w:bCs/>
              <w:color w:val="275317" w:themeColor="accent6" w:themeShade="80"/>
              <w:lang w:val="es-ES_tradnl"/>
            </w:rPr>
            <w:t>DE LAS CIENCIAS NATURALES</w:t>
          </w:r>
        </w:p>
        <w:p w14:paraId="2184678D" w14:textId="77777777" w:rsidR="0090238C" w:rsidRPr="00AA2D72" w:rsidRDefault="0090238C" w:rsidP="0090238C">
          <w:pPr>
            <w:jc w:val="center"/>
            <w:rPr>
              <w:rFonts w:cs="Arial"/>
              <w:b/>
              <w:bCs/>
              <w:color w:val="275317" w:themeColor="accent6" w:themeShade="80"/>
              <w:lang w:val="es-ES_tradnl"/>
            </w:rPr>
          </w:pPr>
        </w:p>
        <w:p w14:paraId="6F85422B" w14:textId="77777777" w:rsidR="0090238C" w:rsidRPr="00AA2D72" w:rsidRDefault="0090238C" w:rsidP="0090238C">
          <w:pPr>
            <w:pStyle w:val="E00TITULOCentradoynegrilla"/>
          </w:pPr>
          <w:r w:rsidRPr="00AA2D72">
            <w:t xml:space="preserve">UNIDAD DIDÁCTICA </w:t>
          </w:r>
          <w:r>
            <w:t>3</w:t>
          </w:r>
        </w:p>
        <w:p w14:paraId="6648636E" w14:textId="77777777" w:rsidR="0090238C" w:rsidRDefault="0090238C" w:rsidP="0090238C">
          <w:pPr>
            <w:jc w:val="center"/>
            <w:rPr>
              <w:rFonts w:cs="Arial"/>
              <w:b/>
              <w:bCs/>
              <w:color w:val="275317" w:themeColor="accent6" w:themeShade="80"/>
              <w:lang w:val="es-ES_tradnl"/>
            </w:rPr>
          </w:pPr>
          <w:r>
            <w:rPr>
              <w:rFonts w:cs="Arial"/>
              <w:b/>
              <w:bCs/>
              <w:color w:val="275317" w:themeColor="accent6" w:themeShade="80"/>
              <w:lang w:val="es-ES_tradnl"/>
            </w:rPr>
            <w:t>Química y Energía</w:t>
          </w:r>
        </w:p>
        <w:p w14:paraId="021B5DE3" w14:textId="77777777" w:rsidR="0090238C" w:rsidRDefault="0090238C" w:rsidP="0090238C">
          <w:pPr>
            <w:jc w:val="center"/>
            <w:rPr>
              <w:rFonts w:cs="Arial"/>
              <w:b/>
              <w:bCs/>
              <w:color w:val="275317" w:themeColor="accent6" w:themeShade="80"/>
              <w:lang w:val="es-ES_tradnl"/>
            </w:rPr>
          </w:pPr>
          <w:r>
            <w:rPr>
              <w:rFonts w:cs="Arial"/>
              <w:b/>
              <w:bCs/>
              <w:color w:val="275317" w:themeColor="accent6" w:themeShade="80"/>
              <w:lang w:val="es-ES_tradnl"/>
            </w:rPr>
            <w:t>TEMA 1: Propiedades periódicas y enlace químico</w:t>
          </w:r>
        </w:p>
        <w:p w14:paraId="3CF92A2B" w14:textId="2E61ECDA" w:rsidR="0090238C" w:rsidRPr="0090238C" w:rsidRDefault="0090238C" w:rsidP="0090238C">
          <w:pPr>
            <w:jc w:val="center"/>
            <w:rPr>
              <w:rFonts w:cs="Arial"/>
              <w:b/>
              <w:bCs/>
              <w:color w:val="275317" w:themeColor="accent6" w:themeShade="80"/>
              <w:lang w:val="es-ES"/>
            </w:rPr>
          </w:pPr>
          <w:r>
            <w:rPr>
              <w:rFonts w:cs="Arial"/>
              <w:b/>
              <w:bCs/>
              <w:color w:val="275317" w:themeColor="accent6" w:themeShade="80"/>
              <w:lang w:val="es-ES_tradnl"/>
            </w:rPr>
            <w:t xml:space="preserve">1.4 Fuerzas intermoleculares y propiedades de los compuestos </w:t>
          </w:r>
        </w:p>
        <w:p w14:paraId="29A081E8" w14:textId="77777777" w:rsidR="0090238C" w:rsidRDefault="0090238C" w:rsidP="0090238C">
          <w:pPr>
            <w:jc w:val="center"/>
            <w:rPr>
              <w:rFonts w:cs="Arial"/>
              <w:b/>
              <w:bCs/>
              <w:color w:val="E97132" w:themeColor="accent2"/>
              <w:lang w:val="es-ES_tradnl"/>
            </w:rPr>
          </w:pPr>
        </w:p>
        <w:tbl>
          <w:tblPr>
            <w:tblStyle w:val="Tablaconcuadrcula"/>
            <w:tblW w:w="0" w:type="auto"/>
            <w:tblLook w:val="04A0" w:firstRow="1" w:lastRow="0" w:firstColumn="1" w:lastColumn="0" w:noHBand="0" w:noVBand="1"/>
          </w:tblPr>
          <w:tblGrid>
            <w:gridCol w:w="8828"/>
          </w:tblGrid>
          <w:tr w:rsidR="0090238C" w:rsidRPr="003E3762" w14:paraId="7756C57C" w14:textId="77777777" w:rsidTr="00D3147F">
            <w:tc>
              <w:tcPr>
                <w:tcW w:w="8828" w:type="dxa"/>
              </w:tcPr>
              <w:p w14:paraId="0DA468D7" w14:textId="77777777" w:rsidR="0090238C" w:rsidRPr="003E3762" w:rsidRDefault="0090238C" w:rsidP="00D3147F">
                <w:pPr>
                  <w:pStyle w:val="Sinespaciado"/>
                  <w:jc w:val="both"/>
                  <w:rPr>
                    <w:rFonts w:ascii="Arial" w:hAnsi="Arial" w:cs="Arial"/>
                    <w:lang w:val="es-ES_tradnl"/>
                  </w:rPr>
                </w:pPr>
                <w:r w:rsidRPr="003E3762">
                  <w:rPr>
                    <w:rFonts w:ascii="Arial" w:hAnsi="Arial" w:cs="Arial"/>
                    <w:lang w:val="es-ES_tradnl"/>
                  </w:rPr>
                  <w:t>Según la UNESCO (2023), los Recursos Educativos Abiertos (REA) son materiales diseñados para la enseñanza, el aprendizaje y la investigación, disponibles de manera gratuita en formato digital o en otros medios, que promueven su uso, adaptación y distribución sin costo. En el contexto de las Olimpiadas STEM 2024, el Instituto UNNO de UNIMINUTO creó un conjunto de REA en ciencias y matemáticas, integrando la participación de los docentes como parte de esta iniciativa. Para los profesores, los REA representan una oportunidad de acceder a materiales de alta calidad, flexibles y adaptables a diversos entornos, lo que fomenta prácticas pedagógicas significativas en ciencia y tecnología. Además, al emplear licencias abiertas, los REA garantizan el respeto por los derechos de autor, facilitando su reutilización y adaptación, en línea con los principios de acceso abierto promovidos por la UNESCO.</w:t>
                </w:r>
              </w:p>
            </w:tc>
          </w:tr>
        </w:tbl>
        <w:p w14:paraId="56E32DE4" w14:textId="77777777" w:rsidR="0090238C" w:rsidRDefault="0090238C" w:rsidP="0090238C">
          <w:pPr>
            <w:rPr>
              <w:rFonts w:cs="Arial"/>
              <w:lang w:val="es-ES_tradnl"/>
            </w:rPr>
          </w:pPr>
        </w:p>
        <w:p w14:paraId="646469CE" w14:textId="77777777" w:rsidR="0090238C" w:rsidRDefault="0090238C" w:rsidP="0090238C">
          <w:pPr>
            <w:rPr>
              <w:rFonts w:cs="Arial"/>
              <w:lang w:val="es-ES_tradnl"/>
            </w:rPr>
          </w:pPr>
        </w:p>
        <w:p w14:paraId="7B3BE5D7" w14:textId="77777777" w:rsidR="0090238C" w:rsidRDefault="0090238C" w:rsidP="0090238C">
          <w:pPr>
            <w:rPr>
              <w:rFonts w:cs="Arial"/>
              <w:lang w:val="es-ES_tradnl"/>
            </w:rPr>
          </w:pPr>
        </w:p>
        <w:p w14:paraId="43ED596C" w14:textId="77777777" w:rsidR="0090238C" w:rsidRPr="003E3762" w:rsidRDefault="0090238C" w:rsidP="0090238C">
          <w:pPr>
            <w:rPr>
              <w:rFonts w:cs="Arial"/>
              <w:lang w:val="es-ES_tradnl"/>
            </w:rPr>
          </w:pPr>
        </w:p>
        <w:p w14:paraId="038C68DE" w14:textId="77777777" w:rsidR="0090238C" w:rsidRPr="0074101D" w:rsidRDefault="0090238C" w:rsidP="0090238C">
          <w:pPr>
            <w:rPr>
              <w:rFonts w:cs="Arial"/>
              <w:b/>
              <w:bCs/>
              <w:sz w:val="22"/>
              <w:lang w:val="es-ES"/>
            </w:rPr>
          </w:pPr>
          <w:r w:rsidRPr="00AA2D72">
            <w:rPr>
              <w:rFonts w:cs="Arial"/>
              <w:b/>
              <w:bCs/>
              <w:sz w:val="22"/>
              <w:lang w:val="es-ES"/>
            </w:rPr>
            <w:t xml:space="preserve">Este documento está creado bajo la licencia </w:t>
          </w:r>
          <w:r w:rsidRPr="00AA2D72">
            <w:rPr>
              <w:rFonts w:cs="Arial"/>
              <w:b/>
              <w:bCs/>
              <w:i/>
              <w:iCs/>
              <w:sz w:val="22"/>
              <w:lang w:val="es-ES"/>
            </w:rPr>
            <w:t xml:space="preserve">Creative </w:t>
          </w:r>
          <w:proofErr w:type="spellStart"/>
          <w:r w:rsidRPr="00AA2D72">
            <w:rPr>
              <w:rFonts w:cs="Arial"/>
              <w:b/>
              <w:bCs/>
              <w:i/>
              <w:iCs/>
              <w:sz w:val="22"/>
              <w:lang w:val="es-ES"/>
            </w:rPr>
            <w:t>Commons</w:t>
          </w:r>
          <w:proofErr w:type="spellEnd"/>
          <w:r w:rsidRPr="00AA2D72">
            <w:rPr>
              <w:rFonts w:cs="Arial"/>
              <w:b/>
              <w:bCs/>
              <w:sz w:val="22"/>
              <w:lang w:val="es-ES"/>
            </w:rPr>
            <w:t xml:space="preserve"> 4.0.</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565"/>
          </w:tblGrid>
          <w:tr w:rsidR="0090238C" w:rsidRPr="00AA2D72" w14:paraId="5A00072B" w14:textId="77777777" w:rsidTr="00D3147F">
            <w:tc>
              <w:tcPr>
                <w:tcW w:w="2263" w:type="dxa"/>
              </w:tcPr>
              <w:p w14:paraId="3C9FBDF4" w14:textId="77777777" w:rsidR="0090238C" w:rsidRPr="00AA2D72" w:rsidRDefault="0090238C" w:rsidP="00D3147F">
                <w:pPr>
                  <w:rPr>
                    <w:rFonts w:cs="Arial"/>
                    <w:lang w:val="es-ES_tradnl"/>
                  </w:rPr>
                </w:pPr>
                <w:r w:rsidRPr="00AA2D72">
                  <w:rPr>
                    <w:rFonts w:cs="Arial"/>
                    <w:noProof/>
                    <w:lang w:val="es-ES" w:eastAsia="es-ES"/>
                  </w:rPr>
                  <w:drawing>
                    <wp:anchor distT="0" distB="0" distL="114300" distR="114300" simplePos="0" relativeHeight="251671552" behindDoc="1" locked="0" layoutInCell="1" allowOverlap="1" wp14:anchorId="619B71F6" wp14:editId="3F844D97">
                      <wp:simplePos x="0" y="0"/>
                      <wp:positionH relativeFrom="column">
                        <wp:posOffset>24536</wp:posOffset>
                      </wp:positionH>
                      <wp:positionV relativeFrom="paragraph">
                        <wp:posOffset>48906</wp:posOffset>
                      </wp:positionV>
                      <wp:extent cx="1251679" cy="437979"/>
                      <wp:effectExtent l="0" t="0" r="0" b="0"/>
                      <wp:wrapNone/>
                      <wp:docPr id="1509821975" name="Imagen 2" descr="by-n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nc-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1679" cy="43797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65" w:type="dxa"/>
              </w:tcPr>
              <w:p w14:paraId="5747010C" w14:textId="77777777" w:rsidR="0090238C" w:rsidRPr="00AA2D72" w:rsidRDefault="0090238C" w:rsidP="00D3147F">
                <w:pPr>
                  <w:pStyle w:val="Sinespaciado"/>
                  <w:rPr>
                    <w:rFonts w:ascii="Arial" w:hAnsi="Arial" w:cs="Arial"/>
                    <w:sz w:val="20"/>
                    <w:szCs w:val="20"/>
                    <w:lang w:val="es-ES_tradnl"/>
                  </w:rPr>
                </w:pPr>
                <w:r w:rsidRPr="00AA2D72">
                  <w:rPr>
                    <w:rFonts w:ascii="Arial" w:hAnsi="Arial" w:cs="Arial"/>
                    <w:sz w:val="20"/>
                    <w:szCs w:val="20"/>
                    <w:lang w:val="es-ES_tradnl"/>
                  </w:rPr>
                  <w:t>Atribución – No comercial – Compartir igual: Esta licencia permite a otros distribuir, remezclar, retocar, y crear a partir de tu obra de modo no comercial, siempre y cuando te den crédito y licencien sus nuevas creaciones bajo las mismas condiciones.</w:t>
                </w:r>
              </w:p>
            </w:tc>
          </w:tr>
        </w:tbl>
        <w:p w14:paraId="4E1FE658" w14:textId="77777777" w:rsidR="0090238C" w:rsidRPr="00AA2D72" w:rsidRDefault="0090238C" w:rsidP="0090238C">
          <w:pPr>
            <w:rPr>
              <w:rFonts w:cs="Arial"/>
              <w:lang w:val="es-ES_tradnl"/>
            </w:rPr>
          </w:pPr>
          <w:r w:rsidRPr="00AA2D72">
            <w:rPr>
              <w:rFonts w:cs="Arial"/>
              <w:lang w:val="es-ES_tradnl"/>
            </w:rPr>
            <w:t xml:space="preserve">      </w:t>
          </w:r>
        </w:p>
        <w:p w14:paraId="38D4A31F" w14:textId="0FC675A3" w:rsidR="0090238C" w:rsidRDefault="0090238C" w:rsidP="0090238C">
          <w:pPr>
            <w:pStyle w:val="Sinespaciado"/>
            <w:rPr>
              <w:rFonts w:ascii="Arial" w:hAnsi="Arial" w:cs="Arial"/>
              <w:b/>
              <w:bCs/>
              <w:lang w:val="es-ES_tradnl"/>
            </w:rPr>
          </w:pPr>
        </w:p>
        <w:p w14:paraId="5082BE58" w14:textId="77777777" w:rsidR="0090238C" w:rsidRDefault="0090238C" w:rsidP="0090238C">
          <w:pPr>
            <w:pStyle w:val="Sinespaciado"/>
            <w:rPr>
              <w:rFonts w:ascii="Arial" w:hAnsi="Arial" w:cs="Arial"/>
              <w:b/>
              <w:bCs/>
              <w:lang w:val="es-ES_tradnl"/>
            </w:rPr>
          </w:pPr>
        </w:p>
        <w:p w14:paraId="42CD06E4" w14:textId="77777777" w:rsidR="0090238C" w:rsidRPr="003E3762" w:rsidRDefault="0090238C" w:rsidP="0090238C">
          <w:pPr>
            <w:pStyle w:val="Sinespaciado"/>
            <w:rPr>
              <w:rFonts w:ascii="Arial" w:hAnsi="Arial" w:cs="Arial"/>
              <w:lang w:val="es-ES_tradnl"/>
            </w:rPr>
          </w:pPr>
          <w:r w:rsidRPr="003E3762">
            <w:rPr>
              <w:rFonts w:ascii="Arial" w:hAnsi="Arial" w:cs="Arial"/>
              <w:b/>
              <w:bCs/>
              <w:lang w:val="es-ES_tradnl"/>
            </w:rPr>
            <w:t>Ficha técnica de uso</w:t>
          </w:r>
          <w:r w:rsidRPr="003E3762">
            <w:rPr>
              <w:rFonts w:ascii="Arial" w:hAnsi="Arial" w:cs="Arial"/>
              <w:b/>
              <w:bCs/>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t xml:space="preserve">              Uso educativo</w:t>
          </w:r>
        </w:p>
        <w:p w14:paraId="4E8E3943" w14:textId="77777777" w:rsidR="0090238C" w:rsidRPr="003E3762" w:rsidRDefault="0090238C" w:rsidP="0090238C">
          <w:pPr>
            <w:pStyle w:val="Sinespaciado"/>
            <w:rPr>
              <w:rFonts w:ascii="Arial" w:hAnsi="Arial" w:cs="Arial"/>
              <w:lang w:val="es-ES_tradnl"/>
            </w:rPr>
          </w:pPr>
          <w:r w:rsidRPr="003E3762">
            <w:rPr>
              <w:rFonts w:ascii="Arial" w:hAnsi="Arial" w:cs="Arial"/>
              <w:noProof/>
              <w:lang w:val="es-ES" w:eastAsia="es-ES"/>
            </w:rPr>
            <mc:AlternateContent>
              <mc:Choice Requires="wps">
                <w:drawing>
                  <wp:anchor distT="0" distB="0" distL="114300" distR="114300" simplePos="0" relativeHeight="251672576" behindDoc="0" locked="0" layoutInCell="1" allowOverlap="1" wp14:anchorId="1885FB7A" wp14:editId="670D36A2">
                    <wp:simplePos x="0" y="0"/>
                    <wp:positionH relativeFrom="column">
                      <wp:posOffset>6652</wp:posOffset>
                    </wp:positionH>
                    <wp:positionV relativeFrom="paragraph">
                      <wp:posOffset>37798</wp:posOffset>
                    </wp:positionV>
                    <wp:extent cx="5928610" cy="0"/>
                    <wp:effectExtent l="0" t="0" r="15240" b="12700"/>
                    <wp:wrapNone/>
                    <wp:docPr id="243349581" name="Conector recto 1"/>
                    <wp:cNvGraphicFramePr/>
                    <a:graphic xmlns:a="http://schemas.openxmlformats.org/drawingml/2006/main">
                      <a:graphicData uri="http://schemas.microsoft.com/office/word/2010/wordprocessingShape">
                        <wps:wsp>
                          <wps:cNvCnPr/>
                          <wps:spPr>
                            <a:xfrm>
                              <a:off x="0" y="0"/>
                              <a:ext cx="5928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99D4E5" id="Conector recto 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pt,3pt" to="467.3pt,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" strokecolor="black [3200]" strokeweight=".5pt">
                    <v:stroke joinstyle="miter"/>
                  </v:line>
                </w:pict>
              </mc:Fallback>
            </mc:AlternateContent>
          </w:r>
        </w:p>
        <w:p w14:paraId="4137906A" w14:textId="77777777" w:rsidR="0090238C" w:rsidRPr="003E3762" w:rsidRDefault="0090238C" w:rsidP="0090238C">
          <w:pPr>
            <w:rPr>
              <w:rFonts w:cs="Arial"/>
              <w:lang w:val="es-ES_tradnl"/>
            </w:rPr>
          </w:pPr>
        </w:p>
        <w:p w14:paraId="0BABFA84" w14:textId="77777777" w:rsidR="0090238C" w:rsidRDefault="0090238C" w:rsidP="0090238C">
          <w:pPr>
            <w:pStyle w:val="Sinespaciado"/>
            <w:rPr>
              <w:rFonts w:ascii="Arial" w:hAnsi="Arial" w:cs="Arial"/>
              <w:b/>
              <w:bCs/>
              <w:color w:val="196B24" w:themeColor="accent3"/>
              <w:lang w:val="es-ES_tradnl"/>
            </w:rPr>
          </w:pPr>
        </w:p>
        <w:p w14:paraId="5FB662C8" w14:textId="77777777" w:rsidR="0090238C" w:rsidRPr="003E3762" w:rsidRDefault="0090238C" w:rsidP="0090238C">
          <w:pPr>
            <w:pStyle w:val="Sinespaciado"/>
            <w:rPr>
              <w:rFonts w:ascii="Arial" w:hAnsi="Arial" w:cs="Arial"/>
              <w:b/>
              <w:bCs/>
              <w:color w:val="196B24" w:themeColor="accent3"/>
              <w:lang w:val="es-ES_tradnl"/>
            </w:rPr>
          </w:pPr>
        </w:p>
        <w:p w14:paraId="72F881C6" w14:textId="77777777" w:rsidR="0090238C" w:rsidRPr="003E3762" w:rsidRDefault="0090238C" w:rsidP="0090238C">
          <w:pPr>
            <w:pStyle w:val="Sinespaciado"/>
            <w:rPr>
              <w:rFonts w:ascii="Arial" w:hAnsi="Arial" w:cs="Arial"/>
              <w:b/>
              <w:bCs/>
              <w:color w:val="196B24" w:themeColor="accent3"/>
              <w:lang w:val="es-ES_tradnl"/>
            </w:rPr>
          </w:pPr>
        </w:p>
        <w:p w14:paraId="42977115" w14:textId="77777777" w:rsidR="0090238C" w:rsidRPr="003E3762" w:rsidRDefault="0090238C" w:rsidP="0090238C">
          <w:pPr>
            <w:pStyle w:val="Sinespaciado"/>
            <w:rPr>
              <w:rFonts w:ascii="Arial" w:hAnsi="Arial" w:cs="Arial"/>
              <w:b/>
              <w:bCs/>
              <w:color w:val="196B24" w:themeColor="accent3"/>
              <w:lang w:val="es-ES_tradnl"/>
            </w:rPr>
          </w:pPr>
          <w:r w:rsidRPr="003E3762">
            <w:rPr>
              <w:rFonts w:ascii="Arial" w:hAnsi="Arial" w:cs="Arial"/>
              <w:b/>
              <w:bCs/>
              <w:color w:val="196B24" w:themeColor="accent3"/>
              <w:lang w:val="es-ES_tradnl"/>
            </w:rPr>
            <w:t>INDICACIONES PARA EL USO DE LA GUIA</w:t>
          </w:r>
        </w:p>
        <w:p w14:paraId="46D9F889" w14:textId="77777777" w:rsidR="0090238C" w:rsidRPr="003E3762" w:rsidRDefault="0090238C" w:rsidP="0090238C">
          <w:pPr>
            <w:tabs>
              <w:tab w:val="left" w:pos="6542"/>
            </w:tabs>
            <w:rPr>
              <w:rFonts w:cs="Arial"/>
              <w:lang w:val="es-ES_tradnl"/>
            </w:rPr>
          </w:pPr>
        </w:p>
        <w:tbl>
          <w:tblPr>
            <w:tblStyle w:val="Tablaconcuadrcula"/>
            <w:tblW w:w="0" w:type="auto"/>
            <w:tblLook w:val="04A0" w:firstRow="1" w:lastRow="0" w:firstColumn="1" w:lastColumn="0" w:noHBand="0" w:noVBand="1"/>
          </w:tblPr>
          <w:tblGrid>
            <w:gridCol w:w="8828"/>
          </w:tblGrid>
          <w:tr w:rsidR="0090238C" w:rsidRPr="003E3762" w14:paraId="3797A1F7" w14:textId="77777777" w:rsidTr="00D3147F">
            <w:tc>
              <w:tcPr>
                <w:tcW w:w="8828" w:type="dxa"/>
              </w:tcPr>
              <w:p w14:paraId="33208BAB" w14:textId="77777777" w:rsidR="0090238C" w:rsidRPr="003E3762" w:rsidRDefault="0090238C" w:rsidP="00D3147F">
                <w:pPr>
                  <w:pStyle w:val="Sinespaciado"/>
                  <w:rPr>
                    <w:rFonts w:ascii="Arial" w:hAnsi="Arial" w:cs="Arial"/>
                    <w:lang w:val="es-MX"/>
                  </w:rPr>
                </w:pPr>
                <w:r w:rsidRPr="003E3762">
                  <w:rPr>
                    <w:rFonts w:ascii="Arial" w:hAnsi="Arial" w:cs="Arial"/>
                    <w:lang w:val="es-MX"/>
                  </w:rPr>
                  <w:t>Los Recursos Educativos Abiertos (REA) están diseñados para que los utilices libremente, adaptándolos a tus necesidades y compartiéndolos con tu comunidad. Las guías que a continuación, encontrarás están disponibles gracias a licencias abiertas que te permiten:</w:t>
                </w:r>
                <w:r w:rsidRPr="003E3762">
                  <w:rPr>
                    <w:rFonts w:ascii="Arial" w:hAnsi="Arial" w:cs="Arial"/>
                    <w:lang w:val="es-MX"/>
                  </w:rPr>
                  <w:br/>
                </w:r>
              </w:p>
              <w:p w14:paraId="029AE82E" w14:textId="77777777" w:rsidR="0090238C" w:rsidRPr="003E3762" w:rsidRDefault="0090238C" w:rsidP="0090238C">
                <w:pPr>
                  <w:pStyle w:val="Sinespaciado"/>
                  <w:numPr>
                    <w:ilvl w:val="0"/>
                    <w:numId w:val="24"/>
                  </w:numPr>
                  <w:jc w:val="both"/>
                  <w:rPr>
                    <w:rFonts w:ascii="Arial" w:hAnsi="Arial" w:cs="Arial"/>
                    <w:lang w:val="es-MX"/>
                  </w:rPr>
                </w:pPr>
                <w:r w:rsidRPr="003E3762">
                  <w:rPr>
                    <w:rFonts w:ascii="Arial" w:hAnsi="Arial" w:cs="Arial"/>
                    <w:b/>
                    <w:bCs/>
                    <w:lang w:val="es-MX"/>
                  </w:rPr>
                  <w:t>Comentar</w:t>
                </w:r>
                <w:r w:rsidRPr="003E3762">
                  <w:rPr>
                    <w:rFonts w:ascii="Arial" w:hAnsi="Arial" w:cs="Arial"/>
                    <w:lang w:val="es-MX"/>
                  </w:rPr>
                  <w:t>: déjanos tus ideas y sugerencias. Tu retroalimentación mejora continuamente estos recursos para otros usuarios.</w:t>
                </w:r>
              </w:p>
              <w:p w14:paraId="0BC9E403" w14:textId="77777777" w:rsidR="0090238C" w:rsidRPr="003E3762" w:rsidRDefault="0090238C" w:rsidP="0090238C">
                <w:pPr>
                  <w:pStyle w:val="Sinespaciado"/>
                  <w:numPr>
                    <w:ilvl w:val="0"/>
                    <w:numId w:val="24"/>
                  </w:numPr>
                  <w:jc w:val="both"/>
                  <w:rPr>
                    <w:rFonts w:ascii="Arial" w:hAnsi="Arial" w:cs="Arial"/>
                    <w:lang w:val="es-MX"/>
                  </w:rPr>
                </w:pPr>
                <w:r w:rsidRPr="003E3762">
                  <w:rPr>
                    <w:rFonts w:ascii="Arial" w:hAnsi="Arial" w:cs="Arial"/>
                    <w:b/>
                    <w:bCs/>
                    <w:lang w:val="es-MX"/>
                  </w:rPr>
                  <w:t>Compartir</w:t>
                </w:r>
                <w:r w:rsidRPr="003E3762">
                  <w:rPr>
                    <w:rFonts w:ascii="Arial" w:hAnsi="Arial" w:cs="Arial"/>
                    <w:lang w:val="es-MX"/>
                  </w:rPr>
                  <w:t>: difunde estos materiales en tus redes o con colegas, multiplicando su impacto en más comunidades.</w:t>
                </w:r>
              </w:p>
              <w:p w14:paraId="5B3CFC84" w14:textId="77777777" w:rsidR="0090238C" w:rsidRPr="003E3762" w:rsidRDefault="0090238C" w:rsidP="0090238C">
                <w:pPr>
                  <w:pStyle w:val="Sinespaciado"/>
                  <w:numPr>
                    <w:ilvl w:val="0"/>
                    <w:numId w:val="24"/>
                  </w:numPr>
                  <w:jc w:val="both"/>
                  <w:rPr>
                    <w:rFonts w:ascii="Arial" w:hAnsi="Arial" w:cs="Arial"/>
                    <w:lang w:val="es-MX"/>
                  </w:rPr>
                </w:pPr>
                <w:r w:rsidRPr="003E3762">
                  <w:rPr>
                    <w:rFonts w:ascii="Arial" w:hAnsi="Arial" w:cs="Arial"/>
                    <w:b/>
                    <w:bCs/>
                    <w:lang w:val="es-MX"/>
                  </w:rPr>
                  <w:t>Adaptar</w:t>
                </w:r>
                <w:r w:rsidRPr="003E3762">
                  <w:rPr>
                    <w:rFonts w:ascii="Arial" w:hAnsi="Arial" w:cs="Arial"/>
                    <w:lang w:val="es-MX"/>
                  </w:rPr>
                  <w:t>: modifica los contenidos para ajustarlos a contextos específicos o públicos diferentes.</w:t>
                </w:r>
              </w:p>
              <w:p w14:paraId="4DB031FA" w14:textId="77777777" w:rsidR="0090238C" w:rsidRDefault="0090238C" w:rsidP="0090238C">
                <w:pPr>
                  <w:pStyle w:val="Sinespaciado"/>
                  <w:numPr>
                    <w:ilvl w:val="0"/>
                    <w:numId w:val="24"/>
                  </w:numPr>
                  <w:jc w:val="both"/>
                  <w:rPr>
                    <w:rFonts w:ascii="Arial" w:hAnsi="Arial" w:cs="Arial"/>
                    <w:lang w:val="es-MX"/>
                  </w:rPr>
                </w:pPr>
                <w:r w:rsidRPr="003E3762">
                  <w:rPr>
                    <w:rFonts w:ascii="Arial" w:hAnsi="Arial" w:cs="Arial"/>
                    <w:b/>
                    <w:bCs/>
                    <w:lang w:val="es-MX"/>
                  </w:rPr>
                  <w:t>Editar</w:t>
                </w:r>
                <w:r w:rsidRPr="003E3762">
                  <w:rPr>
                    <w:rFonts w:ascii="Arial" w:hAnsi="Arial" w:cs="Arial"/>
                    <w:lang w:val="es-MX"/>
                  </w:rPr>
                  <w:t>: mejora los recursos corrigiendo errores o actualizando información relevante.</w:t>
                </w:r>
              </w:p>
              <w:p w14:paraId="7B7A3329" w14:textId="77777777" w:rsidR="0090238C" w:rsidRPr="003E3762" w:rsidRDefault="0090238C" w:rsidP="0090238C">
                <w:pPr>
                  <w:pStyle w:val="Sinespaciado"/>
                  <w:numPr>
                    <w:ilvl w:val="0"/>
                    <w:numId w:val="24"/>
                  </w:numPr>
                  <w:jc w:val="both"/>
                  <w:rPr>
                    <w:rFonts w:ascii="Arial" w:hAnsi="Arial" w:cs="Arial"/>
                    <w:lang w:val="es-MX"/>
                  </w:rPr>
                </w:pPr>
              </w:p>
              <w:p w14:paraId="1A09A8F4" w14:textId="77777777" w:rsidR="0090238C" w:rsidRPr="003E3762" w:rsidRDefault="0090238C" w:rsidP="00D3147F">
                <w:pPr>
                  <w:pStyle w:val="Sinespaciado"/>
                  <w:jc w:val="both"/>
                  <w:rPr>
                    <w:rFonts w:ascii="Arial" w:hAnsi="Arial" w:cs="Arial"/>
                    <w:lang w:val="es-MX"/>
                  </w:rPr>
                </w:pPr>
                <w:r w:rsidRPr="003E3762">
                  <w:rPr>
                    <w:rFonts w:ascii="Arial" w:hAnsi="Arial" w:cs="Arial"/>
                    <w:lang w:val="es-MX"/>
                  </w:rPr>
                  <w:t>Recuerda siempre respetar las licencias abiertas al reconocer la autoría original. Utiliza estas guías para enriquecer la educación de la enseñanza de las ciencias naturales de manera abierta y accesible.</w:t>
                </w:r>
              </w:p>
              <w:p w14:paraId="7FA35242" w14:textId="77777777" w:rsidR="0090238C" w:rsidRPr="003E3762" w:rsidRDefault="0090238C" w:rsidP="00D3147F">
                <w:pPr>
                  <w:pStyle w:val="Sinespaciado"/>
                  <w:rPr>
                    <w:rFonts w:ascii="Arial" w:hAnsi="Arial" w:cs="Arial"/>
                    <w:lang w:val="es-MX"/>
                  </w:rPr>
                </w:pPr>
              </w:p>
            </w:tc>
          </w:tr>
        </w:tbl>
        <w:p w14:paraId="4F2D6176" w14:textId="77777777" w:rsidR="0090238C" w:rsidRDefault="0090238C" w:rsidP="0090238C">
          <w:pPr>
            <w:rPr>
              <w:rFonts w:cs="Arial"/>
              <w:lang w:val="es-ES_tradnl"/>
            </w:rPr>
          </w:pPr>
        </w:p>
        <w:p w14:paraId="1B00D8D1" w14:textId="77777777" w:rsidR="0090238C" w:rsidRDefault="0090238C" w:rsidP="0090238C">
          <w:pPr>
            <w:rPr>
              <w:rFonts w:cs="Arial"/>
              <w:lang w:val="es-ES_tradnl"/>
            </w:rPr>
          </w:pPr>
        </w:p>
        <w:p w14:paraId="0A8A8174" w14:textId="77777777" w:rsidR="0090238C" w:rsidRDefault="0090238C" w:rsidP="0090238C">
          <w:pPr>
            <w:rPr>
              <w:rFonts w:cs="Arial"/>
              <w:lang w:val="es-ES_tradnl"/>
            </w:rPr>
          </w:pPr>
        </w:p>
        <w:p w14:paraId="7E94E31A" w14:textId="77777777" w:rsidR="0090238C" w:rsidRPr="00AA2D72" w:rsidRDefault="0090238C" w:rsidP="0090238C">
          <w:pPr>
            <w:rPr>
              <w:rFonts w:cs="Arial"/>
              <w:lang w:val="es-ES_tradnl"/>
            </w:rPr>
          </w:pPr>
        </w:p>
        <w:p w14:paraId="30D963D8" w14:textId="77777777" w:rsidR="0090238C" w:rsidRPr="00AA2D72" w:rsidRDefault="0090238C" w:rsidP="0090238C">
          <w:pPr>
            <w:rPr>
              <w:rFonts w:cs="Arial"/>
              <w:b/>
              <w:bCs/>
              <w:sz w:val="22"/>
              <w:lang w:val="es-ES"/>
            </w:rPr>
          </w:pPr>
          <w:r w:rsidRPr="00AA2D72">
            <w:rPr>
              <w:rFonts w:cs="Arial"/>
              <w:b/>
              <w:bCs/>
              <w:sz w:val="22"/>
              <w:lang w:val="es-ES"/>
            </w:rPr>
            <w:t xml:space="preserve">Este documento está creado bajo la licencia </w:t>
          </w:r>
          <w:r w:rsidRPr="00AA2D72">
            <w:rPr>
              <w:rFonts w:cs="Arial"/>
              <w:b/>
              <w:bCs/>
              <w:i/>
              <w:iCs/>
              <w:sz w:val="22"/>
              <w:lang w:val="es-ES"/>
            </w:rPr>
            <w:t xml:space="preserve">Creative </w:t>
          </w:r>
          <w:proofErr w:type="spellStart"/>
          <w:r w:rsidRPr="00AA2D72">
            <w:rPr>
              <w:rFonts w:cs="Arial"/>
              <w:b/>
              <w:bCs/>
              <w:i/>
              <w:iCs/>
              <w:sz w:val="22"/>
              <w:lang w:val="es-ES"/>
            </w:rPr>
            <w:t>Commons</w:t>
          </w:r>
          <w:proofErr w:type="spellEnd"/>
          <w:r w:rsidRPr="00AA2D72">
            <w:rPr>
              <w:rFonts w:cs="Arial"/>
              <w:b/>
              <w:bCs/>
              <w:sz w:val="22"/>
              <w:lang w:val="es-ES"/>
            </w:rPr>
            <w:t xml:space="preserve"> 4.0.</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565"/>
          </w:tblGrid>
          <w:tr w:rsidR="0090238C" w:rsidRPr="00AA2D72" w14:paraId="6A843832" w14:textId="77777777" w:rsidTr="00D3147F">
            <w:tc>
              <w:tcPr>
                <w:tcW w:w="2263" w:type="dxa"/>
              </w:tcPr>
              <w:p w14:paraId="1ED811A3" w14:textId="77777777" w:rsidR="0090238C" w:rsidRPr="00AA2D72" w:rsidRDefault="0090238C" w:rsidP="00D3147F">
                <w:pPr>
                  <w:rPr>
                    <w:rFonts w:cs="Arial"/>
                    <w:lang w:val="es-ES_tradnl"/>
                  </w:rPr>
                </w:pPr>
                <w:r w:rsidRPr="00AA2D72">
                  <w:rPr>
                    <w:rFonts w:cs="Arial"/>
                    <w:noProof/>
                    <w:lang w:val="es-ES" w:eastAsia="es-ES"/>
                  </w:rPr>
                  <w:drawing>
                    <wp:anchor distT="0" distB="0" distL="114300" distR="114300" simplePos="0" relativeHeight="251673600" behindDoc="1" locked="0" layoutInCell="1" allowOverlap="1" wp14:anchorId="00F5D15A" wp14:editId="18ACFD76">
                      <wp:simplePos x="0" y="0"/>
                      <wp:positionH relativeFrom="column">
                        <wp:posOffset>24536</wp:posOffset>
                      </wp:positionH>
                      <wp:positionV relativeFrom="paragraph">
                        <wp:posOffset>48906</wp:posOffset>
                      </wp:positionV>
                      <wp:extent cx="1251679" cy="437979"/>
                      <wp:effectExtent l="0" t="0" r="0" b="0"/>
                      <wp:wrapNone/>
                      <wp:docPr id="1736310724" name="Imagen 2" descr="by-n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nc-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1679" cy="43797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65" w:type="dxa"/>
              </w:tcPr>
              <w:p w14:paraId="62296E95" w14:textId="77777777" w:rsidR="0090238C" w:rsidRPr="00AA2D72" w:rsidRDefault="0090238C" w:rsidP="00D3147F">
                <w:pPr>
                  <w:rPr>
                    <w:rFonts w:cs="Arial"/>
                    <w:sz w:val="18"/>
                    <w:szCs w:val="18"/>
                    <w:lang w:val="es-ES_tradnl"/>
                  </w:rPr>
                </w:pPr>
                <w:r w:rsidRPr="00AA2D72">
                  <w:rPr>
                    <w:rFonts w:cs="Arial"/>
                    <w:sz w:val="18"/>
                    <w:szCs w:val="18"/>
                    <w:lang w:val="es-ES_tradnl"/>
                  </w:rPr>
                  <w:t>Atribución – No comercial – Compartir igual: Esta licencia permite a otros distribuir, remezclar, retocar, y crear a partir de tu obra de modo no comercial, siempre y cuando te den crédito y licencien sus nuevas creaciones bajo las mismas condiciones.</w:t>
                </w:r>
              </w:p>
            </w:tc>
          </w:tr>
        </w:tbl>
        <w:p w14:paraId="6D6CCFD8" w14:textId="77777777" w:rsidR="0090238C" w:rsidRDefault="0090238C" w:rsidP="0090238C">
          <w:pPr>
            <w:rPr>
              <w:rFonts w:eastAsia="Calibri"/>
            </w:rPr>
          </w:pPr>
          <w:r w:rsidRPr="00AA2D72">
            <w:rPr>
              <w:rFonts w:eastAsia="Calibri" w:cs="Arial"/>
            </w:rPr>
            <w:br w:type="page"/>
          </w:r>
        </w:p>
      </w:sdtContent>
    </w:sdt>
    <w:p w14:paraId="6551D29D" w14:textId="77777777" w:rsidR="0090238C" w:rsidRDefault="0090238C" w:rsidP="0090238C">
      <w:pPr>
        <w:pStyle w:val="Encabeado"/>
        <w:tabs>
          <w:tab w:val="left" w:pos="2596"/>
          <w:tab w:val="center" w:pos="4419"/>
        </w:tabs>
        <w:jc w:val="left"/>
      </w:pPr>
      <w:r>
        <w:lastRenderedPageBreak/>
        <w:tab/>
      </w:r>
    </w:p>
    <w:p w14:paraId="593875B1" w14:textId="14367FDC" w:rsidR="003A123E" w:rsidRPr="003A123E" w:rsidRDefault="0090238C" w:rsidP="0090238C">
      <w:pPr>
        <w:pStyle w:val="Encabeado"/>
        <w:tabs>
          <w:tab w:val="left" w:pos="2596"/>
          <w:tab w:val="center" w:pos="4419"/>
        </w:tabs>
      </w:pPr>
      <w:r>
        <w:t>TEMA 1: Propiedades peeriódicas</w:t>
      </w:r>
    </w:p>
    <w:p w14:paraId="6607DC0B" w14:textId="1989EF05" w:rsidR="003A123E" w:rsidRPr="003A123E" w:rsidRDefault="0090238C" w:rsidP="002D213A">
      <w:pPr>
        <w:pStyle w:val="SUBTITULO"/>
      </w:pPr>
      <w:r>
        <w:t xml:space="preserve">1.4 </w:t>
      </w:r>
      <w:r w:rsidR="003A123E" w:rsidRPr="003A123E">
        <w:t>Fuerzas intermoleculares y propiedades de los compuestos</w:t>
      </w:r>
    </w:p>
    <w:p w14:paraId="6C1F63FF" w14:textId="5043F7AF" w:rsidR="003A123E" w:rsidRPr="003A123E" w:rsidRDefault="003A123E" w:rsidP="00DF4FE9">
      <w:pPr>
        <w:pStyle w:val="Subtitulocursiva0"/>
      </w:pPr>
      <w:r w:rsidRPr="003A123E">
        <w:t xml:space="preserve">Interacciones en </w:t>
      </w:r>
      <w:r w:rsidR="00D3147F">
        <w:t>a</w:t>
      </w:r>
      <w:r w:rsidRPr="003A123E">
        <w:t xml:space="preserve">cción: </w:t>
      </w:r>
      <w:r w:rsidR="00D3147F">
        <w:t>e</w:t>
      </w:r>
      <w:r w:rsidRPr="003A123E">
        <w:t xml:space="preserve">xplorando las </w:t>
      </w:r>
      <w:r w:rsidR="00D3147F">
        <w:t>f</w:t>
      </w:r>
      <w:r w:rsidRPr="003A123E">
        <w:t xml:space="preserve">uerzas que </w:t>
      </w:r>
      <w:r w:rsidR="00D3147F">
        <w:t>m</w:t>
      </w:r>
      <w:r w:rsidRPr="003A123E">
        <w:t xml:space="preserve">oldean la </w:t>
      </w:r>
      <w:r w:rsidR="00D3147F">
        <w:t>m</w:t>
      </w:r>
      <w:r w:rsidRPr="003A123E">
        <w:t>ateria</w:t>
      </w:r>
    </w:p>
    <w:p w14:paraId="445985BE" w14:textId="4D38E592" w:rsidR="003A123E" w:rsidRPr="003A123E" w:rsidRDefault="003A123E" w:rsidP="00D3147F">
      <w:pPr>
        <w:pStyle w:val="Encabezado2"/>
        <w:numPr>
          <w:ilvl w:val="0"/>
          <w:numId w:val="29"/>
        </w:numPr>
      </w:pPr>
      <w:r w:rsidRPr="003A123E">
        <w:t>Justificación</w:t>
      </w:r>
    </w:p>
    <w:p w14:paraId="396CB313" w14:textId="77777777" w:rsidR="003A123E" w:rsidRPr="003A123E" w:rsidRDefault="003A123E" w:rsidP="00885288">
      <w:pPr>
        <w:pStyle w:val="Normalprrafo"/>
      </w:pPr>
      <w:r w:rsidRPr="003A123E">
        <w:t xml:space="preserve">El estudio de las fuerzas intermoleculares es fundamental para que los estudiantes comprendan cómo las interacciones entre moléculas afectan las propiedades físicas de las sustancias, como el punto de ebullición, la solubilidad y la tensión superficial. Conocer las diferentes fuerzas, como las interacciones dipolo-dipolo, las fuerzas de London y los enlaces de hidrógeno, permite a los estudiantes predecir comportamientos químicos y físicos en contextos prácticos, desde procesos biológicos hasta aplicaciones en la industria y el medio ambiente. Al profundizar en estas interacciones, los estudiantes desarrollan competencias científicas esenciales, incluyendo el análisis crítico, la resolución de problemas y la aplicación de conceptos a situaciones reales, que son vitales para su desarrollo académico y profesional. </w:t>
      </w:r>
    </w:p>
    <w:p w14:paraId="1A1EACB5" w14:textId="77777777" w:rsidR="003A123E" w:rsidRPr="003A123E" w:rsidRDefault="003A123E" w:rsidP="00885288">
      <w:pPr>
        <w:pStyle w:val="Normalprrafo"/>
      </w:pPr>
    </w:p>
    <w:p w14:paraId="25D45633" w14:textId="1003287B" w:rsidR="003A123E" w:rsidRDefault="003A123E" w:rsidP="00885288">
      <w:pPr>
        <w:pStyle w:val="Normalprrafo"/>
      </w:pPr>
      <w:r w:rsidRPr="003A123E">
        <w:t xml:space="preserve">Según los Estándares Básicos de Aprendizaje en Ciencias Naturales, es crucial que los estudiantes “identifiquen y analicen las propiedades de los materiales y sus interacciones” (Ministerio de Educación Nacional, 2022). Este enfoque no solo </w:t>
      </w:r>
      <w:r w:rsidRPr="003A123E">
        <w:lastRenderedPageBreak/>
        <w:t xml:space="preserve">enriquece su conocimiento teórico, sino que también promueve habilidades de pensamiento crítico y toma de decisiones informadas en un mundo cada vez más influenciado por la ciencia y la tecnología. </w:t>
      </w:r>
    </w:p>
    <w:p w14:paraId="084994B9" w14:textId="6D8D756A" w:rsidR="003A123E" w:rsidRDefault="003A123E" w:rsidP="00885288">
      <w:pPr>
        <w:pStyle w:val="Normalprrafo"/>
      </w:pPr>
      <w:r>
        <w:t>Además, los Lineamientos Curriculares resaltan la importancia de que los estudiantes comprendan las fuerzas que actúan en su entorno, preparándose para ser ciudadanos informados sobre las implicaciones de las interacciones químicas en su vida diaria (Ministerio de Educación Nacional, 2021). Por último, las pruebas PISA evalúan la capacidad de los estudiantes para aplicar su conocimiento de las interacciones intermoleculares en situaciones prácticas, reafirmando la relevancia de este tema en su formación integral (OCDE, 2021).</w:t>
      </w:r>
    </w:p>
    <w:p w14:paraId="09DB2440" w14:textId="5913C31D" w:rsidR="003A123E" w:rsidRPr="003A123E" w:rsidRDefault="003A123E" w:rsidP="00D3147F">
      <w:pPr>
        <w:pStyle w:val="Encabezado2"/>
        <w:numPr>
          <w:ilvl w:val="0"/>
          <w:numId w:val="29"/>
        </w:numPr>
      </w:pPr>
      <w:r w:rsidRPr="003A123E">
        <w:t>Objetivo general</w:t>
      </w:r>
    </w:p>
    <w:p w14:paraId="370A50B7" w14:textId="77777777" w:rsidR="003A123E" w:rsidRDefault="003A123E" w:rsidP="00885288">
      <w:pPr>
        <w:pStyle w:val="Normalprrafo"/>
      </w:pPr>
      <w:r>
        <w:t xml:space="preserve">Desarrollar en los estudiantes una comprensión integral de las fuerzas intermoleculares y sus implicaciones en las propiedades físicas de las sustancias, como el punto de ebullición, la fusión, la solubilidad, la tensión superficial, la viscosidad y las interacciones polares y no polares. </w:t>
      </w:r>
    </w:p>
    <w:p w14:paraId="763EE55B" w14:textId="36D66F61" w:rsidR="003A123E" w:rsidRDefault="003A123E" w:rsidP="00D3147F">
      <w:pPr>
        <w:pStyle w:val="Encabezado2"/>
        <w:numPr>
          <w:ilvl w:val="0"/>
          <w:numId w:val="29"/>
        </w:numPr>
      </w:pPr>
      <w:r w:rsidRPr="003A123E">
        <w:t>Competencias</w:t>
      </w:r>
    </w:p>
    <w:p w14:paraId="7C7A1065" w14:textId="77777777" w:rsidR="003A123E" w:rsidRDefault="003A123E" w:rsidP="00DF4FE9">
      <w:pPr>
        <w:pStyle w:val="Subtitulocursiva0"/>
      </w:pPr>
      <w:r w:rsidRPr="003A123E">
        <w:t xml:space="preserve">Competencia </w:t>
      </w:r>
      <w:r>
        <w:t>C</w:t>
      </w:r>
      <w:r w:rsidRPr="003A123E">
        <w:t>ientífica</w:t>
      </w:r>
    </w:p>
    <w:p w14:paraId="71D3E8C7" w14:textId="77777777" w:rsidR="003A123E" w:rsidRPr="003A123E" w:rsidRDefault="003A123E" w:rsidP="00C934D1">
      <w:pPr>
        <w:numPr>
          <w:ilvl w:val="0"/>
          <w:numId w:val="7"/>
        </w:numPr>
        <w:pBdr>
          <w:top w:val="nil"/>
          <w:left w:val="nil"/>
          <w:bottom w:val="nil"/>
          <w:right w:val="nil"/>
          <w:between w:val="nil"/>
        </w:pBdr>
        <w:rPr>
          <w:rStyle w:val="Estilo1NEGRITA"/>
        </w:rPr>
      </w:pPr>
      <w:r w:rsidRPr="003A123E">
        <w:rPr>
          <w:rStyle w:val="Estilo1NEGRITA"/>
        </w:rPr>
        <w:t>Comprensión de las Fuerzas Intermoleculares</w:t>
      </w:r>
    </w:p>
    <w:p w14:paraId="6995FE52" w14:textId="77777777" w:rsidR="003A123E" w:rsidRPr="003A123E" w:rsidRDefault="003A123E" w:rsidP="00885288">
      <w:pPr>
        <w:pStyle w:val="Normalprrafo"/>
      </w:pPr>
      <w:r w:rsidRPr="003A123E">
        <w:t xml:space="preserve">Desarrollar una comprensión profunda de las fuerzas intermoleculares (dipolo - dipolo, fuerzas de London y enlaces de hidrógeno) y su impacto en las propiedades físicas de las sustancias, como el punto de ebullición, la fusión y la </w:t>
      </w:r>
      <w:r w:rsidRPr="003A123E">
        <w:lastRenderedPageBreak/>
        <w:t>solubilidad, para explicar y predecir comportamientos químicos en diferentes contextos.</w:t>
      </w:r>
    </w:p>
    <w:p w14:paraId="56977692" w14:textId="3397B3DA" w:rsidR="003A123E" w:rsidRDefault="003A123E" w:rsidP="00DF4FE9">
      <w:pPr>
        <w:pStyle w:val="Subtitulocursiva0"/>
      </w:pPr>
      <w:r w:rsidRPr="003A123E">
        <w:t xml:space="preserve">Competencia </w:t>
      </w:r>
      <w:r w:rsidR="00D3147F">
        <w:t>c</w:t>
      </w:r>
      <w:r w:rsidRPr="003A123E">
        <w:t>omunicativa</w:t>
      </w:r>
    </w:p>
    <w:p w14:paraId="0BAC95BC" w14:textId="77777777" w:rsidR="003A123E" w:rsidRPr="003A123E" w:rsidRDefault="003A123E" w:rsidP="00C934D1">
      <w:pPr>
        <w:numPr>
          <w:ilvl w:val="0"/>
          <w:numId w:val="8"/>
        </w:numPr>
        <w:pBdr>
          <w:top w:val="nil"/>
          <w:left w:val="nil"/>
          <w:bottom w:val="nil"/>
          <w:right w:val="nil"/>
          <w:between w:val="nil"/>
        </w:pBdr>
        <w:rPr>
          <w:rStyle w:val="Estilo1NEGRITA"/>
        </w:rPr>
      </w:pPr>
      <w:r w:rsidRPr="003A123E">
        <w:rPr>
          <w:rStyle w:val="Estilo1NEGRITA"/>
        </w:rPr>
        <w:t>Explicación de Interacciones Moleculares</w:t>
      </w:r>
    </w:p>
    <w:p w14:paraId="4A885320" w14:textId="307D7E10" w:rsidR="003A123E" w:rsidRPr="003A123E" w:rsidRDefault="003A123E" w:rsidP="00885288">
      <w:pPr>
        <w:pStyle w:val="Normalprrafo"/>
      </w:pPr>
      <w:r w:rsidRPr="003A123E">
        <w:t>Expresar y argumentar de manera clara y coherente las fuerzas intermoleculares y su influencia en las propiedades de las sustancias, utilizando un lenguaje científico adecuado y recursos visuales, como gráficos y modelos moleculares, para facilitar la comprensión y el aprendizaje.</w:t>
      </w:r>
    </w:p>
    <w:p w14:paraId="6AE9D78D" w14:textId="7F044712" w:rsidR="003A123E" w:rsidRDefault="003A123E" w:rsidP="00DF4FE9">
      <w:pPr>
        <w:pStyle w:val="Subtitulocursiva0"/>
      </w:pPr>
      <w:r w:rsidRPr="003A123E">
        <w:t xml:space="preserve">Competencia en </w:t>
      </w:r>
      <w:r w:rsidR="00D3147F">
        <w:t>r</w:t>
      </w:r>
      <w:r>
        <w:t>e</w:t>
      </w:r>
      <w:r w:rsidRPr="003A123E">
        <w:t xml:space="preserve">solución de </w:t>
      </w:r>
      <w:r w:rsidR="00D3147F">
        <w:t>p</w:t>
      </w:r>
      <w:r w:rsidRPr="003A123E">
        <w:t>roblemas</w:t>
      </w:r>
    </w:p>
    <w:p w14:paraId="27FF2FC4" w14:textId="77777777" w:rsidR="003A123E" w:rsidRPr="003A123E" w:rsidRDefault="003A123E" w:rsidP="00C934D1">
      <w:pPr>
        <w:numPr>
          <w:ilvl w:val="0"/>
          <w:numId w:val="6"/>
        </w:numPr>
        <w:pBdr>
          <w:top w:val="nil"/>
          <w:left w:val="nil"/>
          <w:bottom w:val="nil"/>
          <w:right w:val="nil"/>
          <w:between w:val="nil"/>
        </w:pBdr>
        <w:rPr>
          <w:rStyle w:val="Estilo1NEGRITA"/>
        </w:rPr>
      </w:pPr>
      <w:r w:rsidRPr="003A123E">
        <w:rPr>
          <w:rStyle w:val="Estilo1NEGRITA"/>
        </w:rPr>
        <w:t>Solución de Problemas de Interacciones Moleculares</w:t>
      </w:r>
    </w:p>
    <w:p w14:paraId="03D82948" w14:textId="36FF99A6" w:rsidR="003A123E" w:rsidRDefault="003A123E" w:rsidP="00885288">
      <w:pPr>
        <w:pStyle w:val="Normalprrafo"/>
      </w:pPr>
      <w:r w:rsidRPr="003A123E">
        <w:t xml:space="preserve">Aplicar conocimientos sobre fuerzas intermoleculares y propiedades físicas para resolver problemas prácticos en química, utilizando métodos analíticos y experimentales para formular, verificar y comunicar hipótesis relación con la solubilidad, la tensión superficial y la viscosidad de diferentes sustancias. </w:t>
      </w:r>
    </w:p>
    <w:p w14:paraId="1AED3148" w14:textId="3F242C44" w:rsidR="003A123E" w:rsidRPr="003A123E" w:rsidRDefault="003A123E" w:rsidP="00D3147F">
      <w:pPr>
        <w:pStyle w:val="Encabezado2"/>
        <w:numPr>
          <w:ilvl w:val="0"/>
          <w:numId w:val="29"/>
        </w:numPr>
      </w:pPr>
      <w:r w:rsidRPr="003A123E">
        <w:t>Contenidos</w:t>
      </w:r>
    </w:p>
    <w:p w14:paraId="3F61DD80" w14:textId="77777777" w:rsidR="003A123E" w:rsidRPr="003A123E" w:rsidRDefault="003A123E" w:rsidP="00DF4FE9">
      <w:pPr>
        <w:pStyle w:val="Subtitulocursiva0"/>
      </w:pPr>
      <w:r w:rsidRPr="003A123E">
        <w:t>Fundamentos Teóricos (Contenido Conceptual)</w:t>
      </w:r>
    </w:p>
    <w:p w14:paraId="287B3C96" w14:textId="77777777" w:rsidR="003A123E" w:rsidRDefault="003A123E" w:rsidP="00885288">
      <w:pPr>
        <w:pStyle w:val="Normalprrafo"/>
      </w:pPr>
      <w:r>
        <w:t xml:space="preserve">El contenido conceptual es fundamental para que los estudiantes desarrollen una comprensión sólida de las fuerzas intermoleculares y sus implicaciones en las propiedades físicas de las sustancias. Conocer las diferentes interacciones, como las fuerzas dipolo - dipolo, las fuerzas de dispersión de London y los enlaces de </w:t>
      </w:r>
      <w:r>
        <w:lastRenderedPageBreak/>
        <w:t>hidrógeno, les permitirá identificar cómo estas afectan el comportamiento de los compuestos en diversas condiciones. A medida que los estudiantes se adentran en temas como la polaridad de enlaces y la estructura de Lewis, aprenderán a predecir cómo las características de las moléculas influyen en su reactividad y en su estado físico. Esta comprensión es clave para abordar problemas complejos en química y en disciplinas interrelacionadas.</w:t>
      </w:r>
    </w:p>
    <w:p w14:paraId="1AD00C1A" w14:textId="77777777" w:rsidR="003A123E" w:rsidRDefault="003A123E" w:rsidP="003A123E">
      <w:pPr>
        <w:rPr>
          <w:szCs w:val="24"/>
        </w:rPr>
      </w:pPr>
    </w:p>
    <w:p w14:paraId="3A6D1178" w14:textId="57AD3C25" w:rsidR="003A123E" w:rsidRDefault="003A123E" w:rsidP="00885288">
      <w:pPr>
        <w:pStyle w:val="Normalprrafo"/>
      </w:pPr>
      <w:r>
        <w:t xml:space="preserve">Además, el contenido conceptual fomenta el pensamiento crítico y la capacidad analítica de los estudiantes. Al estudiar la relación entre las fuerzas intermoleculares y propiedades como el punto de ebullición, la fusión y la viscosidad, los estudiantes no solo memorizarán conceptos, sino que también serán capaces de aplicarlos en contextos prácticos y reales. Este enfoque permite que los alumnos vinculen el conocimiento a situaciones cotidianas, fortaleciendo su capacidad para resolver problemas y tomar decisiones informadas en su vida diaria. </w:t>
      </w:r>
    </w:p>
    <w:p w14:paraId="2C1A2892" w14:textId="77777777" w:rsidR="003A123E" w:rsidRPr="003A123E" w:rsidRDefault="003A123E" w:rsidP="003A123E">
      <w:pPr>
        <w:pStyle w:val="Encabezado2"/>
      </w:pPr>
      <w:r w:rsidRPr="003A123E">
        <w:t>Temas:</w:t>
      </w:r>
    </w:p>
    <w:p w14:paraId="02933A31" w14:textId="77777777" w:rsidR="003A123E" w:rsidRPr="00D3147F" w:rsidRDefault="003A123E" w:rsidP="00D3147F">
      <w:pPr>
        <w:pStyle w:val="Estilo3"/>
        <w:numPr>
          <w:ilvl w:val="0"/>
          <w:numId w:val="30"/>
        </w:numPr>
      </w:pPr>
      <w:r w:rsidRPr="00D3147F">
        <w:t>Fuerzas intermoleculares</w:t>
      </w:r>
    </w:p>
    <w:p w14:paraId="652C1269" w14:textId="77777777" w:rsidR="003A123E" w:rsidRPr="00D3147F" w:rsidRDefault="003A123E" w:rsidP="00D3147F">
      <w:pPr>
        <w:pStyle w:val="Estilo3"/>
        <w:numPr>
          <w:ilvl w:val="0"/>
          <w:numId w:val="0"/>
        </w:numPr>
        <w:ind w:left="1080"/>
      </w:pPr>
      <w:r w:rsidRPr="00D3147F">
        <w:t xml:space="preserve">Tipos de fuerzas intermoleculares: </w:t>
      </w:r>
    </w:p>
    <w:p w14:paraId="2F212ADF" w14:textId="77777777" w:rsidR="0096381E" w:rsidRDefault="003A123E" w:rsidP="00885288">
      <w:pPr>
        <w:pStyle w:val="Normalprrafo"/>
        <w:numPr>
          <w:ilvl w:val="0"/>
          <w:numId w:val="9"/>
        </w:numPr>
      </w:pPr>
      <w:r w:rsidRPr="003A123E">
        <w:t>Fuerzas de Van der Waals:  dispersión de London, dipolo-dipolo, dipolo inducido-dipolo.</w:t>
      </w:r>
    </w:p>
    <w:p w14:paraId="5B30A1C5" w14:textId="3FCCCEAA" w:rsidR="0096381E" w:rsidRDefault="003A123E" w:rsidP="00885288">
      <w:pPr>
        <w:pStyle w:val="Normalprrafo"/>
        <w:numPr>
          <w:ilvl w:val="0"/>
          <w:numId w:val="9"/>
        </w:numPr>
      </w:pPr>
      <w:r w:rsidRPr="003A123E">
        <w:t>Puentes de hidrógeno</w:t>
      </w:r>
    </w:p>
    <w:p w14:paraId="6AD6C697" w14:textId="39E9D8D8" w:rsidR="003A123E" w:rsidRPr="0096381E" w:rsidRDefault="003A123E" w:rsidP="00D3147F">
      <w:pPr>
        <w:pStyle w:val="Estilo3"/>
        <w:numPr>
          <w:ilvl w:val="0"/>
          <w:numId w:val="9"/>
        </w:numPr>
      </w:pPr>
      <w:r w:rsidRPr="0096381E">
        <w:lastRenderedPageBreak/>
        <w:t>Relación entre Fuerzas Intermoleculares y Propiedades Físicas</w:t>
      </w:r>
    </w:p>
    <w:p w14:paraId="4C8D7C8D" w14:textId="0062E830" w:rsidR="003A123E" w:rsidRPr="003A123E" w:rsidRDefault="003A123E" w:rsidP="00885288">
      <w:pPr>
        <w:pStyle w:val="Normalprrafo"/>
      </w:pPr>
      <w:r w:rsidRPr="003A123E">
        <w:t>Punto de ebullición y fusión, tensión superficial, viscosidad.</w:t>
      </w:r>
    </w:p>
    <w:p w14:paraId="6AF00410" w14:textId="6D722232" w:rsidR="003A123E" w:rsidRPr="003A123E" w:rsidRDefault="003A123E" w:rsidP="00885288">
      <w:pPr>
        <w:pStyle w:val="Normalprrafo"/>
      </w:pPr>
      <w:r w:rsidRPr="003A123E">
        <w:t>Interacciones polares y no polares, efecto en la solubilidad</w:t>
      </w:r>
    </w:p>
    <w:p w14:paraId="14D8C7A9" w14:textId="77777777" w:rsidR="003A123E" w:rsidRPr="00D3147F" w:rsidRDefault="003A123E" w:rsidP="00D3147F">
      <w:pPr>
        <w:pStyle w:val="Estilo3"/>
      </w:pPr>
      <w:bookmarkStart w:id="0" w:name="_heading=h.4x7a02idxemx" w:colFirst="0" w:colLast="0"/>
      <w:bookmarkEnd w:id="0"/>
      <w:r w:rsidRPr="00D3147F">
        <w:t>Aplicaciones Prácticas de las Fuerzas Intermoleculares</w:t>
      </w:r>
    </w:p>
    <w:p w14:paraId="5B705CF5" w14:textId="16ED0527" w:rsidR="003A123E" w:rsidRDefault="003A123E" w:rsidP="0096381E">
      <w:pPr>
        <w:pStyle w:val="Encabezado2"/>
      </w:pPr>
      <w:r w:rsidRPr="0096381E">
        <w:t>Actividades Prácticas (Contenido Procedimental)</w:t>
      </w:r>
    </w:p>
    <w:p w14:paraId="6809263A" w14:textId="77777777" w:rsidR="0096381E" w:rsidRPr="0096381E" w:rsidRDefault="0096381E" w:rsidP="00885288">
      <w:pPr>
        <w:pStyle w:val="Normalprrafo"/>
      </w:pPr>
      <w:r w:rsidRPr="0096381E">
        <w:t xml:space="preserve">El contenido procedimental está diseñado para proporcionar a los estudiantes las herramientas y habilidades prácticas necesarias para aplicar su conocimiento teórico en situaciones reales. A través de actividades que involucran la identificación y clasificación de fuerzas intermoleculares, los alumnos aprenderán a observar y analizar fenómenos químicos en su entorno. La comparación de propiedades físicas, como el punto de ebullición y la viscosidad, no solo les ayudará a consolidar su comprensión de las interacciones moleculares, sino que también fomentará su capacidad para realizar experimentos y recopilar datos de manera metódica y organizada. </w:t>
      </w:r>
    </w:p>
    <w:p w14:paraId="420C5DC8" w14:textId="77777777" w:rsidR="0096381E" w:rsidRPr="0096381E" w:rsidRDefault="0096381E" w:rsidP="00885288">
      <w:pPr>
        <w:pStyle w:val="Normalprrafo"/>
      </w:pPr>
      <w:r w:rsidRPr="0096381E">
        <w:t>Además, el desarrollo de habilidades prácticas, como la construcción de estructuras de Lewis y la realización de experimentos para medir la tensión superficial, promueve una comprensión más profunda de los conceptos. Los estudiantes aprenderán a utilizar herramientas gráficas y software de modelado molecular, lo que les permitirá visualizar y manipular estructuras a nivel molecular.</w:t>
      </w:r>
    </w:p>
    <w:p w14:paraId="301A4CA1" w14:textId="77777777" w:rsidR="0090238C" w:rsidRDefault="0090238C" w:rsidP="00DF4FE9">
      <w:pPr>
        <w:pStyle w:val="Subtitulocursiva0"/>
      </w:pPr>
    </w:p>
    <w:p w14:paraId="6F768BE8" w14:textId="1DFDE3D6" w:rsidR="0096381E" w:rsidRPr="0096381E" w:rsidRDefault="0096381E" w:rsidP="00DF4FE9">
      <w:pPr>
        <w:pStyle w:val="Subtitulocursiva0"/>
      </w:pPr>
      <w:r w:rsidRPr="0096381E">
        <w:lastRenderedPageBreak/>
        <w:t>Acciones procedimentales:</w:t>
      </w:r>
    </w:p>
    <w:p w14:paraId="31E243B6" w14:textId="77777777" w:rsidR="0096381E" w:rsidRPr="0090238C" w:rsidRDefault="0096381E" w:rsidP="0090238C">
      <w:pPr>
        <w:pStyle w:val="Prrafodelista"/>
      </w:pPr>
      <w:r w:rsidRPr="0096381E">
        <w:t xml:space="preserve">Identificación y clasificación de diferentes tipos de fuerzas </w:t>
      </w:r>
      <w:r w:rsidRPr="0090238C">
        <w:t>intermoleculares en ejemplos moleculares.</w:t>
      </w:r>
    </w:p>
    <w:p w14:paraId="504C5D7B" w14:textId="77777777" w:rsidR="0096381E" w:rsidRPr="0090238C" w:rsidRDefault="0096381E" w:rsidP="0090238C">
      <w:pPr>
        <w:pStyle w:val="Prrafodelista"/>
      </w:pPr>
      <w:r w:rsidRPr="0090238C">
        <w:t>Comparación de puntos de ebullición, fusión y viscosidad de sustancias con base en sus fuerzas intermoleculares.</w:t>
      </w:r>
    </w:p>
    <w:p w14:paraId="1CAB12A6" w14:textId="77777777" w:rsidR="0096381E" w:rsidRPr="0090238C" w:rsidRDefault="0096381E" w:rsidP="0090238C">
      <w:pPr>
        <w:pStyle w:val="Prrafodelista"/>
      </w:pPr>
      <w:r w:rsidRPr="0090238C">
        <w:t xml:space="preserve">Análisis y construcción de estructuras de Lewis para predecir la polaridad de moléculas y su interacción con otras sustancias. </w:t>
      </w:r>
    </w:p>
    <w:p w14:paraId="69F73169" w14:textId="77777777" w:rsidR="0096381E" w:rsidRPr="0090238C" w:rsidRDefault="0096381E" w:rsidP="0090238C">
      <w:pPr>
        <w:pStyle w:val="Prrafodelista"/>
      </w:pPr>
      <w:r w:rsidRPr="0090238C">
        <w:t xml:space="preserve">Realización de experimentos simples para observar cómo la tensión superficial y la viscosidad cambia con la naturaleza de las moléculas y sus interacciones. </w:t>
      </w:r>
    </w:p>
    <w:p w14:paraId="4B2F7172" w14:textId="77777777" w:rsidR="0096381E" w:rsidRPr="0096381E" w:rsidRDefault="0096381E" w:rsidP="0090238C">
      <w:pPr>
        <w:pStyle w:val="Prrafodelista"/>
      </w:pPr>
      <w:r w:rsidRPr="0090238C">
        <w:t>Uso de herramientas gráficas o software de modelado molecular par</w:t>
      </w:r>
      <w:r w:rsidRPr="0096381E">
        <w:t>a visualizar la distribución de cargas en moléculas polares y no polares.</w:t>
      </w:r>
    </w:p>
    <w:p w14:paraId="761FF641" w14:textId="5331D4FD" w:rsidR="0096381E" w:rsidRPr="0096381E" w:rsidRDefault="0096381E" w:rsidP="0096381E">
      <w:pPr>
        <w:pStyle w:val="SubtituloCursiva"/>
      </w:pPr>
      <w:r w:rsidRPr="0096381E">
        <w:t xml:space="preserve">Aplicaciones y </w:t>
      </w:r>
      <w:r w:rsidR="00D3147F" w:rsidRPr="0096381E">
        <w:t>Perspectivas (</w:t>
      </w:r>
      <w:r w:rsidRPr="0096381E">
        <w:t>Contenido Actitudinal)</w:t>
      </w:r>
    </w:p>
    <w:p w14:paraId="433725A2" w14:textId="77777777" w:rsidR="0096381E" w:rsidRPr="0096381E" w:rsidRDefault="0096381E" w:rsidP="00885288">
      <w:pPr>
        <w:pStyle w:val="Normalprrafo"/>
      </w:pPr>
      <w:r w:rsidRPr="0096381E">
        <w:t xml:space="preserve">El contenido actitudinal busca fomentar valores y actitudes que son fundamentales para el aprendizaje efectivo y el desarrollo integral de los estudiantes. El trabajo colaborativo, por ejemplo, es esencial en la ciencia, ya que la investigación y el descubrimiento a menudo requieren la cooperación entre diferentes disciplinas y habilidades. Al trabajar en equipos durante actividades de laboratorio, los estudiantes aprenderán no sólo a respetar y valorar las contribuciones de sus compañeros, sino también a comunicarse de manera efectiva y resolverse conflictos de forma constructiva. </w:t>
      </w:r>
    </w:p>
    <w:p w14:paraId="35AB81CF" w14:textId="7D4C1DEB" w:rsidR="0096381E" w:rsidRDefault="0096381E" w:rsidP="00885288">
      <w:pPr>
        <w:pStyle w:val="Normalprrafo"/>
      </w:pPr>
      <w:r w:rsidRPr="0096381E">
        <w:t xml:space="preserve">Además, el contenido actitudinal promueve la curiosidad científica y la reflexión crítica, lo que anima a los estudiantes a explorar y cuestionar los conocimientos. La responsabilidad ambiental, por otro lado, es cada vez más relevante en el </w:t>
      </w:r>
      <w:r w:rsidRPr="0096381E">
        <w:lastRenderedPageBreak/>
        <w:t xml:space="preserve">contexto actual de cambio climático y sostenibilidad. Al reflexionar sobre el impacto de las propiedades químicas en el medio ambiente, los estudiantes se convertirán en ciudadanos más conscientes y responsables. </w:t>
      </w:r>
    </w:p>
    <w:p w14:paraId="5938F65B" w14:textId="77777777" w:rsidR="0096381E" w:rsidRDefault="0096381E" w:rsidP="0096381E">
      <w:pPr>
        <w:pStyle w:val="SubtituloCursiva"/>
      </w:pPr>
      <w:r>
        <w:t>Actitudes promovidas:</w:t>
      </w:r>
    </w:p>
    <w:p w14:paraId="794FF711" w14:textId="77777777" w:rsidR="0096381E" w:rsidRPr="0090238C" w:rsidRDefault="0096381E" w:rsidP="00D3147F">
      <w:pPr>
        <w:pStyle w:val="Prrafodelista"/>
        <w:jc w:val="left"/>
      </w:pPr>
      <w:r w:rsidRPr="0096381E">
        <w:t xml:space="preserve">Participación en equipos de laboratorio </w:t>
      </w:r>
      <w:r w:rsidRPr="0090238C">
        <w:t xml:space="preserve">para llevar a cabo experimentos, fomentando la cooperación y el respeto por las ideas de los demás. </w:t>
      </w:r>
    </w:p>
    <w:p w14:paraId="0BC64A9B" w14:textId="77777777" w:rsidR="0096381E" w:rsidRPr="0090238C" w:rsidRDefault="0096381E" w:rsidP="00D3147F">
      <w:pPr>
        <w:pStyle w:val="Prrafodelista"/>
        <w:jc w:val="left"/>
      </w:pPr>
      <w:r w:rsidRPr="0090238C">
        <w:t xml:space="preserve">Asumir responsabilidad individual en la realización de tareas prácticas, como el registro de datos experimentales y la interpretación de resultados. </w:t>
      </w:r>
    </w:p>
    <w:p w14:paraId="5128C080" w14:textId="77777777" w:rsidR="0096381E" w:rsidRPr="0090238C" w:rsidRDefault="0096381E" w:rsidP="00D3147F">
      <w:pPr>
        <w:pStyle w:val="Prrafodelista"/>
        <w:jc w:val="left"/>
      </w:pPr>
      <w:r w:rsidRPr="0090238C">
        <w:t>Fomentar la investigación de aplicaciones reales de las fuerzas intermoleculares, como en el diseño de materiales y productos industriales.</w:t>
      </w:r>
    </w:p>
    <w:p w14:paraId="236DBE13" w14:textId="77777777" w:rsidR="0096381E" w:rsidRPr="0090238C" w:rsidRDefault="0096381E" w:rsidP="00D3147F">
      <w:pPr>
        <w:pStyle w:val="Prrafodelista"/>
        <w:jc w:val="left"/>
      </w:pPr>
      <w:r w:rsidRPr="0090238C">
        <w:t xml:space="preserve">Promover la discusión sobre la importancia de las fuerzas intermoleculares en fenómenos cotidianos como la formación de gotas de agua o la solubilidad de sustancias. </w:t>
      </w:r>
    </w:p>
    <w:p w14:paraId="4421B4FF" w14:textId="77777777" w:rsidR="0096381E" w:rsidRPr="0096381E" w:rsidRDefault="0096381E" w:rsidP="00D3147F">
      <w:pPr>
        <w:pStyle w:val="Prrafodelista"/>
        <w:jc w:val="left"/>
      </w:pPr>
      <w:r w:rsidRPr="0090238C">
        <w:t>Reflexionar sobre el impacto de las propiedades químicas de los materiales en el medio ambiente, especialmente en términos</w:t>
      </w:r>
      <w:r w:rsidRPr="0096381E">
        <w:t xml:space="preserve"> de solubilidad y la creación de productos biodegradables. </w:t>
      </w:r>
    </w:p>
    <w:p w14:paraId="5C296929" w14:textId="77777777" w:rsidR="0096381E" w:rsidRDefault="0096381E" w:rsidP="0096381E">
      <w:pPr>
        <w:pBdr>
          <w:top w:val="nil"/>
          <w:left w:val="nil"/>
          <w:bottom w:val="nil"/>
          <w:right w:val="nil"/>
          <w:between w:val="nil"/>
        </w:pBdr>
        <w:ind w:left="720"/>
        <w:rPr>
          <w:b/>
          <w:color w:val="538135"/>
        </w:rPr>
      </w:pPr>
    </w:p>
    <w:p w14:paraId="0ADC9D2D" w14:textId="2260F146" w:rsidR="0096381E" w:rsidRPr="0096381E" w:rsidRDefault="0096381E" w:rsidP="00D3147F">
      <w:pPr>
        <w:pStyle w:val="Encabezado2"/>
        <w:numPr>
          <w:ilvl w:val="0"/>
          <w:numId w:val="29"/>
        </w:numPr>
      </w:pPr>
      <w:r w:rsidRPr="0096381E">
        <w:t xml:space="preserve">Evidencias de aprendizaje </w:t>
      </w:r>
    </w:p>
    <w:p w14:paraId="4C86835D" w14:textId="77777777" w:rsidR="0096381E" w:rsidRPr="0096381E" w:rsidRDefault="0096381E" w:rsidP="00885288">
      <w:pPr>
        <w:pStyle w:val="Normalprrafo"/>
      </w:pPr>
      <w:r w:rsidRPr="0096381E">
        <w:rPr>
          <w:rStyle w:val="Estilo1NEGRITA"/>
        </w:rPr>
        <w:t>Evidencia 1:</w:t>
      </w:r>
      <w:r w:rsidRPr="0096381E">
        <w:t xml:space="preserve"> Identifican y explican las fuerzas intermoleculares, como el enlace de hidrógeno, y su impacto en propiedades físicas como el punto de ebullición y la viscosidad. </w:t>
      </w:r>
    </w:p>
    <w:p w14:paraId="5F6A7394" w14:textId="77777777" w:rsidR="0096381E" w:rsidRPr="0096381E" w:rsidRDefault="0096381E" w:rsidP="00885288">
      <w:pPr>
        <w:pStyle w:val="Normalprrafo"/>
      </w:pPr>
    </w:p>
    <w:p w14:paraId="11E0EB15" w14:textId="77777777" w:rsidR="0096381E" w:rsidRPr="0096381E" w:rsidRDefault="0096381E" w:rsidP="00885288">
      <w:pPr>
        <w:pStyle w:val="Normalprrafo"/>
      </w:pPr>
      <w:r w:rsidRPr="0096381E">
        <w:rPr>
          <w:rStyle w:val="Estilo1NEGRITA"/>
        </w:rPr>
        <w:lastRenderedPageBreak/>
        <w:t>Evidencia 2:</w:t>
      </w:r>
      <w:r w:rsidRPr="0096381E">
        <w:t xml:space="preserve"> Realizar experimentos para medir la tensión superficial y el punto de ebullición de líquidos, aplicando conceptos de fuerzas intermoleculares para analizar y explicar los resultados obtenidos. </w:t>
      </w:r>
    </w:p>
    <w:p w14:paraId="7CA730D5" w14:textId="77777777" w:rsidR="0096381E" w:rsidRPr="0096381E" w:rsidRDefault="0096381E" w:rsidP="00885288">
      <w:pPr>
        <w:pStyle w:val="Normalprrafo"/>
      </w:pPr>
    </w:p>
    <w:p w14:paraId="440269C1" w14:textId="1B95A536" w:rsidR="0096381E" w:rsidRPr="0096381E" w:rsidRDefault="0096381E" w:rsidP="00885288">
      <w:pPr>
        <w:pStyle w:val="Normalprrafo"/>
      </w:pPr>
      <w:r w:rsidRPr="0096381E">
        <w:rPr>
          <w:rStyle w:val="Estilo1NEGRITA"/>
        </w:rPr>
        <w:t>Evidencia 3:</w:t>
      </w:r>
      <w:r w:rsidRPr="0096381E">
        <w:t xml:space="preserve"> Participa en discusiones grupales, demostrando curiosidad científica, respeto por las ideas de sus compañeros y compromiso con el aprendizaje colaborativo. </w:t>
      </w:r>
    </w:p>
    <w:p w14:paraId="2B9FE855" w14:textId="6051B296" w:rsidR="0096381E" w:rsidRPr="0096381E" w:rsidRDefault="0096381E" w:rsidP="00D3147F">
      <w:pPr>
        <w:pStyle w:val="Encabezado2"/>
        <w:numPr>
          <w:ilvl w:val="0"/>
          <w:numId w:val="29"/>
        </w:numPr>
      </w:pPr>
      <w:r w:rsidRPr="0096381E">
        <w:t>Indicadores de las evidencias de aprendizaje</w:t>
      </w:r>
    </w:p>
    <w:p w14:paraId="2345B048" w14:textId="77777777" w:rsidR="0096381E" w:rsidRPr="0096381E" w:rsidRDefault="0096381E" w:rsidP="0096381E">
      <w:pPr>
        <w:pStyle w:val="SubtituloCursiva"/>
        <w:rPr>
          <w:rStyle w:val="Estilo1NEGRITA"/>
          <w:b/>
          <w:iCs/>
          <w:color w:val="4EA72E" w:themeColor="accent6"/>
        </w:rPr>
      </w:pPr>
      <w:r w:rsidRPr="0096381E">
        <w:rPr>
          <w:rStyle w:val="Estilo1NEGRITA"/>
          <w:b/>
          <w:iCs/>
          <w:color w:val="4EA72E" w:themeColor="accent6"/>
        </w:rPr>
        <w:t>Evidencia 1</w:t>
      </w:r>
    </w:p>
    <w:p w14:paraId="43887B45" w14:textId="77777777" w:rsidR="0096381E" w:rsidRPr="0096381E" w:rsidRDefault="0096381E" w:rsidP="00885288">
      <w:pPr>
        <w:pStyle w:val="Normalprrafo"/>
      </w:pPr>
      <w:r w:rsidRPr="0096381E">
        <w:rPr>
          <w:rStyle w:val="Estilo1NEGRITA"/>
        </w:rPr>
        <w:t xml:space="preserve">Indicador 1.1: </w:t>
      </w:r>
      <w:r w:rsidRPr="0096381E">
        <w:t>Describe las características de las fuerzas intermoleculares utilizando ejemplos concretos para ilustrar su funcionamiento.</w:t>
      </w:r>
    </w:p>
    <w:p w14:paraId="65EDD9FC" w14:textId="77777777" w:rsidR="0096381E" w:rsidRPr="0096381E" w:rsidRDefault="0096381E" w:rsidP="00885288">
      <w:pPr>
        <w:pStyle w:val="Normalprrafo"/>
      </w:pPr>
      <w:r w:rsidRPr="0096381E">
        <w:rPr>
          <w:rStyle w:val="Estilo1NEGRITA"/>
        </w:rPr>
        <w:t xml:space="preserve">Indicador 1.2: </w:t>
      </w:r>
      <w:r w:rsidRPr="0096381E">
        <w:t>Compara y contrasta las propiedades físicas de dos líquidos diferentes explicando cómo las fuerzas intermoleculares influyen en su comportamiento.</w:t>
      </w:r>
    </w:p>
    <w:p w14:paraId="0A44F4AC" w14:textId="66F1DEB4" w:rsidR="0096381E" w:rsidRPr="0096381E" w:rsidRDefault="0096381E" w:rsidP="00885288">
      <w:pPr>
        <w:pStyle w:val="Normalprrafo"/>
      </w:pPr>
      <w:r w:rsidRPr="0096381E">
        <w:rPr>
          <w:rStyle w:val="Estilo1NEGRITA"/>
        </w:rPr>
        <w:t xml:space="preserve">Indicador 1.3: </w:t>
      </w:r>
      <w:r w:rsidRPr="0096381E">
        <w:t xml:space="preserve">Participa activamente en discusiones grupales, aportando ejemplos relevantes de fuerzas intermoleculares y su impacto en la vida cotidiana. </w:t>
      </w:r>
    </w:p>
    <w:p w14:paraId="126B1B44" w14:textId="77777777" w:rsidR="0096381E" w:rsidRPr="0096381E" w:rsidRDefault="0096381E" w:rsidP="0096381E">
      <w:pPr>
        <w:pStyle w:val="SubtituloCursiva"/>
        <w:rPr>
          <w:rStyle w:val="Estilo1NEGRITA"/>
          <w:b/>
          <w:iCs/>
          <w:color w:val="4EA72E" w:themeColor="accent6"/>
        </w:rPr>
      </w:pPr>
      <w:r w:rsidRPr="0096381E">
        <w:rPr>
          <w:rStyle w:val="Estilo1NEGRITA"/>
          <w:b/>
          <w:iCs/>
          <w:color w:val="4EA72E" w:themeColor="accent6"/>
        </w:rPr>
        <w:t>Evidencia 2</w:t>
      </w:r>
    </w:p>
    <w:p w14:paraId="3201BCB2" w14:textId="77777777" w:rsidR="0096381E" w:rsidRPr="0096381E" w:rsidRDefault="0096381E" w:rsidP="00885288">
      <w:pPr>
        <w:pStyle w:val="Normalprrafo"/>
      </w:pPr>
      <w:r w:rsidRPr="0096381E">
        <w:rPr>
          <w:rStyle w:val="Estilo1NEGRITA"/>
        </w:rPr>
        <w:t xml:space="preserve">Indicador 2.1: </w:t>
      </w:r>
      <w:r w:rsidRPr="0096381E">
        <w:t>Realiza mediciones precisas de la tensión superficial y el punto de ebullición de al menos dos líquidos.</w:t>
      </w:r>
    </w:p>
    <w:p w14:paraId="07B0CCF6" w14:textId="77777777" w:rsidR="0096381E" w:rsidRPr="0096381E" w:rsidRDefault="0096381E" w:rsidP="00885288">
      <w:pPr>
        <w:pStyle w:val="Normalprrafo"/>
      </w:pPr>
      <w:r w:rsidRPr="0096381E">
        <w:rPr>
          <w:rStyle w:val="Estilo1NEGRITA"/>
        </w:rPr>
        <w:lastRenderedPageBreak/>
        <w:t xml:space="preserve">Indicador 2.2: </w:t>
      </w:r>
      <w:r w:rsidRPr="0096381E">
        <w:t>Analiza y presenta los resultados de las mediciones, relacionándolos con las fuerzas intermoleculares presentes en los líquidos evaluados.</w:t>
      </w:r>
    </w:p>
    <w:p w14:paraId="24B3BA1B" w14:textId="77777777" w:rsidR="0096381E" w:rsidRPr="0096381E" w:rsidRDefault="0096381E" w:rsidP="00885288">
      <w:pPr>
        <w:pStyle w:val="Normalprrafo"/>
      </w:pPr>
      <w:r w:rsidRPr="0096381E">
        <w:rPr>
          <w:rStyle w:val="Estilo1NEGRITA"/>
        </w:rPr>
        <w:t xml:space="preserve">Indicador 2.3: </w:t>
      </w:r>
      <w:r w:rsidRPr="0096381E">
        <w:t>Formula y justifica predicciones sobre el comportamiento de otros líquidos basándose en sus propiedades intermoleculares.</w:t>
      </w:r>
    </w:p>
    <w:p w14:paraId="3959F11E" w14:textId="77777777" w:rsidR="0096381E" w:rsidRPr="0096381E" w:rsidRDefault="0096381E" w:rsidP="0096381E">
      <w:pPr>
        <w:pStyle w:val="SubtituloCursiva"/>
        <w:rPr>
          <w:rStyle w:val="Estilo1NEGRITA"/>
          <w:b/>
          <w:iCs/>
          <w:color w:val="4EA72E" w:themeColor="accent6"/>
        </w:rPr>
      </w:pPr>
      <w:r w:rsidRPr="0096381E">
        <w:rPr>
          <w:rStyle w:val="Estilo1NEGRITA"/>
          <w:b/>
          <w:iCs/>
          <w:color w:val="4EA72E" w:themeColor="accent6"/>
        </w:rPr>
        <w:t>Evidencia 3</w:t>
      </w:r>
    </w:p>
    <w:p w14:paraId="4A83CFB5" w14:textId="77777777" w:rsidR="0096381E" w:rsidRPr="0096381E" w:rsidRDefault="0096381E" w:rsidP="00885288">
      <w:pPr>
        <w:pStyle w:val="Normalprrafo"/>
        <w:rPr>
          <w:rStyle w:val="Estilo1NEGRITA"/>
        </w:rPr>
      </w:pPr>
      <w:r w:rsidRPr="0096381E">
        <w:rPr>
          <w:rStyle w:val="Estilo1NEGRITA"/>
        </w:rPr>
        <w:t xml:space="preserve">Indicador 3.1: </w:t>
      </w:r>
      <w:r w:rsidRPr="0096381E">
        <w:t>Demuestra curiosidad al formular preguntas relevantes sobre fuerzas intermoleculares durante las discusiones grupales.</w:t>
      </w:r>
      <w:r w:rsidRPr="0096381E">
        <w:rPr>
          <w:rStyle w:val="Estilo1NEGRITA"/>
        </w:rPr>
        <w:t xml:space="preserve"> </w:t>
      </w:r>
    </w:p>
    <w:p w14:paraId="3DC43B5B" w14:textId="77777777" w:rsidR="0096381E" w:rsidRPr="0096381E" w:rsidRDefault="0096381E" w:rsidP="00885288">
      <w:pPr>
        <w:pStyle w:val="Normalprrafo"/>
      </w:pPr>
      <w:r w:rsidRPr="0096381E">
        <w:rPr>
          <w:rStyle w:val="Estilo1NEGRITA"/>
        </w:rPr>
        <w:t xml:space="preserve">Indicador 3.2: </w:t>
      </w:r>
      <w:r w:rsidRPr="0096381E">
        <w:t>Colabora efectivamente con compañeros en actividades grupales, demostrando respeto y consideración hacia las ideas de los demás.</w:t>
      </w:r>
    </w:p>
    <w:p w14:paraId="2C25DB6A" w14:textId="55236592" w:rsidR="0096381E" w:rsidRDefault="0096381E" w:rsidP="00885288">
      <w:pPr>
        <w:pStyle w:val="Normalprrafo"/>
      </w:pPr>
      <w:r w:rsidRPr="0096381E">
        <w:rPr>
          <w:rStyle w:val="Estilo1NEGRITA"/>
        </w:rPr>
        <w:t xml:space="preserve">Indicador 3.3:  </w:t>
      </w:r>
      <w:r w:rsidRPr="0096381E">
        <w:t xml:space="preserve">Reflexiona y presenta su opinión sobre la importancia de las fuerzas intermoleculares en su vida diaria, participando en un debate. </w:t>
      </w:r>
    </w:p>
    <w:p w14:paraId="4BE29478" w14:textId="5C1920A4" w:rsidR="0096381E" w:rsidRPr="0096381E" w:rsidRDefault="0096381E" w:rsidP="00004450">
      <w:pPr>
        <w:pStyle w:val="Encabezado2"/>
        <w:numPr>
          <w:ilvl w:val="0"/>
          <w:numId w:val="29"/>
        </w:numPr>
      </w:pPr>
      <w:r w:rsidRPr="0096381E">
        <w:t>Secuencia Didáctica</w:t>
      </w:r>
    </w:p>
    <w:p w14:paraId="51FC1EC7" w14:textId="77777777" w:rsidR="0096381E" w:rsidRPr="0096381E" w:rsidRDefault="0096381E" w:rsidP="002D213A">
      <w:pPr>
        <w:pStyle w:val="SUBTITULO"/>
      </w:pPr>
      <w:r w:rsidRPr="0096381E">
        <w:t xml:space="preserve">Actividad: Exploración de las Fuerzas Intermoleculares </w:t>
      </w:r>
    </w:p>
    <w:p w14:paraId="5035A563" w14:textId="77777777" w:rsidR="0096381E" w:rsidRDefault="0096381E" w:rsidP="00885288">
      <w:pPr>
        <w:pStyle w:val="Normalprrafo"/>
      </w:pPr>
      <w:r>
        <w:t>Esta actividad tiene como propósito despertar el interés de los estudiantes en las interacciones entre moléculas a través de fenómenos cotidianos. Los estudiantes activarán sus conocimientos previos y reflexionarán sobre cómo estas interacciones afectan propiedades como la solubilidad, la tensión superficial o el punto de ebullición. Al finalizar, compartirán sus ideas y percepciones, lo que permitirá establecer una base sólida para el desarrollo de la unidad. ¡Es una manera atractiva y reflexiva de iniciar el estudio de las fuerzas intermoleculares!</w:t>
      </w:r>
    </w:p>
    <w:p w14:paraId="3516B2CA" w14:textId="77777777" w:rsidR="0096381E" w:rsidRPr="0096381E" w:rsidRDefault="0096381E" w:rsidP="0096381E">
      <w:pPr>
        <w:pStyle w:val="Encabezado2"/>
      </w:pPr>
      <w:bookmarkStart w:id="1" w:name="_heading=h.jpppa7lqqmhb" w:colFirst="0" w:colLast="0"/>
      <w:bookmarkEnd w:id="1"/>
      <w:r w:rsidRPr="0096381E">
        <w:lastRenderedPageBreak/>
        <w:t>Descripción de la actividad</w:t>
      </w:r>
    </w:p>
    <w:p w14:paraId="42D5B178" w14:textId="77777777" w:rsidR="0096381E" w:rsidRPr="00FF4550" w:rsidRDefault="0096381E" w:rsidP="00885288">
      <w:pPr>
        <w:pStyle w:val="Normalprrafo"/>
        <w:rPr>
          <w:rStyle w:val="Estilo1NEGRITA"/>
        </w:rPr>
      </w:pPr>
      <w:r w:rsidRPr="00FF4550">
        <w:rPr>
          <w:rStyle w:val="Estilo1NEGRITA"/>
        </w:rPr>
        <w:t>Instrucciones previas:</w:t>
      </w:r>
    </w:p>
    <w:p w14:paraId="1B062A61" w14:textId="77777777" w:rsidR="0096381E" w:rsidRPr="00FF4550" w:rsidRDefault="0096381E" w:rsidP="00885288">
      <w:pPr>
        <w:pStyle w:val="Normalprrafo"/>
      </w:pPr>
      <w:r w:rsidRPr="00FF4550">
        <w:t>Antes de iniciar el tema, el docente les indicará a los estudiantes que participarán en una rutina de pensamiento titulada "Fenómenos a nuestro alrededor". El objetivo es que exploren situaciones que hayan observado en la vida diaria, como cómo los líquidos se comportan en diferentes superficies o cómo algunos materiales se disuelven en agua mientras que otros no.</w:t>
      </w:r>
    </w:p>
    <w:p w14:paraId="56948049" w14:textId="72A980FF" w:rsidR="0096381E" w:rsidRPr="00FF4550" w:rsidRDefault="0096381E" w:rsidP="00885288">
      <w:pPr>
        <w:pStyle w:val="Normalprrafo"/>
        <w:numPr>
          <w:ilvl w:val="0"/>
          <w:numId w:val="26"/>
        </w:numPr>
        <w:rPr>
          <w:rStyle w:val="Estilo1NEGRITA"/>
        </w:rPr>
      </w:pPr>
      <w:r w:rsidRPr="00FF4550">
        <w:rPr>
          <w:rStyle w:val="Estilo1NEGRITA"/>
        </w:rPr>
        <w:t>Escritura individual</w:t>
      </w:r>
    </w:p>
    <w:p w14:paraId="1A0A6170" w14:textId="77777777" w:rsidR="0096381E" w:rsidRPr="00FF4550" w:rsidRDefault="0096381E" w:rsidP="00885288">
      <w:pPr>
        <w:pStyle w:val="Normalprrafo"/>
      </w:pPr>
      <w:r w:rsidRPr="00FF4550">
        <w:t>Los estudiantes responderán las siguientes preguntas de reflexión en relación a fenómenos cotidianos:</w:t>
      </w:r>
    </w:p>
    <w:p w14:paraId="1B48D544" w14:textId="77777777" w:rsidR="0096381E" w:rsidRPr="00004450" w:rsidRDefault="0096381E" w:rsidP="00D3147F">
      <w:pPr>
        <w:pStyle w:val="Estilo3"/>
        <w:numPr>
          <w:ilvl w:val="0"/>
          <w:numId w:val="12"/>
        </w:numPr>
        <w:rPr>
          <w:b w:val="0"/>
          <w:color w:val="000000" w:themeColor="text1"/>
        </w:rPr>
      </w:pPr>
      <w:r w:rsidRPr="00004450">
        <w:rPr>
          <w:b w:val="0"/>
          <w:color w:val="000000" w:themeColor="text1"/>
        </w:rPr>
        <w:t>¿Por qué algunos líquidos, como el agua, forman gotas sobre superficies lisas?</w:t>
      </w:r>
    </w:p>
    <w:p w14:paraId="542A416E" w14:textId="77777777" w:rsidR="0096381E" w:rsidRPr="00004450" w:rsidRDefault="0096381E" w:rsidP="00D3147F">
      <w:pPr>
        <w:pStyle w:val="Estilo3"/>
        <w:numPr>
          <w:ilvl w:val="0"/>
          <w:numId w:val="12"/>
        </w:numPr>
        <w:rPr>
          <w:b w:val="0"/>
          <w:color w:val="000000" w:themeColor="text1"/>
        </w:rPr>
      </w:pPr>
      <w:r w:rsidRPr="00004450">
        <w:rPr>
          <w:b w:val="0"/>
          <w:color w:val="000000" w:themeColor="text1"/>
        </w:rPr>
        <w:t>¿Qué piensas que permite a ciertos insectos caminar sobre el agua?</w:t>
      </w:r>
    </w:p>
    <w:p w14:paraId="741D0DD9" w14:textId="77777777" w:rsidR="0096381E" w:rsidRPr="00004450" w:rsidRDefault="0096381E" w:rsidP="00D3147F">
      <w:pPr>
        <w:pStyle w:val="Estilo3"/>
        <w:numPr>
          <w:ilvl w:val="0"/>
          <w:numId w:val="12"/>
        </w:numPr>
        <w:rPr>
          <w:b w:val="0"/>
          <w:color w:val="000000" w:themeColor="text1"/>
        </w:rPr>
      </w:pPr>
      <w:r w:rsidRPr="00004450">
        <w:rPr>
          <w:b w:val="0"/>
          <w:color w:val="000000" w:themeColor="text1"/>
        </w:rPr>
        <w:t>¿Por qué ciertos líquidos como el aceite y el agua no se mezclan?</w:t>
      </w:r>
    </w:p>
    <w:p w14:paraId="19A92576" w14:textId="77777777" w:rsidR="0096381E" w:rsidRDefault="0096381E" w:rsidP="00885288">
      <w:pPr>
        <w:pStyle w:val="Normalprrafo"/>
      </w:pPr>
      <w:r>
        <w:t>Se les dará entre 5 y 10 minutos para completar estas reflexiones de manera individual, basándose en sus observaciones y conocimientos previos.</w:t>
      </w:r>
    </w:p>
    <w:p w14:paraId="090EDB70" w14:textId="11E76EAE" w:rsidR="0096381E" w:rsidRPr="00BA06F3" w:rsidRDefault="0096381E" w:rsidP="00885288">
      <w:pPr>
        <w:pStyle w:val="Normalprrafo"/>
        <w:numPr>
          <w:ilvl w:val="0"/>
          <w:numId w:val="26"/>
        </w:numPr>
      </w:pPr>
      <w:r w:rsidRPr="00BA06F3">
        <w:t>Compartir en grupo</w:t>
      </w:r>
    </w:p>
    <w:p w14:paraId="1A051AAD" w14:textId="77777777" w:rsidR="0096381E" w:rsidRDefault="0096381E" w:rsidP="00885288">
      <w:pPr>
        <w:pStyle w:val="Normalprrafo"/>
      </w:pPr>
      <w:r>
        <w:t xml:space="preserve">Una vez finalizada la reflexión individual, se invitará a algunos estudiantes a compartir sus respuestas con el grupo. El docente podrá anotar las ideas clave en el tablero para generar una lluvia de ideas colaborativa. Esto permitirá al docente identificar puntos de partida y preguntas comunes en el grupo, además de </w:t>
      </w:r>
      <w:r>
        <w:lastRenderedPageBreak/>
        <w:t>observar cómo los estudiantes relacionan sus experiencias diarias con las interacciones entre moléculas.</w:t>
      </w:r>
    </w:p>
    <w:p w14:paraId="50DD2129" w14:textId="2C95B2DE" w:rsidR="0096381E" w:rsidRPr="00FF4550" w:rsidRDefault="00004450" w:rsidP="00885288">
      <w:pPr>
        <w:pStyle w:val="Normalprrafo"/>
        <w:rPr>
          <w:rStyle w:val="Estilo1NEGRITA"/>
        </w:rPr>
      </w:pPr>
      <w:r>
        <w:rPr>
          <w:rStyle w:val="Estilo1NEGRITA"/>
        </w:rPr>
        <w:t>3.</w:t>
      </w:r>
      <w:r w:rsidR="0090238C">
        <w:rPr>
          <w:rStyle w:val="Estilo1NEGRITA"/>
        </w:rPr>
        <w:t xml:space="preserve"> </w:t>
      </w:r>
      <w:r w:rsidR="0096381E" w:rsidRPr="00FF4550">
        <w:rPr>
          <w:rStyle w:val="Estilo1NEGRITA"/>
        </w:rPr>
        <w:t>Discusión y organización</w:t>
      </w:r>
    </w:p>
    <w:p w14:paraId="4E4DF238" w14:textId="77777777" w:rsidR="0096381E" w:rsidRDefault="0096381E" w:rsidP="00885288">
      <w:pPr>
        <w:pStyle w:val="Normalprrafo"/>
      </w:pPr>
      <w:r>
        <w:t>El docente guiará una discusión grupal en la que se analizarán las respuestas más comunes o interesantes. Se abordarán temas como las propiedades de los líquidos y las posibles razones detrás de la formación de gotas, la no mezcla de sustancias, y los fenómenos como el caminar de los insectos sobre el agua. Las ideas planteadas por los estudiantes se podrán agrupar en grandes conceptos, como solubilidad, tensión superficial y fuerzas intermoleculares.</w:t>
      </w:r>
    </w:p>
    <w:p w14:paraId="5F61F9C4" w14:textId="77777777" w:rsidR="0090238C" w:rsidRDefault="0090238C" w:rsidP="00885288">
      <w:pPr>
        <w:pStyle w:val="Normalprrafo"/>
      </w:pPr>
    </w:p>
    <w:tbl>
      <w:tblPr>
        <w:tblW w:w="87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80E9E3"/>
        <w:tblLayout w:type="fixed"/>
        <w:tblLook w:val="0600" w:firstRow="0" w:lastRow="0" w:firstColumn="0" w:lastColumn="0" w:noHBand="1" w:noVBand="1"/>
      </w:tblPr>
      <w:tblGrid>
        <w:gridCol w:w="8779"/>
      </w:tblGrid>
      <w:tr w:rsidR="0096381E" w14:paraId="2C3E775F" w14:textId="77777777" w:rsidTr="0090238C">
        <w:trPr>
          <w:trHeight w:val="3741"/>
        </w:trPr>
        <w:tc>
          <w:tcPr>
            <w:tcW w:w="8779" w:type="dxa"/>
            <w:shd w:val="clear" w:color="auto" w:fill="C1EFEF"/>
            <w:tcMar>
              <w:top w:w="100" w:type="dxa"/>
              <w:left w:w="100" w:type="dxa"/>
              <w:bottom w:w="100" w:type="dxa"/>
              <w:right w:w="100" w:type="dxa"/>
            </w:tcMar>
          </w:tcPr>
          <w:p w14:paraId="1F521D65" w14:textId="708B2902" w:rsidR="0096381E" w:rsidRPr="0090238C" w:rsidRDefault="0090238C" w:rsidP="00885288">
            <w:pPr>
              <w:pStyle w:val="Normalprrafo"/>
              <w:rPr>
                <w:rStyle w:val="nfasis"/>
              </w:rPr>
            </w:pPr>
            <w:r w:rsidRPr="0090238C">
              <w:rPr>
                <w:rStyle w:val="nfasis"/>
              </w:rPr>
              <w:t>Esta actividad fomenta la curiosidad científica y la metacognición, ya que invita a los estudiantes a reflexionar sobre las interacciones moleculares que observan en su entorno cotidiano. Además, ofrece al docente la oportunidad de ajustar las lecciones de acuerdo con las expectativas y curiosidades del grupo, permitiendo una enseñanza más dinámica y personalizada. Al compartir sus ideas, los estudiantes desarrollarán también competencias comunicativas y analíticas.</w:t>
            </w:r>
          </w:p>
        </w:tc>
      </w:tr>
    </w:tbl>
    <w:p w14:paraId="73763C85" w14:textId="77777777" w:rsidR="0096381E" w:rsidRDefault="0096381E" w:rsidP="0096381E">
      <w:pPr>
        <w:pBdr>
          <w:top w:val="nil"/>
          <w:left w:val="nil"/>
          <w:bottom w:val="nil"/>
          <w:right w:val="nil"/>
          <w:between w:val="nil"/>
        </w:pBdr>
        <w:rPr>
          <w:b/>
        </w:rPr>
      </w:pPr>
    </w:p>
    <w:p w14:paraId="418AC067" w14:textId="77777777" w:rsidR="0090238C" w:rsidRDefault="0090238C" w:rsidP="00FF4550">
      <w:pPr>
        <w:pStyle w:val="Encabezado2"/>
      </w:pPr>
    </w:p>
    <w:p w14:paraId="19FC9F53" w14:textId="473C16B8" w:rsidR="0096381E" w:rsidRPr="00FF4550" w:rsidRDefault="00004450" w:rsidP="00FF4550">
      <w:pPr>
        <w:pStyle w:val="Encabezado2"/>
      </w:pPr>
      <w:r>
        <w:t>D</w:t>
      </w:r>
      <w:r w:rsidRPr="00FF4550">
        <w:t>esarrollo</w:t>
      </w:r>
    </w:p>
    <w:p w14:paraId="0B78E0F0" w14:textId="77777777" w:rsidR="0096381E" w:rsidRDefault="0096381E" w:rsidP="00885288">
      <w:pPr>
        <w:pStyle w:val="Normalprrafo"/>
      </w:pPr>
      <w:r>
        <w:lastRenderedPageBreak/>
        <w:t>Las fuerzas intermoleculares son las interacciones atractivas o repulsivas que ocurren entre las moléculas de una sustancia y que determinan muchas de sus propiedades físicas y químicas, como el punto de ebullición, la solubilidad, la viscosidad y el estado físico (sólido, líquido o gaseoso). A diferencia de los enlaces intramoleculares, que son los que mantienen unidos los átomos dentro de una molécula (como los enlaces covalentes o iónicos), las fuerzas intermoleculares actúan entre las moléculas, siendo generalmente más débiles. Sin embargo, estas fuerzas juegan un papel fundamental en la estructura y comportamiento de las sustancias a nivel macroscópico.</w:t>
      </w:r>
    </w:p>
    <w:p w14:paraId="375A09FD" w14:textId="77777777" w:rsidR="0096381E" w:rsidRDefault="0096381E" w:rsidP="00885288">
      <w:pPr>
        <w:pStyle w:val="Normalprrafo"/>
      </w:pPr>
      <w:r>
        <w:t>Existen varios tipos de fuerzas intermoleculares, clasificadas según la naturaleza de las moléculas involucradas y el tipo de interacciones. Las principales son las fuerzas de dispersión de London, que ocurren entre moléculas no polares; las fuerzas dipolo-dipolo, que ocurren entre moléculas polares; y los puentes de hidrógeno, que son un tipo especial de interacción dipolo-dipolo y se dan entre moléculas con hidrógeno unido a átomos muy electronegativos como oxígeno, nitrógeno o flúor. Estas interacciones son responsables de muchas de las propiedades que observamos en sustancias cotidianas, como el agua, el alcohol, los gases nobles y los polímeros, y su comprensión es clave para el estudio de la química, la biología y las ciencias de los materiales</w:t>
      </w:r>
    </w:p>
    <w:p w14:paraId="143E0E99" w14:textId="30D583A4" w:rsidR="0096381E" w:rsidRPr="00FF4550" w:rsidRDefault="0096381E" w:rsidP="00DF4FE9">
      <w:pPr>
        <w:pStyle w:val="Subtitulocursiva0"/>
        <w:numPr>
          <w:ilvl w:val="0"/>
          <w:numId w:val="35"/>
        </w:numPr>
      </w:pPr>
      <w:bookmarkStart w:id="2" w:name="_heading=h.36twhqtty7wl" w:colFirst="0" w:colLast="0"/>
      <w:bookmarkEnd w:id="2"/>
      <w:r w:rsidRPr="00FF4550">
        <w:t>Fuerzas de Dispersión de London (Fuerzas de Van der Waals)</w:t>
      </w:r>
    </w:p>
    <w:p w14:paraId="2BC2B556" w14:textId="77777777" w:rsidR="0096381E" w:rsidRDefault="0096381E" w:rsidP="00885288">
      <w:pPr>
        <w:pStyle w:val="Normalprrafo"/>
      </w:pPr>
      <w:r>
        <w:lastRenderedPageBreak/>
        <w:t>Las fuerzas de dispersión de London, llamadas así por el físico Fritz London, son fuerzas intermoleculares que surgen a partir de interacciones débiles entre dipolos temporales que se generan en moléculas debido al movimiento de los electrones. Estas fuerzas se observan en todas las moléculas, ya sean polares o no polares. Sin embargo, en el caso de las moléculas no polares, las fuerzas de London son la única interacción atractiva significativa. Estas fuerzas son el resultado de la formación de dipolos instantáneos debido a la fluctuación en la densidad electrónica en una molécula, que induce dipolos en las moléculas adyacentes.</w:t>
      </w:r>
    </w:p>
    <w:p w14:paraId="67B36F18" w14:textId="146524E2" w:rsidR="0096381E" w:rsidRPr="00E51D1C" w:rsidRDefault="0096381E" w:rsidP="00E51D1C">
      <w:pPr>
        <w:pStyle w:val="Encabezado2"/>
      </w:pPr>
      <w:bookmarkStart w:id="3" w:name="_heading=h.og1pad5org7k" w:colFirst="0" w:colLast="0"/>
      <w:bookmarkEnd w:id="3"/>
      <w:r w:rsidRPr="00E51D1C">
        <w:t>Importancia</w:t>
      </w:r>
    </w:p>
    <w:p w14:paraId="69B9D72A" w14:textId="77777777" w:rsidR="0096381E" w:rsidRDefault="0096381E" w:rsidP="00885288">
      <w:pPr>
        <w:pStyle w:val="Normalprrafo"/>
      </w:pPr>
      <w:r>
        <w:t>A pesar de ser la fuerza intermolecular más débil, las fuerzas de dispersión de London juegan un papel crucial en muchos aspectos físicos y químicos. Son responsables de las propiedades de muchas sustancias, especialmente de las moléculas no polares. A nivel macroscópico, estas fuerzas permiten que moléculas pequeñas como las de los gases nobles o hidrocarburos puedan condensarse en líquidos o sólidos a bajas temperaturas. Sin estas fuerzas, elementos como el helio, el neón o el argón, que no forman enlaces fuertes debido a su naturaleza apolar, no podrían existir en estado líquido o sólido bajo condiciones normales.</w:t>
      </w:r>
    </w:p>
    <w:p w14:paraId="1980523B" w14:textId="77777777" w:rsidR="0096381E" w:rsidRDefault="0096381E" w:rsidP="00885288">
      <w:pPr>
        <w:pStyle w:val="Normalprrafo"/>
      </w:pPr>
      <w:r>
        <w:t>En el contexto biológico y químico, las fuerzas de dispersión de London también son importantes en la conformación de moléculas más grandes, como las proteínas y los polímeros, donde contribuyen a la estabilización de sus estructuras tridimensionales.</w:t>
      </w:r>
    </w:p>
    <w:p w14:paraId="6ADF7174" w14:textId="77777777" w:rsidR="0096381E" w:rsidRPr="0096381E" w:rsidRDefault="0096381E" w:rsidP="00DF4FE9">
      <w:pPr>
        <w:pStyle w:val="Subtitulocursiva0"/>
      </w:pPr>
      <w:bookmarkStart w:id="4" w:name="_heading=h.bp0ymsr0ov0r" w:colFirst="0" w:colLast="0"/>
      <w:bookmarkEnd w:id="4"/>
      <w:r w:rsidRPr="0096381E">
        <w:lastRenderedPageBreak/>
        <w:t xml:space="preserve">Ejemplos: </w:t>
      </w:r>
    </w:p>
    <w:p w14:paraId="19106F0C" w14:textId="77777777" w:rsidR="0096381E" w:rsidRDefault="0096381E" w:rsidP="00885288">
      <w:pPr>
        <w:pStyle w:val="Normalprrafo"/>
      </w:pPr>
      <w:r w:rsidRPr="00FF4550">
        <w:rPr>
          <w:rStyle w:val="Estilo1NEGRITA"/>
        </w:rPr>
        <w:t>Gases nobles (He, Ne, Ar):</w:t>
      </w:r>
      <w:r>
        <w:t xml:space="preserve"> Los gases nobles, como el helio (He) y el neón (Ne), son átomos no polares y, por tanto, las fuerzas de dispersión de London son las únicas que actúan entre ellos. Estas fuerzas permite que, a temperaturas extremadamente bajas, estos gases puedan licuarse. Por ejemplo, el helio licua a -269 °C bajo presión, mientras que el argón lo hace a -186 °C. La fuerza de estas interacciones aumenta con el tamaño del átomo, lo que explica las diferencias en las temperaturas de licuefacción.</w:t>
      </w:r>
    </w:p>
    <w:p w14:paraId="2680D53C" w14:textId="77777777" w:rsidR="0096381E" w:rsidRDefault="0096381E" w:rsidP="00885288">
      <w:pPr>
        <w:pStyle w:val="Normalprrafo"/>
      </w:pPr>
      <w:r w:rsidRPr="00FF4550">
        <w:rPr>
          <w:rStyle w:val="Estilo1NEGRITA"/>
        </w:rPr>
        <w:t>Hidrocarburos (CH</w:t>
      </w:r>
      <w:r>
        <w:rPr>
          <w:rFonts w:ascii="Cambria Math" w:hAnsi="Cambria Math" w:cs="Cambria Math"/>
          <w:u w:val="single"/>
        </w:rPr>
        <w:t>₄</w:t>
      </w:r>
      <w:r w:rsidRPr="00FF4550">
        <w:rPr>
          <w:rStyle w:val="Estilo1NEGRITA"/>
        </w:rPr>
        <w:t>, C</w:t>
      </w:r>
      <w:r>
        <w:rPr>
          <w:rFonts w:ascii="Cambria Math" w:hAnsi="Cambria Math" w:cs="Cambria Math"/>
          <w:u w:val="single"/>
        </w:rPr>
        <w:t>₆</w:t>
      </w:r>
      <w:r w:rsidRPr="00FF4550">
        <w:rPr>
          <w:rStyle w:val="Estilo1NEGRITA"/>
        </w:rPr>
        <w:t>H</w:t>
      </w:r>
      <w:r>
        <w:rPr>
          <w:rFonts w:ascii="Cambria Math" w:hAnsi="Cambria Math" w:cs="Cambria Math"/>
          <w:u w:val="single"/>
        </w:rPr>
        <w:t>₆</w:t>
      </w:r>
      <w:r w:rsidRPr="00FF4550">
        <w:rPr>
          <w:rStyle w:val="Estilo1NEGRITA"/>
        </w:rPr>
        <w:t>):</w:t>
      </w:r>
      <w:r>
        <w:t xml:space="preserve"> En compuestos como el metano (CH</w:t>
      </w:r>
      <w:r>
        <w:rPr>
          <w:rFonts w:ascii="Cambria Math" w:hAnsi="Cambria Math" w:cs="Cambria Math"/>
        </w:rPr>
        <w:t>₄</w:t>
      </w:r>
      <w:r>
        <w:t>), que es una molécula apolar, las fuerzas de dispersión son las únicas responsables de mantener las moléculas juntas en su fase líquida o sólida. Otro ejemplo es el benceno (C</w:t>
      </w:r>
      <w:r>
        <w:rPr>
          <w:rFonts w:ascii="Cambria Math" w:hAnsi="Cambria Math" w:cs="Cambria Math"/>
        </w:rPr>
        <w:t>₆</w:t>
      </w:r>
      <w:r>
        <w:t>H</w:t>
      </w:r>
      <w:r>
        <w:rPr>
          <w:rFonts w:ascii="Cambria Math" w:hAnsi="Cambria Math" w:cs="Cambria Math"/>
        </w:rPr>
        <w:t>₆</w:t>
      </w:r>
      <w:r>
        <w:t>), una molécula no polar pero que existe como un líquido volátil a temperatura ambiente debido a la acción de las fuerzas de London entre sus moléculas.</w:t>
      </w:r>
    </w:p>
    <w:p w14:paraId="37812947" w14:textId="77777777" w:rsidR="0096381E" w:rsidRDefault="0096381E" w:rsidP="00885288">
      <w:pPr>
        <w:pStyle w:val="Normalprrafo"/>
      </w:pPr>
      <w:r w:rsidRPr="00FF4550">
        <w:rPr>
          <w:rStyle w:val="Estilo1NEGRITA"/>
        </w:rPr>
        <w:t>Sustancias no polares de alto peso molecular</w:t>
      </w:r>
      <w:r>
        <w:t>: En moléculas grandes y apolares, como los polímeros, las fuerzas de dispersión se vuelven más significativas a medida que la cantidad de electrones aumenta. Polímeros como el polietileno (PE) y el polipropileno (PP) exhiben estabilidad gracias a estas interacciones, lo que les otorga propiedades como resistencia mecánica y flexibilidad.</w:t>
      </w:r>
    </w:p>
    <w:tbl>
      <w:tblPr>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1EFEF"/>
        <w:tblLayout w:type="fixed"/>
        <w:tblLook w:val="0600" w:firstRow="0" w:lastRow="0" w:firstColumn="0" w:lastColumn="0" w:noHBand="1" w:noVBand="1"/>
      </w:tblPr>
      <w:tblGrid>
        <w:gridCol w:w="8838"/>
      </w:tblGrid>
      <w:tr w:rsidR="0096381E" w14:paraId="73549044" w14:textId="77777777" w:rsidTr="0090238C">
        <w:trPr>
          <w:trHeight w:val="1943"/>
        </w:trPr>
        <w:tc>
          <w:tcPr>
            <w:tcW w:w="8838" w:type="dxa"/>
            <w:shd w:val="clear" w:color="auto" w:fill="C1EFEF"/>
            <w:tcMar>
              <w:top w:w="100" w:type="dxa"/>
              <w:left w:w="100" w:type="dxa"/>
              <w:bottom w:w="100" w:type="dxa"/>
              <w:right w:w="100" w:type="dxa"/>
            </w:tcMar>
          </w:tcPr>
          <w:p w14:paraId="71195165" w14:textId="77777777" w:rsidR="0096381E" w:rsidRDefault="0096381E" w:rsidP="00885288">
            <w:pPr>
              <w:pStyle w:val="Normalprrafo"/>
            </w:pPr>
            <w:r w:rsidRPr="00FF4550">
              <w:rPr>
                <w:rStyle w:val="Estilo1NEGRITA"/>
                <w:noProof/>
              </w:rPr>
              <w:lastRenderedPageBreak/>
              <w:drawing>
                <wp:anchor distT="114300" distB="114300" distL="114300" distR="114300" simplePos="0" relativeHeight="251659264" behindDoc="0" locked="0" layoutInCell="1" hidden="0" allowOverlap="1" wp14:anchorId="0CB0B547" wp14:editId="72271E8F">
                  <wp:simplePos x="0" y="0"/>
                  <wp:positionH relativeFrom="column">
                    <wp:posOffset>87630</wp:posOffset>
                  </wp:positionH>
                  <wp:positionV relativeFrom="paragraph">
                    <wp:posOffset>62230</wp:posOffset>
                  </wp:positionV>
                  <wp:extent cx="1132205" cy="1089660"/>
                  <wp:effectExtent l="0" t="0" r="0" b="2540"/>
                  <wp:wrapSquare wrapText="bothSides" distT="114300" distB="114300" distL="114300" distR="11430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1132205" cy="1089660"/>
                          </a:xfrm>
                          <a:prstGeom prst="rect">
                            <a:avLst/>
                          </a:prstGeom>
                          <a:ln/>
                        </pic:spPr>
                      </pic:pic>
                    </a:graphicData>
                  </a:graphic>
                  <wp14:sizeRelH relativeFrom="margin">
                    <wp14:pctWidth>0</wp14:pctWidth>
                  </wp14:sizeRelH>
                  <wp14:sizeRelV relativeFrom="margin">
                    <wp14:pctHeight>0</wp14:pctHeight>
                  </wp14:sizeRelV>
                </wp:anchor>
              </w:drawing>
            </w:r>
            <w:r w:rsidRPr="00FF4550">
              <w:rPr>
                <w:rStyle w:val="Estilo1NEGRITA"/>
              </w:rPr>
              <w:t>Analogía: Imagina</w:t>
            </w:r>
            <w:r>
              <w:t xml:space="preserve"> que estás jugando con globos. Cuando frotas un globo contra tu cabello, este puede atraer pequeños pedacitos de papel aunque no esté realmente cargado todo el tiempo. Esto es como las fuerzas de dispersión de London: incluso moléculas no polares, como globos aparentemente "neutros", pueden tener pequeñas atracciones temporales que las hacen pegarse entre sí.</w:t>
            </w:r>
          </w:p>
        </w:tc>
      </w:tr>
    </w:tbl>
    <w:p w14:paraId="0E2F7538" w14:textId="604F42D2" w:rsidR="0096381E" w:rsidRPr="00FF4550" w:rsidRDefault="0096381E" w:rsidP="00FF4550">
      <w:pPr>
        <w:pStyle w:val="Encabezado2"/>
      </w:pPr>
      <w:bookmarkStart w:id="5" w:name="_heading=h.s76d73eyd29y" w:colFirst="0" w:colLast="0"/>
      <w:bookmarkEnd w:id="5"/>
      <w:r w:rsidRPr="00FF4550">
        <w:t>Aplicaciones</w:t>
      </w:r>
    </w:p>
    <w:p w14:paraId="4DB0AA34" w14:textId="77777777" w:rsidR="0096381E" w:rsidRDefault="0096381E" w:rsidP="00885288">
      <w:pPr>
        <w:pStyle w:val="Normalprrafo"/>
      </w:pPr>
      <w:r w:rsidRPr="00FF4550">
        <w:rPr>
          <w:rStyle w:val="Estilo1NEGRITA"/>
        </w:rPr>
        <w:t>Refrigeración criogénica:</w:t>
      </w:r>
      <w:r>
        <w:t xml:space="preserve"> Los gases nobles, como el helio y el argón, se utilizan en refrigeración criogénica. Las fuerzas de London permiten que estos gases puedan licuarse a temperaturas extremadamente bajas, lo cual es esencial para aplicaciones en superconductores y en resonancia magnética nuclear (RMN).</w:t>
      </w:r>
    </w:p>
    <w:p w14:paraId="0D7E63F6" w14:textId="77777777" w:rsidR="0096381E" w:rsidRDefault="0096381E" w:rsidP="00885288">
      <w:pPr>
        <w:pStyle w:val="Normalprrafo"/>
      </w:pPr>
      <w:r w:rsidRPr="00FF4550">
        <w:rPr>
          <w:rStyle w:val="Estilo1NEGRITA"/>
        </w:rPr>
        <w:t>Materiales plásticos y polímeros:</w:t>
      </w:r>
      <w:r>
        <w:t xml:space="preserve"> En polímeros como el poliestireno o el polietileno, las fuerzas de dispersión de London juegan un papel crucial en la estabilidad y flexibilidad del material. La interacción entre las cadenas poliméricas contribuye a la resistencia y a la capacidad de deformación de estos materiales, que tienen aplicaciones en la producción de embalajes, juguetes y una infinidad de productos plásticos.</w:t>
      </w:r>
    </w:p>
    <w:p w14:paraId="44CD8A64" w14:textId="1F8EC779" w:rsidR="0096381E" w:rsidRPr="00FF4550" w:rsidRDefault="0096381E" w:rsidP="00BA06F3">
      <w:pPr>
        <w:pStyle w:val="E04Subtitulo1izqynegrilla"/>
      </w:pPr>
      <w:bookmarkStart w:id="6" w:name="_heading=h.e7z1cnnou2kn" w:colFirst="0" w:colLast="0"/>
      <w:bookmarkEnd w:id="6"/>
      <w:r w:rsidRPr="00FF4550">
        <w:lastRenderedPageBreak/>
        <w:t xml:space="preserve">Factores que </w:t>
      </w:r>
      <w:r w:rsidR="00BA06F3">
        <w:t>i</w:t>
      </w:r>
      <w:r w:rsidRPr="00FF4550">
        <w:t xml:space="preserve">nfluyen en la </w:t>
      </w:r>
      <w:r w:rsidR="00BA06F3">
        <w:t>i</w:t>
      </w:r>
      <w:r w:rsidRPr="00FF4550">
        <w:t xml:space="preserve">ntensidad de las </w:t>
      </w:r>
      <w:r w:rsidR="00BA06F3">
        <w:t>f</w:t>
      </w:r>
      <w:r w:rsidRPr="00FF4550">
        <w:t xml:space="preserve">uerzas de </w:t>
      </w:r>
      <w:r w:rsidR="00BA06F3">
        <w:t>d</w:t>
      </w:r>
      <w:r w:rsidRPr="00FF4550">
        <w:t>ispersión de London</w:t>
      </w:r>
    </w:p>
    <w:p w14:paraId="1C42F6BF" w14:textId="77777777" w:rsidR="0096381E" w:rsidRDefault="0096381E" w:rsidP="00885288">
      <w:pPr>
        <w:pStyle w:val="Normalprrafo"/>
      </w:pPr>
      <w:r>
        <w:t>La intensidad de las fuerzas de dispersión de London depende de varios factores relacionados con la naturaleza de las moléculas o átomos involucrados:</w:t>
      </w:r>
    </w:p>
    <w:p w14:paraId="3EA38B3E" w14:textId="1BE827C0" w:rsidR="00FF4550" w:rsidRDefault="0096381E" w:rsidP="00885288">
      <w:pPr>
        <w:pStyle w:val="Normalprrafo"/>
        <w:numPr>
          <w:ilvl w:val="0"/>
          <w:numId w:val="36"/>
        </w:numPr>
        <w:rPr>
          <w:rStyle w:val="Estilo1NEGRITA"/>
        </w:rPr>
      </w:pPr>
      <w:r w:rsidRPr="00FF4550">
        <w:rPr>
          <w:rStyle w:val="Estilo1NEGRITA"/>
        </w:rPr>
        <w:t>Tamaño y masa molecular</w:t>
      </w:r>
    </w:p>
    <w:p w14:paraId="5000BDC0" w14:textId="07E3864A" w:rsidR="0096381E" w:rsidRDefault="0096381E" w:rsidP="00885288">
      <w:pPr>
        <w:pStyle w:val="Normalprrafo"/>
      </w:pPr>
      <w:r>
        <w:t>Las fuerzas de dispersión de London aumentan con el tamaño y la masa molecular. Esto se debe a que las moléculas más grandes y con más electrones tienen nubes electrónicas más difusas y polarizables, lo que significa que es más fácil para ellas desarrollar dipolos instantáneos y, por lo tanto, inducir dipolos en otras moléculas.</w:t>
      </w:r>
    </w:p>
    <w:p w14:paraId="744C9FD0" w14:textId="094CD910" w:rsidR="00FF4550" w:rsidRPr="00FF4550" w:rsidRDefault="0096381E" w:rsidP="00FF4550">
      <w:pPr>
        <w:pStyle w:val="SubtituloCursiva"/>
        <w:rPr>
          <w:rStyle w:val="Estilo1NEGRITA"/>
          <w:b/>
          <w:iCs/>
          <w:color w:val="4EA72E" w:themeColor="accent6"/>
        </w:rPr>
      </w:pPr>
      <w:r w:rsidRPr="00FF4550">
        <w:t>E</w:t>
      </w:r>
      <w:r w:rsidR="00E51D1C">
        <w:t>j</w:t>
      </w:r>
      <w:r w:rsidRPr="00FF4550">
        <w:t>emplo</w:t>
      </w:r>
    </w:p>
    <w:p w14:paraId="477C49B6" w14:textId="4CB1E685" w:rsidR="0096381E" w:rsidRDefault="0096381E" w:rsidP="00885288">
      <w:pPr>
        <w:pStyle w:val="Normalprrafo"/>
      </w:pPr>
      <w:r>
        <w:t>El flúor (F</w:t>
      </w:r>
      <w:r>
        <w:rPr>
          <w:rFonts w:ascii="Cambria Math" w:hAnsi="Cambria Math" w:cs="Cambria Math"/>
        </w:rPr>
        <w:t>₂</w:t>
      </w:r>
      <w:r>
        <w:t>) y el cloro (Cl</w:t>
      </w:r>
      <w:r>
        <w:rPr>
          <w:rFonts w:ascii="Cambria Math" w:hAnsi="Cambria Math" w:cs="Cambria Math"/>
        </w:rPr>
        <w:t>₂</w:t>
      </w:r>
      <w:r>
        <w:t>) son moléculas diatómicas no polares. El cloro tiene más electrones y una mayor masa molecular que el flúor, lo que le permite experimentar fuerzas de dispersión de London más fuertes. Como resultado, el cloro es un gas que se condensa a mayor temperatura (punto de ebullición de -34 °C) que el flúor (punto de ebullición de -188 °C).</w:t>
      </w:r>
    </w:p>
    <w:p w14:paraId="5FE55CBF" w14:textId="77777777" w:rsidR="00E51D1C" w:rsidRDefault="00E51D1C" w:rsidP="00885288">
      <w:pPr>
        <w:pStyle w:val="Normalprrafo"/>
      </w:pPr>
    </w:p>
    <w:p w14:paraId="690A96CB" w14:textId="39B3856A" w:rsidR="00FF4550" w:rsidRDefault="0096381E" w:rsidP="00885288">
      <w:pPr>
        <w:pStyle w:val="Normalprrafo"/>
        <w:numPr>
          <w:ilvl w:val="0"/>
          <w:numId w:val="36"/>
        </w:numPr>
        <w:rPr>
          <w:rStyle w:val="Estilo1NEGRITA"/>
        </w:rPr>
      </w:pPr>
      <w:r w:rsidRPr="00FF4550">
        <w:rPr>
          <w:rStyle w:val="Estilo1NEGRITA"/>
        </w:rPr>
        <w:t>Forma de la molécula</w:t>
      </w:r>
    </w:p>
    <w:p w14:paraId="0624B897" w14:textId="0859687F" w:rsidR="0096381E" w:rsidRDefault="0096381E" w:rsidP="00885288">
      <w:pPr>
        <w:pStyle w:val="Normalprrafo"/>
      </w:pPr>
      <w:r>
        <w:t xml:space="preserve">La forma de la molécula también influye en la magnitud de las fuerzas de dispersión. Las moléculas más largas y alargadas (lineales) tienen mayores superficies de contacto entre sí, lo que permite una mayor interacción entre </w:t>
      </w:r>
      <w:r>
        <w:lastRenderedPageBreak/>
        <w:t>dipolos inducidos. En cambio, las moléculas más compactas o esféricas tienen menores áreas de contacto, lo que reduce la intensidad de estas fuerzas.</w:t>
      </w:r>
    </w:p>
    <w:p w14:paraId="37D54B56" w14:textId="77777777" w:rsidR="00FF4550" w:rsidRDefault="0096381E" w:rsidP="00FF4550">
      <w:pPr>
        <w:pStyle w:val="SubtituloCursiva"/>
      </w:pPr>
      <w:r w:rsidRPr="00FF4550">
        <w:t>Ejemplo</w:t>
      </w:r>
    </w:p>
    <w:p w14:paraId="49CA3ACB" w14:textId="3CEBA993" w:rsidR="0096381E" w:rsidRDefault="0096381E" w:rsidP="00885288">
      <w:pPr>
        <w:pStyle w:val="Normalprrafo"/>
      </w:pPr>
      <w:r>
        <w:t>El pentano (C</w:t>
      </w:r>
      <w:r>
        <w:rPr>
          <w:rFonts w:ascii="Cambria Math" w:hAnsi="Cambria Math" w:cs="Cambria Math"/>
        </w:rPr>
        <w:t>₅</w:t>
      </w:r>
      <w:r>
        <w:t>H</w:t>
      </w:r>
      <w:r>
        <w:rPr>
          <w:rFonts w:ascii="Cambria Math" w:hAnsi="Cambria Math" w:cs="Cambria Math"/>
        </w:rPr>
        <w:t>₁₂</w:t>
      </w:r>
      <w:r>
        <w:t>) y el neopentano (C</w:t>
      </w:r>
      <w:r>
        <w:rPr>
          <w:rFonts w:ascii="Cambria Math" w:hAnsi="Cambria Math" w:cs="Cambria Math"/>
        </w:rPr>
        <w:t>₅</w:t>
      </w:r>
      <w:r>
        <w:t>H</w:t>
      </w:r>
      <w:r>
        <w:rPr>
          <w:rFonts w:ascii="Cambria Math" w:hAnsi="Cambria Math" w:cs="Cambria Math"/>
        </w:rPr>
        <w:t>₁₂</w:t>
      </w:r>
      <w:r>
        <w:t>) tienen la misma fórmula molecular, pero el pentano es una molécula lineal, mientras que el neopentano tiene una estructura compacta y ramificada. El pentano tiene un punto de ebullición más alto (36 °C) que el neopentano (9.5 °C), porque las moléculas lineales tienen una mayor superficie de contacto y, por lo tanto, experimentan fuerzas de dispersión de London más intensas.</w:t>
      </w:r>
    </w:p>
    <w:p w14:paraId="3FF91CF8" w14:textId="29E29E99" w:rsidR="00FF4550" w:rsidRDefault="0096381E" w:rsidP="00885288">
      <w:pPr>
        <w:pStyle w:val="Normalprrafo"/>
        <w:numPr>
          <w:ilvl w:val="0"/>
          <w:numId w:val="36"/>
        </w:numPr>
        <w:rPr>
          <w:rStyle w:val="Estilo1NEGRITA"/>
        </w:rPr>
      </w:pPr>
      <w:r w:rsidRPr="00FF4550">
        <w:rPr>
          <w:rStyle w:val="Estilo1NEGRITA"/>
        </w:rPr>
        <w:t>Polarizabilidad</w:t>
      </w:r>
    </w:p>
    <w:p w14:paraId="6E3E5197" w14:textId="343713A3" w:rsidR="0096381E" w:rsidRDefault="0096381E" w:rsidP="00885288">
      <w:pPr>
        <w:pStyle w:val="Normalprrafo"/>
      </w:pPr>
      <w:r>
        <w:t>Es la capacidad de una molécula o átomo para deformar su nube electrónica en respuesta a un campo eléctrico externo, como el que crea un dipolo cercano. Cuanto más polarizable es una molécula, más fácil es inducir un dipolo en ella, lo que aumenta la magnitud de las fuerzas de dispersión de London.</w:t>
      </w:r>
    </w:p>
    <w:p w14:paraId="4DCAB9FF" w14:textId="77777777" w:rsidR="00FF4550" w:rsidRDefault="0096381E" w:rsidP="00FF4550">
      <w:pPr>
        <w:pStyle w:val="SubtituloCursiva"/>
      </w:pPr>
      <w:r w:rsidRPr="00FF4550">
        <w:t>Ejemplo</w:t>
      </w:r>
    </w:p>
    <w:p w14:paraId="67CCF182" w14:textId="6F98A3A4" w:rsidR="0096381E" w:rsidRDefault="0096381E" w:rsidP="00885288">
      <w:pPr>
        <w:pStyle w:val="Normalprrafo"/>
      </w:pPr>
      <w:r>
        <w:t>Los gases nobles más pesados, como el xenón (Xe), son mucho más polarizables que los gases nobles más ligeros, como el helio (He), debido a su mayor número de electrones y sus mayores radios atómicos. Como resultado, el xenón tiene un punto de ebullición más alto (-108 °C) que el helio (-269 °C), lo que indica fuerzas de dispersión de London mucho más fuertes.</w:t>
      </w:r>
    </w:p>
    <w:p w14:paraId="404A92BB" w14:textId="77777777" w:rsidR="0090238C" w:rsidRDefault="0090238C" w:rsidP="00885288">
      <w:pPr>
        <w:pStyle w:val="Normalprrafo"/>
        <w:rPr>
          <w:rStyle w:val="Estilo1NEGRITA"/>
        </w:rPr>
      </w:pPr>
    </w:p>
    <w:p w14:paraId="16C887E1" w14:textId="05D43058" w:rsidR="00FF4550" w:rsidRDefault="0096381E" w:rsidP="00885288">
      <w:pPr>
        <w:pStyle w:val="Normalprrafo"/>
        <w:numPr>
          <w:ilvl w:val="0"/>
          <w:numId w:val="36"/>
        </w:numPr>
        <w:rPr>
          <w:rStyle w:val="Estilo1NEGRITA"/>
        </w:rPr>
      </w:pPr>
      <w:r w:rsidRPr="00FF4550">
        <w:rPr>
          <w:rStyle w:val="Estilo1NEGRITA"/>
        </w:rPr>
        <w:lastRenderedPageBreak/>
        <w:t>Distancia entre las moléculas</w:t>
      </w:r>
    </w:p>
    <w:p w14:paraId="3C59F88B" w14:textId="60221690" w:rsidR="0096381E" w:rsidRDefault="0096381E" w:rsidP="00885288">
      <w:pPr>
        <w:pStyle w:val="Normalprrafo"/>
        <w:rPr>
          <w:b/>
          <w:color w:val="538135"/>
        </w:rPr>
      </w:pPr>
      <w:r>
        <w:t>Las fuerzas de dispersión de London son de corto alcance y disminuyen rápidamente con la distancia. Cuanto más cerca estén las moléculas o átomos entre sí, más fuertes serán estas fuerzas. En estado sólido o líquido, donde las moléculas están muy cerca, estas fuerzas tienen un efecto más notable que en estado gaseoso.</w:t>
      </w:r>
    </w:p>
    <w:p w14:paraId="62A0D10C" w14:textId="660F1785" w:rsidR="0096381E" w:rsidRPr="00FF4550" w:rsidRDefault="0096381E" w:rsidP="00AB4F65">
      <w:pPr>
        <w:pStyle w:val="Encabezado2"/>
        <w:numPr>
          <w:ilvl w:val="0"/>
          <w:numId w:val="35"/>
        </w:numPr>
      </w:pPr>
      <w:bookmarkStart w:id="7" w:name="_heading=h.kpkrx6dmkg0x" w:colFirst="0" w:colLast="0"/>
      <w:bookmarkEnd w:id="7"/>
      <w:r w:rsidRPr="00FF4550">
        <w:t>Fuerzas Dipolo-Dipolo</w:t>
      </w:r>
    </w:p>
    <w:p w14:paraId="4E80B06B" w14:textId="77777777" w:rsidR="0096381E" w:rsidRDefault="0096381E" w:rsidP="00885288">
      <w:pPr>
        <w:pStyle w:val="Normalprrafo"/>
      </w:pPr>
      <w:r>
        <w:t>Las fuerzas dipolo-dipolo son interacciones que ocurren entre moléculas que poseen un dipolo eléctrico permanente, es decir, moléculas polares. Estas fuerzas ocurren cuando el extremo positivo de una molécula polar se alinea con el extremo negativo de otra molécula. A diferencia de las fuerzas de dispersión de London, que son fuerzas temporales, las fuerzas dipolo-dipolo son interacciones más permanentes debido a la naturaleza constante del dipolo en las moléculas polares.</w:t>
      </w:r>
    </w:p>
    <w:tbl>
      <w:tblPr>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1EFEF"/>
        <w:tblLayout w:type="fixed"/>
        <w:tblLook w:val="0600" w:firstRow="0" w:lastRow="0" w:firstColumn="0" w:lastColumn="0" w:noHBand="1" w:noVBand="1"/>
      </w:tblPr>
      <w:tblGrid>
        <w:gridCol w:w="8838"/>
      </w:tblGrid>
      <w:tr w:rsidR="0096381E" w14:paraId="36C71847" w14:textId="77777777" w:rsidTr="0090238C">
        <w:trPr>
          <w:trHeight w:val="1555"/>
        </w:trPr>
        <w:tc>
          <w:tcPr>
            <w:tcW w:w="8838" w:type="dxa"/>
            <w:shd w:val="clear" w:color="auto" w:fill="C1EFEF"/>
            <w:tcMar>
              <w:top w:w="100" w:type="dxa"/>
              <w:left w:w="100" w:type="dxa"/>
              <w:bottom w:w="100" w:type="dxa"/>
              <w:right w:w="100" w:type="dxa"/>
            </w:tcMar>
          </w:tcPr>
          <w:p w14:paraId="39FCEAC3" w14:textId="77777777" w:rsidR="0096381E" w:rsidRDefault="0096381E" w:rsidP="00885288">
            <w:pPr>
              <w:pStyle w:val="Normalprrafo"/>
            </w:pPr>
            <w:r w:rsidRPr="00FF4550">
              <w:rPr>
                <w:rStyle w:val="Estilo1NEGRITA"/>
                <w:noProof/>
              </w:rPr>
              <w:drawing>
                <wp:anchor distT="114300" distB="114300" distL="114300" distR="114300" simplePos="0" relativeHeight="251660288" behindDoc="0" locked="0" layoutInCell="1" hidden="0" allowOverlap="1" wp14:anchorId="61CC55E0" wp14:editId="77074B03">
                  <wp:simplePos x="0" y="0"/>
                  <wp:positionH relativeFrom="column">
                    <wp:posOffset>87630</wp:posOffset>
                  </wp:positionH>
                  <wp:positionV relativeFrom="paragraph">
                    <wp:posOffset>1905</wp:posOffset>
                  </wp:positionV>
                  <wp:extent cx="998220" cy="963295"/>
                  <wp:effectExtent l="0" t="0" r="0" b="0"/>
                  <wp:wrapSquare wrapText="bothSides" distT="114300" distB="114300" distL="114300" distR="114300"/>
                  <wp:docPr id="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998220" cy="963295"/>
                          </a:xfrm>
                          <a:prstGeom prst="rect">
                            <a:avLst/>
                          </a:prstGeom>
                          <a:ln/>
                        </pic:spPr>
                      </pic:pic>
                    </a:graphicData>
                  </a:graphic>
                  <wp14:sizeRelH relativeFrom="margin">
                    <wp14:pctWidth>0</wp14:pctWidth>
                  </wp14:sizeRelH>
                  <wp14:sizeRelV relativeFrom="margin">
                    <wp14:pctHeight>0</wp14:pctHeight>
                  </wp14:sizeRelV>
                </wp:anchor>
              </w:drawing>
            </w:r>
            <w:r w:rsidRPr="00FF4550">
              <w:rPr>
                <w:rStyle w:val="Estilo1NEGRITA"/>
              </w:rPr>
              <w:t>Analogía:</w:t>
            </w:r>
            <w:r>
              <w:t xml:space="preserve"> Piensa en dos imanes. Cuando los polos opuestos de dos imanes se acercan, se atraen fuertemente, pero si tratas de acercar los polos iguales, se repelen. Las moléculas polares actúan de manera similar: las partes con carga positiva de una molécula son atraídas por las partes con carga negativa de otra, como los polos opuestos de los imanes.</w:t>
            </w:r>
          </w:p>
        </w:tc>
      </w:tr>
    </w:tbl>
    <w:p w14:paraId="0EFB22AE" w14:textId="77777777" w:rsidR="0096381E" w:rsidRPr="0096381E" w:rsidRDefault="0096381E" w:rsidP="0096381E">
      <w:pPr>
        <w:pStyle w:val="Encabezado2"/>
      </w:pPr>
      <w:bookmarkStart w:id="8" w:name="_heading=h.9mxgn1crohnq" w:colFirst="0" w:colLast="0"/>
      <w:bookmarkEnd w:id="8"/>
      <w:r w:rsidRPr="0096381E">
        <w:t>Importancia</w:t>
      </w:r>
    </w:p>
    <w:p w14:paraId="536E1A3E" w14:textId="77777777" w:rsidR="0096381E" w:rsidRDefault="0096381E" w:rsidP="00885288">
      <w:pPr>
        <w:pStyle w:val="Normalprrafo"/>
      </w:pPr>
      <w:r>
        <w:lastRenderedPageBreak/>
        <w:t>Las fuerzas dipolo-dipolo son cruciales en la determinación de propiedades como el punto de fusión y ebullición de sustancias polares. Cuanto más fuerte sea el dipolo de una molécula, más fuertes serán las interacciones entre las moléculas, lo que significa que será más difícil separar las moléculas entre sí. Esto explica por qué las sustancias polares tienden a tener puntos de ebullición y fusión más altos que las sustancias no polares de tamaño similar. Además, estas interacciones son fundamentales en la solubilidad de compuestos polares en solventes polares, lo que tiene importantes implicaciones en la química y la biología.</w:t>
      </w:r>
    </w:p>
    <w:p w14:paraId="41F19CBB" w14:textId="261175FE" w:rsidR="0096381E" w:rsidRPr="0096381E" w:rsidRDefault="0096381E" w:rsidP="0096381E">
      <w:pPr>
        <w:pStyle w:val="Encabezado2"/>
      </w:pPr>
      <w:bookmarkStart w:id="9" w:name="_heading=h.k042z5135elc" w:colFirst="0" w:colLast="0"/>
      <w:bookmarkEnd w:id="9"/>
      <w:r w:rsidRPr="0096381E">
        <w:t>Ejemplos</w:t>
      </w:r>
    </w:p>
    <w:p w14:paraId="60E90327" w14:textId="77777777" w:rsidR="00FF4550" w:rsidRDefault="0096381E" w:rsidP="00FF4550">
      <w:pPr>
        <w:pStyle w:val="SubtituloCursiva"/>
      </w:pPr>
      <w:r w:rsidRPr="00FF4550">
        <w:t>Cloruro de hidrógeno (HCl)</w:t>
      </w:r>
    </w:p>
    <w:p w14:paraId="6D169476" w14:textId="65860134" w:rsidR="0096381E" w:rsidRDefault="0096381E" w:rsidP="00885288">
      <w:pPr>
        <w:pStyle w:val="Normalprrafo"/>
      </w:pPr>
      <w:r>
        <w:t>En el HCl, el átomo de cloro es mucho más electronegativo que el átomo de hidrógeno, lo que da lugar a un dipolo permanente. La atracción entre los extremos de dipolo opuestos de las moléculas de HCl genera fuerzas dipolo-dipolo que mantienen las moléculas unidas. Esto explica por qué el HCl tiene un punto de ebullición más alto que otras moléculas similares que no son polares.</w:t>
      </w:r>
    </w:p>
    <w:p w14:paraId="1910F161" w14:textId="77777777" w:rsidR="00FF4550" w:rsidRDefault="0096381E" w:rsidP="00FF4550">
      <w:pPr>
        <w:pStyle w:val="SubtituloCursiva"/>
      </w:pPr>
      <w:r w:rsidRPr="00FF4550">
        <w:t>Acetona (CH</w:t>
      </w:r>
      <w:r>
        <w:rPr>
          <w:rFonts w:ascii="Cambria Math" w:hAnsi="Cambria Math" w:cs="Cambria Math"/>
        </w:rPr>
        <w:t>₃</w:t>
      </w:r>
      <w:r w:rsidRPr="00FF4550">
        <w:t>COCH</w:t>
      </w:r>
      <w:r>
        <w:rPr>
          <w:rFonts w:ascii="Cambria Math" w:hAnsi="Cambria Math" w:cs="Cambria Math"/>
        </w:rPr>
        <w:t>₃</w:t>
      </w:r>
      <w:r w:rsidRPr="00FF4550">
        <w:t>)</w:t>
      </w:r>
    </w:p>
    <w:p w14:paraId="164A6D9A" w14:textId="33DF501B" w:rsidR="0096381E" w:rsidRDefault="0096381E" w:rsidP="00885288">
      <w:pPr>
        <w:pStyle w:val="Normalprrafo"/>
      </w:pPr>
      <w:r>
        <w:t>La acetona es un compuesto polar con interacciones dipolo-dipolo. Sus moléculas experimentan estas interacciones debido a la distribución desigual de electrones en la molécula. Como resultado, la acetona tiene un punto de ebullición más alto que moléculas no polares con una masa molecular similar, como el propano.</w:t>
      </w:r>
    </w:p>
    <w:p w14:paraId="07F2B132" w14:textId="77777777" w:rsidR="00FF4550" w:rsidRDefault="0096381E" w:rsidP="00FF4550">
      <w:pPr>
        <w:pStyle w:val="SubtituloCursiva"/>
      </w:pPr>
      <w:r w:rsidRPr="00FF4550">
        <w:lastRenderedPageBreak/>
        <w:t>Ácido acético (CH</w:t>
      </w:r>
      <w:r>
        <w:rPr>
          <w:rFonts w:ascii="Cambria Math" w:hAnsi="Cambria Math" w:cs="Cambria Math"/>
        </w:rPr>
        <w:t>₃</w:t>
      </w:r>
      <w:r w:rsidRPr="00FF4550">
        <w:t>COOH)</w:t>
      </w:r>
    </w:p>
    <w:p w14:paraId="405B74CD" w14:textId="173FDC4A" w:rsidR="0096381E" w:rsidRDefault="0096381E" w:rsidP="00885288">
      <w:pPr>
        <w:pStyle w:val="Normalprrafo"/>
      </w:pPr>
      <w:r>
        <w:t>El ácido acético es otra molécula polar en la que las interacciones dipolo-dipolo juegan un papel importante. Estas fuerzas son responsables de la relativamente alta solubilidad del ácido acético en agua y de su punto de ebullición elevado en comparación con ácidos más simples.</w:t>
      </w:r>
    </w:p>
    <w:p w14:paraId="0F9CBDBC" w14:textId="77777777" w:rsidR="0096381E" w:rsidRPr="0096381E" w:rsidRDefault="0096381E" w:rsidP="0096381E">
      <w:pPr>
        <w:pStyle w:val="Encabezado2"/>
      </w:pPr>
      <w:bookmarkStart w:id="10" w:name="_heading=h.yg4lzzphp642" w:colFirst="0" w:colLast="0"/>
      <w:bookmarkEnd w:id="10"/>
      <w:r w:rsidRPr="0096381E">
        <w:t>Aplicaciones:</w:t>
      </w:r>
    </w:p>
    <w:p w14:paraId="0B277FEF" w14:textId="77777777" w:rsidR="0096381E" w:rsidRDefault="0096381E" w:rsidP="00885288">
      <w:pPr>
        <w:pStyle w:val="Normalprrafo"/>
      </w:pPr>
      <w:r w:rsidRPr="00004450">
        <w:rPr>
          <w:b/>
          <w:color w:val="538135"/>
        </w:rPr>
        <w:t>Solventes polares:</w:t>
      </w:r>
      <w:r w:rsidRPr="00004450">
        <w:rPr>
          <w:color w:val="538135"/>
        </w:rPr>
        <w:t xml:space="preserve"> </w:t>
      </w:r>
      <w:r>
        <w:t>Las fuerzas dipolo-dipolo son responsables de la capacidad de los solventes polares, como el agua y la acetona, para disolver compuestos polares. Esto es crucial en la química industrial y en la biología. La solubilidad de los iones en agua, por ejemplo, se debe a la interacción de las moléculas de agua con los iones presentes en las sales.</w:t>
      </w:r>
    </w:p>
    <w:p w14:paraId="5D1E4F3C" w14:textId="04846D86" w:rsidR="0096381E" w:rsidRDefault="0096381E" w:rsidP="00885288">
      <w:pPr>
        <w:pStyle w:val="Normalprrafo"/>
      </w:pPr>
      <w:r w:rsidRPr="00004450">
        <w:rPr>
          <w:b/>
          <w:color w:val="538135"/>
        </w:rPr>
        <w:t>Propiedades físicas de sustancias polares:</w:t>
      </w:r>
      <w:r w:rsidRPr="00004450">
        <w:rPr>
          <w:color w:val="538135"/>
        </w:rPr>
        <w:t xml:space="preserve"> </w:t>
      </w:r>
      <w:r>
        <w:t>Las fuerzas dipolo-dipolo explican las diferencias de punto de ebullición entre compuestos polares y apolares. Por ejemplo, el HCl tiene un punto de ebullición de -85 °C, mientras que el cloroformo (CHCl</w:t>
      </w:r>
      <w:r>
        <w:rPr>
          <w:rFonts w:ascii="Cambria Math" w:hAnsi="Cambria Math" w:cs="Cambria Math"/>
        </w:rPr>
        <w:t>₃</w:t>
      </w:r>
      <w:r>
        <w:t>), que es más polar, tiene un punto de ebullición de 61,2 °C.</w:t>
      </w:r>
    </w:p>
    <w:p w14:paraId="6ED29F8A" w14:textId="597D10E7" w:rsidR="0096381E" w:rsidRPr="00AB4F65" w:rsidRDefault="0096381E" w:rsidP="00DF4FE9">
      <w:pPr>
        <w:pStyle w:val="Subtitulocursiva0"/>
        <w:numPr>
          <w:ilvl w:val="0"/>
          <w:numId w:val="35"/>
        </w:numPr>
      </w:pPr>
      <w:bookmarkStart w:id="11" w:name="_heading=h.2cgc86jaeaf9" w:colFirst="0" w:colLast="0"/>
      <w:bookmarkEnd w:id="11"/>
      <w:r w:rsidRPr="00AB4F65">
        <w:t>Puentes de Hidrógeno</w:t>
      </w:r>
    </w:p>
    <w:p w14:paraId="213F5CCF" w14:textId="77777777" w:rsidR="0096381E" w:rsidRPr="001D09EF" w:rsidRDefault="0096381E" w:rsidP="00885288">
      <w:pPr>
        <w:pStyle w:val="Normalprrafo"/>
      </w:pPr>
      <w:r>
        <w:t xml:space="preserve">Los puentes de hidrógeno son un tipo específico de fuerza dipolo-dipolo, mucho más fuerte que las interacciones dipolo-dipolo normales, y ocurren cuando un átomo de hidrógeno está unido a un átomo muy electronegativo, como oxígeno (O), nitrógeno (N) o flúor (F). La fuerte atracción entre el hidrógeno, que lleva una carga parcial positiva, y un átomo electronegativo con un par de electrones no </w:t>
      </w:r>
      <w:r>
        <w:lastRenderedPageBreak/>
        <w:t>enlazados en una molécula vecina crea el enlace de hidrógeno. Este tipo de interacción es responsable de muchas propiedades singulares de compuestos que contienen hidrógeno unido a átomos electronegativos.</w:t>
      </w:r>
    </w:p>
    <w:tbl>
      <w:tblPr>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38"/>
      </w:tblGrid>
      <w:tr w:rsidR="0096381E" w14:paraId="7D209139" w14:textId="77777777" w:rsidTr="00D3147F">
        <w:tc>
          <w:tcPr>
            <w:tcW w:w="8838" w:type="dxa"/>
            <w:shd w:val="clear" w:color="auto" w:fill="EAD1DC"/>
            <w:tcMar>
              <w:top w:w="100" w:type="dxa"/>
              <w:left w:w="100" w:type="dxa"/>
              <w:bottom w:w="100" w:type="dxa"/>
              <w:right w:w="100" w:type="dxa"/>
            </w:tcMar>
          </w:tcPr>
          <w:p w14:paraId="16D8256D" w14:textId="77777777" w:rsidR="0096381E" w:rsidRDefault="0096381E" w:rsidP="00885288">
            <w:pPr>
              <w:pStyle w:val="Normalprrafo"/>
            </w:pPr>
            <w:r w:rsidRPr="00FF4550">
              <w:rPr>
                <w:rStyle w:val="Estilo1NEGRITA"/>
                <w:noProof/>
              </w:rPr>
              <w:drawing>
                <wp:anchor distT="114300" distB="114300" distL="114300" distR="114300" simplePos="0" relativeHeight="251661312" behindDoc="0" locked="0" layoutInCell="1" hidden="0" allowOverlap="1" wp14:anchorId="6DD5ADB8" wp14:editId="397660F5">
                  <wp:simplePos x="0" y="0"/>
                  <wp:positionH relativeFrom="column">
                    <wp:posOffset>45720</wp:posOffset>
                  </wp:positionH>
                  <wp:positionV relativeFrom="paragraph">
                    <wp:posOffset>180340</wp:posOffset>
                  </wp:positionV>
                  <wp:extent cx="1146175" cy="1132205"/>
                  <wp:effectExtent l="0" t="0" r="0" b="0"/>
                  <wp:wrapSquare wrapText="bothSides" distT="114300" distB="114300" distL="114300" distR="11430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1146175" cy="1132205"/>
                          </a:xfrm>
                          <a:prstGeom prst="rect">
                            <a:avLst/>
                          </a:prstGeom>
                          <a:ln/>
                        </pic:spPr>
                      </pic:pic>
                    </a:graphicData>
                  </a:graphic>
                  <wp14:sizeRelH relativeFrom="margin">
                    <wp14:pctWidth>0</wp14:pctWidth>
                  </wp14:sizeRelH>
                  <wp14:sizeRelV relativeFrom="margin">
                    <wp14:pctHeight>0</wp14:pctHeight>
                  </wp14:sizeRelV>
                </wp:anchor>
              </w:drawing>
            </w:r>
            <w:r w:rsidRPr="00FF4550">
              <w:rPr>
                <w:rStyle w:val="Estilo1NEGRITA"/>
              </w:rPr>
              <w:t xml:space="preserve">Analogía: </w:t>
            </w:r>
            <w:r>
              <w:t>Imagina a varias personas en una cadena humana, todas agarradas de las manos. Algunas de esas personas tienen un agarre muy fuerte, como alguien con manos grandes (los átomos de oxígeno, nitrógeno o flúor), y otras tienen manos más pequeñas y débiles (el átomo de hidrógeno). Aunque el agarre del hidrógeno es más débil, sigue siendo lo suficientemente fuerte como para mantener unidas a las personas (moléculas) en la cadena. Este es el tipo de interacción que se da en un puente de hidrógeno.</w:t>
            </w:r>
          </w:p>
        </w:tc>
      </w:tr>
    </w:tbl>
    <w:p w14:paraId="6570349C" w14:textId="676A58CD" w:rsidR="0096381E" w:rsidRPr="0096381E" w:rsidRDefault="0096381E" w:rsidP="0096381E">
      <w:pPr>
        <w:pStyle w:val="Encabezado2"/>
      </w:pPr>
      <w:bookmarkStart w:id="12" w:name="_heading=h.wux8wadi73if" w:colFirst="0" w:colLast="0"/>
      <w:bookmarkEnd w:id="12"/>
      <w:r w:rsidRPr="0096381E">
        <w:t>Importancia</w:t>
      </w:r>
    </w:p>
    <w:p w14:paraId="1C9F3D16" w14:textId="77777777" w:rsidR="0096381E" w:rsidRDefault="0096381E" w:rsidP="00885288">
      <w:pPr>
        <w:pStyle w:val="Normalprrafo"/>
      </w:pPr>
      <w:r>
        <w:t xml:space="preserve">Los puentes de hidrógeno son de vital importancia en sistemas biológicos y químicos. Sin ellos, el agua no podría existir en su forma líquida a temperatura ambiente, y muchas proteínas no podrían mantener su estructura tridimensional. Además, estas interacciones son fundamentales en la estructura y la función de las macromoléculas biológicas, como el ADN y las proteínas, lo que las convierte en una de las fuerzas intermoleculares más importantes en la vida. La capacidad del agua para disolver sustancias iónicas y polares, su alto calor específico, y su </w:t>
      </w:r>
      <w:r>
        <w:lastRenderedPageBreak/>
        <w:t>punto de ebullición inusualmente alto en comparación con moléculas de masa similar, son todas propiedades determinadas por los puentes de hidrógeno.</w:t>
      </w:r>
    </w:p>
    <w:p w14:paraId="23F72480" w14:textId="75DD8B9F" w:rsidR="0096381E" w:rsidRPr="0096381E" w:rsidRDefault="0096381E" w:rsidP="0096381E">
      <w:pPr>
        <w:pStyle w:val="Encabezado2"/>
      </w:pPr>
      <w:bookmarkStart w:id="13" w:name="_heading=h.e3z13kjt7e7" w:colFirst="0" w:colLast="0"/>
      <w:bookmarkEnd w:id="13"/>
      <w:r w:rsidRPr="0096381E">
        <w:t>Ejemplos</w:t>
      </w:r>
    </w:p>
    <w:p w14:paraId="010A1EDB" w14:textId="77777777" w:rsidR="00FF4550" w:rsidRPr="00DF4FE9" w:rsidRDefault="0096381E" w:rsidP="00DF4FE9">
      <w:pPr>
        <w:pStyle w:val="Subtitulocursiva0"/>
        <w:rPr>
          <w:rStyle w:val="Estilo1NEGRITA"/>
          <w:b/>
          <w:i w:val="0"/>
          <w:iCs/>
          <w:color w:val="00BE88"/>
          <w:szCs w:val="24"/>
        </w:rPr>
      </w:pPr>
      <w:r w:rsidRPr="00DF4FE9">
        <w:rPr>
          <w:sz w:val="24"/>
          <w:szCs w:val="24"/>
        </w:rPr>
        <w:t>Agua (H</w:t>
      </w:r>
      <w:r w:rsidRPr="00DF4FE9">
        <w:rPr>
          <w:rFonts w:ascii="Cambria Math" w:hAnsi="Cambria Math" w:cs="Cambria Math"/>
          <w:sz w:val="24"/>
          <w:szCs w:val="24"/>
        </w:rPr>
        <w:t>₂</w:t>
      </w:r>
      <w:r w:rsidRPr="00DF4FE9">
        <w:rPr>
          <w:sz w:val="24"/>
          <w:szCs w:val="24"/>
        </w:rPr>
        <w:t>O)</w:t>
      </w:r>
    </w:p>
    <w:p w14:paraId="5B3FFC1E" w14:textId="285FDF66" w:rsidR="0096381E" w:rsidRDefault="0096381E" w:rsidP="00885288">
      <w:pPr>
        <w:pStyle w:val="Normalprrafo"/>
      </w:pPr>
      <w:r>
        <w:t>Las moléculas de agua pueden formar hasta cuatro puentes de hidrógeno con moléculas vecinas, lo que le otorga propiedades únicas. Esto explica por qué el agua tiene un punto de ebullición y de fusión anormalmente altos en comparación con otras moléculas de tamaño similar, como el amoníaco (NH</w:t>
      </w:r>
      <w:r>
        <w:rPr>
          <w:rFonts w:ascii="Cambria Math" w:hAnsi="Cambria Math" w:cs="Cambria Math"/>
        </w:rPr>
        <w:t>₃</w:t>
      </w:r>
      <w:r>
        <w:t>) o el metano (CH</w:t>
      </w:r>
      <w:r>
        <w:rPr>
          <w:rFonts w:ascii="Cambria Math" w:hAnsi="Cambria Math" w:cs="Cambria Math"/>
        </w:rPr>
        <w:t>₄</w:t>
      </w:r>
      <w:r>
        <w:t>). Los puentes de hidrógeno en el agua también son responsables de su alta tensión superficial, lo que permite a insectos caminar sobre su superficie, y de su capacidad para disolver muchas sustancias polares e iónicas, lo que la convierte en el "disolvente universal". Además, el hecho de que el hielo flote sobre el agua líquida se debe a la estructura de los puentes de hidrógeno en estado sólido, donde las moléculas se alinean en un patrón abierto que es menos denso que en estado líquido.</w:t>
      </w:r>
    </w:p>
    <w:p w14:paraId="48AAD8EC" w14:textId="77777777" w:rsidR="00FF4550" w:rsidRPr="00FF4550" w:rsidRDefault="0096381E" w:rsidP="00FF4550">
      <w:pPr>
        <w:pStyle w:val="SubtituloCursiva"/>
        <w:rPr>
          <w:rStyle w:val="Estilo1NEGRITA"/>
          <w:b/>
          <w:iCs/>
          <w:color w:val="4EA72E" w:themeColor="accent6"/>
        </w:rPr>
      </w:pPr>
      <w:r w:rsidRPr="00FF4550">
        <w:t>ADN</w:t>
      </w:r>
    </w:p>
    <w:p w14:paraId="40B7FEE3" w14:textId="0AB479A1" w:rsidR="0096381E" w:rsidRDefault="0096381E" w:rsidP="00885288">
      <w:pPr>
        <w:pStyle w:val="Normalprrafo"/>
      </w:pPr>
      <w:r>
        <w:t xml:space="preserve">Los puentes de hidrógeno juegan un papel fundamental en la estructura del ADN, la molécula portadora de la información genética. En la doble hélice del ADN, los puentes de hidrógeno entre las bases nitrogenadas son los responsables de mantener las dos hebras unidas. Las adeninas (A) forman dos puentes de hidrógeno con las timinas (T), y las guaninas (G) forman tres puentes de </w:t>
      </w:r>
      <w:r>
        <w:lastRenderedPageBreak/>
        <w:t>hidrógeno con las citosinas (C). Esta interacción no solo estabiliza la estructura de la hélice, sino que también permite que el ADN se separe durante procesos como la replicación y la transcripción, donde las cadenas deben separarse temporalmente.</w:t>
      </w:r>
    </w:p>
    <w:p w14:paraId="70D0F305" w14:textId="77777777" w:rsidR="00FF4550" w:rsidRPr="00FF4550" w:rsidRDefault="0096381E" w:rsidP="00FF4550">
      <w:pPr>
        <w:pStyle w:val="SubtituloCursiva"/>
        <w:rPr>
          <w:rStyle w:val="Estilo1NEGRITA"/>
          <w:b/>
          <w:iCs/>
          <w:color w:val="4EA72E" w:themeColor="accent6"/>
        </w:rPr>
      </w:pPr>
      <w:r w:rsidRPr="00FF4550">
        <w:t>Proteínas</w:t>
      </w:r>
    </w:p>
    <w:p w14:paraId="6DBA2B32" w14:textId="2497DB9E" w:rsidR="0096381E" w:rsidRDefault="0096381E" w:rsidP="00885288">
      <w:pPr>
        <w:pStyle w:val="Normalprrafo"/>
      </w:pPr>
      <w:r>
        <w:t>En las proteínas, los puentes de hidrógeno son esenciales para mantener su estructura secundaria, como las hélices alfa y las láminas beta. Estas estructuras son estabilizadas por los puentes de hidrógeno entre los grupos amida e imino en la cadena polipeptídica. La estabilidad de las proteínas depende en gran medida de estas interacciones, lo que a su vez afecta su función biológica. Sin los puentes de hidrógeno, muchas proteínas perderían su forma tridimensional, y por ende, su capacidad para llevar a cabo sus funciones específicas en el cuerpo, como la catálisis de reacciones o el transporte de moléculas.</w:t>
      </w:r>
    </w:p>
    <w:p w14:paraId="1A180A1D" w14:textId="1AA6A329" w:rsidR="0096381E" w:rsidRPr="00FF4550" w:rsidRDefault="0096381E" w:rsidP="00FF4550">
      <w:pPr>
        <w:pStyle w:val="Encabezado2"/>
      </w:pPr>
      <w:r w:rsidRPr="00FF4550">
        <w:t>Aplicaciones</w:t>
      </w:r>
    </w:p>
    <w:p w14:paraId="2748B235" w14:textId="77777777" w:rsidR="0096381E" w:rsidRDefault="0096381E" w:rsidP="00885288">
      <w:pPr>
        <w:pStyle w:val="Normalprrafo"/>
      </w:pPr>
      <w:r>
        <w:t xml:space="preserve">Los puentes de hidrógeno tienen aplicaciones en diversas áreas científicas y tecnológicas. En la química de materiales, por ejemplo, se utilizan en el diseño de polímeros que imitan las propiedades del agua o las proteínas, aprovechando estas interacciones para crear materiales flexibles y resistentes. En biotecnología, los puentes de hidrógeno son fundamentales en la ingeniería de proteínas y ácidos nucleicos, donde los investigadores manipulan estas interacciones para crear nuevas moléculas con funciones específicas, como anticuerpos diseñados o </w:t>
      </w:r>
      <w:r>
        <w:lastRenderedPageBreak/>
        <w:t>nuevas terapias génicas. Además, los puentes de hidrógeno se explotan en el diseño de fármacos, donde la capacidad de una molécula para formar puentes de hidrógeno con un receptor específico en el cuerpo es clave para su efectividad.</w:t>
      </w:r>
    </w:p>
    <w:p w14:paraId="2AE97385" w14:textId="05CE137F" w:rsidR="0096381E" w:rsidRDefault="0096381E" w:rsidP="00885288">
      <w:pPr>
        <w:pStyle w:val="Normalprrafo"/>
      </w:pPr>
      <w:r>
        <w:t>En resumen, los puentes de hidrógeno son interacciones cruciales en la química y la biología. Aunque son más débiles que los enlaces covalentes, son lo suficientemente fuertes como para influir significativamente en las propiedades físicas de las sustancias y en los procesos biológicos esenciales, como el plegamiento de proteínas, la estabilidad del ADN y el comportamiento del agua.</w:t>
      </w:r>
    </w:p>
    <w:p w14:paraId="4DCE9A12" w14:textId="77777777" w:rsidR="00FF4550" w:rsidRDefault="00FF4550" w:rsidP="00885288">
      <w:pPr>
        <w:pStyle w:val="Normalprrafo"/>
      </w:pPr>
    </w:p>
    <w:p w14:paraId="59018E1B" w14:textId="62C807F3" w:rsidR="0096381E" w:rsidRPr="00FF4550" w:rsidRDefault="0096381E" w:rsidP="00DF4FE9">
      <w:pPr>
        <w:pStyle w:val="Encabezado2"/>
        <w:numPr>
          <w:ilvl w:val="0"/>
          <w:numId w:val="35"/>
        </w:numPr>
      </w:pPr>
      <w:r w:rsidRPr="00FF4550">
        <w:t>Fuerzas Dipolo-Dipolo Inducido</w:t>
      </w:r>
    </w:p>
    <w:p w14:paraId="2BB58504" w14:textId="77777777" w:rsidR="0096381E" w:rsidRDefault="0096381E" w:rsidP="00885288">
      <w:pPr>
        <w:pStyle w:val="Normalprrafo"/>
      </w:pPr>
      <w:r>
        <w:t>Las fuerzas dipolo-dipolo inducido ocurren cuando una molécula polar, que tiene un dipolo permanente debido a una distribución desigual de cargas en su estructura, induce la formación de un dipolo en una molécula no polar. Este fenómeno sucede porque el campo eléctrico del dipolo permanente provoca una redistribución de los electrones en la molécula no polar, lo que genera un dipolo temporal en esta última. Estas fuerzas son más débiles que las interacciones dipolo-dipolo entre moléculas polares, pero aún influyen significativamente en las propiedades físicas de las sustancias.</w:t>
      </w:r>
    </w:p>
    <w:p w14:paraId="6DBCB0CF" w14:textId="77777777" w:rsidR="0096381E" w:rsidRDefault="0096381E" w:rsidP="00885288">
      <w:pPr>
        <w:pStyle w:val="Normalprrafo"/>
      </w:pPr>
      <w:r>
        <w:t xml:space="preserve">Este tipo de interacción es importante en mezclas donde coexisten moléculas polares y no polares. Las moléculas no polares normalmente no experimentarían </w:t>
      </w:r>
      <w:r>
        <w:lastRenderedPageBreak/>
        <w:t>atracción entre sí ni con otras moléculas, pero en presencia de una molécula polar, se produce una atracción suficiente para estabilizar una mezcla o solución.</w:t>
      </w:r>
    </w:p>
    <w:tbl>
      <w:tblPr>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1EFEF"/>
        <w:tblLayout w:type="fixed"/>
        <w:tblLook w:val="0600" w:firstRow="0" w:lastRow="0" w:firstColumn="0" w:lastColumn="0" w:noHBand="1" w:noVBand="1"/>
      </w:tblPr>
      <w:tblGrid>
        <w:gridCol w:w="8838"/>
      </w:tblGrid>
      <w:tr w:rsidR="0096381E" w14:paraId="47677F56" w14:textId="77777777" w:rsidTr="00431D1C">
        <w:trPr>
          <w:trHeight w:val="1432"/>
        </w:trPr>
        <w:tc>
          <w:tcPr>
            <w:tcW w:w="8838" w:type="dxa"/>
            <w:shd w:val="clear" w:color="auto" w:fill="C1EFEF"/>
            <w:tcMar>
              <w:top w:w="100" w:type="dxa"/>
              <w:left w:w="100" w:type="dxa"/>
              <w:bottom w:w="100" w:type="dxa"/>
              <w:right w:w="100" w:type="dxa"/>
            </w:tcMar>
          </w:tcPr>
          <w:p w14:paraId="7AD7E48A" w14:textId="77777777" w:rsidR="0096381E" w:rsidRDefault="0096381E" w:rsidP="00885288">
            <w:pPr>
              <w:pStyle w:val="Normalprrafo"/>
            </w:pPr>
            <w:r w:rsidRPr="00FF4550">
              <w:rPr>
                <w:rStyle w:val="Estilo1NEGRITA"/>
                <w:noProof/>
              </w:rPr>
              <w:drawing>
                <wp:anchor distT="114300" distB="114300" distL="114300" distR="114300" simplePos="0" relativeHeight="251662336" behindDoc="0" locked="0" layoutInCell="1" hidden="0" allowOverlap="1" wp14:anchorId="0D726D40" wp14:editId="79D5E658">
                  <wp:simplePos x="0" y="0"/>
                  <wp:positionH relativeFrom="column">
                    <wp:posOffset>45720</wp:posOffset>
                  </wp:positionH>
                  <wp:positionV relativeFrom="paragraph">
                    <wp:posOffset>191770</wp:posOffset>
                  </wp:positionV>
                  <wp:extent cx="984250" cy="998220"/>
                  <wp:effectExtent l="0" t="0" r="0" b="5080"/>
                  <wp:wrapSquare wrapText="bothSides" distT="114300" distB="114300" distL="114300" distR="114300"/>
                  <wp:docPr id="1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984250" cy="998220"/>
                          </a:xfrm>
                          <a:prstGeom prst="rect">
                            <a:avLst/>
                          </a:prstGeom>
                          <a:ln/>
                        </pic:spPr>
                      </pic:pic>
                    </a:graphicData>
                  </a:graphic>
                  <wp14:sizeRelH relativeFrom="margin">
                    <wp14:pctWidth>0</wp14:pctWidth>
                  </wp14:sizeRelH>
                  <wp14:sizeRelV relativeFrom="margin">
                    <wp14:pctHeight>0</wp14:pctHeight>
                  </wp14:sizeRelV>
                </wp:anchor>
              </w:drawing>
            </w:r>
            <w:r w:rsidRPr="00FF4550">
              <w:rPr>
                <w:rStyle w:val="Estilo1NEGRITA"/>
              </w:rPr>
              <w:t>Analogía</w:t>
            </w:r>
            <w:r w:rsidRPr="0096381E">
              <w:t>:</w:t>
            </w:r>
            <w:r>
              <w:t xml:space="preserve"> Imagina que hay un ventilador funcionando en una habitación. Aunque todo está en calma, cuando alguien se para cerca del ventilador, su ropa comienza a moverse por el viento, aunque no lo hubiera hecho si el ventilador no estuviera allí. Las fuerzas dipolo inducido-dipolo funcionan así: una molécula polar "agita" temporalmente a una molécula no polar, haciéndola también un poco polar momentáneamente, lo que genera una atracción.</w:t>
            </w:r>
          </w:p>
        </w:tc>
      </w:tr>
    </w:tbl>
    <w:p w14:paraId="571236A2" w14:textId="77777777" w:rsidR="00FF4550" w:rsidRDefault="00FF4550" w:rsidP="00885288">
      <w:pPr>
        <w:pStyle w:val="Normalprrafo"/>
      </w:pPr>
    </w:p>
    <w:p w14:paraId="3D73E0A7" w14:textId="0927CDE3" w:rsidR="00FF4550" w:rsidRPr="00FF4550" w:rsidRDefault="0096381E" w:rsidP="00FF4550">
      <w:pPr>
        <w:pStyle w:val="Encabezado2"/>
      </w:pPr>
      <w:r w:rsidRPr="00FF4550">
        <w:t>Importancia</w:t>
      </w:r>
    </w:p>
    <w:p w14:paraId="027FB4A5" w14:textId="6087311C" w:rsidR="0096381E" w:rsidRPr="00FF4550" w:rsidRDefault="0096381E" w:rsidP="00885288">
      <w:pPr>
        <w:pStyle w:val="Normalprrafo"/>
      </w:pPr>
      <w:r w:rsidRPr="00FF4550">
        <w:t>Las fuerzas dipolo-dipolo inducido son cruciales para explicar la solubilidad de ciertos gases no polares en líquidos polares. Por ejemplo, aunque las moléculas de oxígeno (O</w:t>
      </w:r>
      <w:r w:rsidRPr="00FF4550">
        <w:rPr>
          <w:rFonts w:ascii="Cambria Math" w:hAnsi="Cambria Math" w:cs="Cambria Math"/>
        </w:rPr>
        <w:t>₂</w:t>
      </w:r>
      <w:r w:rsidRPr="00FF4550">
        <w:t>) y nitrógeno (N</w:t>
      </w:r>
      <w:r w:rsidRPr="00FF4550">
        <w:rPr>
          <w:rFonts w:ascii="Cambria Math" w:hAnsi="Cambria Math" w:cs="Cambria Math"/>
        </w:rPr>
        <w:t>₂</w:t>
      </w:r>
      <w:r w:rsidRPr="00FF4550">
        <w:t>) no son polares, pueden disolverse en agua debido a las interacciones dipolo-dipolo inducido. Sin estas fuerzas, la disolución de gases no polares en líquidos sería mucho menos efectiva.</w:t>
      </w:r>
    </w:p>
    <w:p w14:paraId="7841D90F" w14:textId="77777777" w:rsidR="0096381E" w:rsidRPr="00FF4550" w:rsidRDefault="0096381E" w:rsidP="00885288">
      <w:pPr>
        <w:pStyle w:val="Normalprrafo"/>
      </w:pPr>
      <w:r w:rsidRPr="00FF4550">
        <w:t>En la naturaleza, las fuerzas dipolo-dipolo inducido permiten la mezcla y disolución de compuestos polares y no polares en diferentes entornos. En procesos industriales, este tipo de interacción puede ser aprovechado en la formulación de productos químicos que requieren la mezcla de sustancias polares y no polares, como en algunos disolventes o cosméticos.</w:t>
      </w:r>
    </w:p>
    <w:p w14:paraId="1130FA5B" w14:textId="77777777" w:rsidR="0096381E" w:rsidRPr="00FF4550" w:rsidRDefault="0096381E" w:rsidP="00FF4550">
      <w:pPr>
        <w:pStyle w:val="Encabezado2"/>
      </w:pPr>
      <w:r w:rsidRPr="00FF4550">
        <w:lastRenderedPageBreak/>
        <w:t>Ejemplos:</w:t>
      </w:r>
    </w:p>
    <w:p w14:paraId="2E420A5E" w14:textId="77777777" w:rsidR="00FF4550" w:rsidRPr="00FF4550" w:rsidRDefault="0096381E" w:rsidP="00FF4550">
      <w:pPr>
        <w:pStyle w:val="SubtituloCursiva"/>
      </w:pPr>
      <w:r w:rsidRPr="00FF4550">
        <w:t>Oxígeno (O</w:t>
      </w:r>
      <w:r w:rsidRPr="00FF4550">
        <w:rPr>
          <w:rFonts w:ascii="Cambria Math" w:hAnsi="Cambria Math" w:cs="Cambria Math"/>
        </w:rPr>
        <w:t>₂</w:t>
      </w:r>
      <w:r w:rsidRPr="00FF4550">
        <w:t>) disuelto en agua</w:t>
      </w:r>
    </w:p>
    <w:p w14:paraId="1F0140D0" w14:textId="5D0F47CA" w:rsidR="0096381E" w:rsidRPr="00FF4550" w:rsidRDefault="0096381E" w:rsidP="00885288">
      <w:pPr>
        <w:pStyle w:val="Normalprrafo"/>
      </w:pPr>
      <w:r w:rsidRPr="00FF4550">
        <w:t>Las moléculas de oxígeno, que son no polares, pueden disolverse en agua debido a la interacción entre los dipolos permanentes de las moléculas de agua (que son polares) y los dipolos temporales inducidos en las moléculas de oxígeno. Esto es esencial para la vida acuática, ya que los organismos marinos dependen del oxígeno disuelto en el agua para su respiración.</w:t>
      </w:r>
    </w:p>
    <w:p w14:paraId="408A5F9B" w14:textId="77777777" w:rsidR="00FF4550" w:rsidRDefault="0096381E" w:rsidP="00FF4550">
      <w:pPr>
        <w:pStyle w:val="SubtituloCursiva"/>
      </w:pPr>
      <w:r w:rsidRPr="00FF4550">
        <w:t>Nitrógeno (N</w:t>
      </w:r>
      <w:r>
        <w:rPr>
          <w:rFonts w:ascii="Cambria Math" w:hAnsi="Cambria Math" w:cs="Cambria Math"/>
        </w:rPr>
        <w:t>₂</w:t>
      </w:r>
      <w:r w:rsidRPr="00FF4550">
        <w:t>) disuelto en agua</w:t>
      </w:r>
    </w:p>
    <w:p w14:paraId="0E20378B" w14:textId="7C50BDB2" w:rsidR="0096381E" w:rsidRPr="00FF4550" w:rsidRDefault="0096381E" w:rsidP="00885288">
      <w:pPr>
        <w:pStyle w:val="Normalprrafo"/>
      </w:pPr>
      <w:r w:rsidRPr="00FF4550">
        <w:t>Al igual que el oxígeno, el nitrógeno también es una molécula no polar que puede ser inducida a formar un dipolo temporal cuando entra en contacto con moléculas polares como el agua. Esto permite que el nitrógeno se disuelva en el agua a pesar de no tener un dipolo permanente.</w:t>
      </w:r>
    </w:p>
    <w:p w14:paraId="558A691C" w14:textId="77777777" w:rsidR="00FF4550" w:rsidRDefault="0096381E" w:rsidP="00FF4550">
      <w:pPr>
        <w:pStyle w:val="SubtituloCursiva"/>
      </w:pPr>
      <w:r w:rsidRPr="00FF4550">
        <w:t>Dióxido de carbono (CO</w:t>
      </w:r>
      <w:r>
        <w:rPr>
          <w:rFonts w:ascii="Cambria Math" w:hAnsi="Cambria Math" w:cs="Cambria Math"/>
        </w:rPr>
        <w:t>₂</w:t>
      </w:r>
      <w:r w:rsidRPr="00FF4550">
        <w:t>) en soluciones acuosas</w:t>
      </w:r>
    </w:p>
    <w:p w14:paraId="04FF8A05" w14:textId="74F77D2F" w:rsidR="0096381E" w:rsidRDefault="0096381E" w:rsidP="00885288">
      <w:pPr>
        <w:pStyle w:val="Normalprrafo"/>
      </w:pPr>
      <w:r>
        <w:t>El CO</w:t>
      </w:r>
      <w:r>
        <w:rPr>
          <w:rFonts w:ascii="Cambria Math" w:hAnsi="Cambria Math" w:cs="Cambria Math"/>
        </w:rPr>
        <w:t>₂</w:t>
      </w:r>
      <w:r>
        <w:t xml:space="preserve"> es un gas no polar, pero puede interactuar con el agua y formar una solución gracias a las fuerzas dipolo-dipolo inducido. Esto es relevante en procesos naturales, como la formación de carbonato en los océanos, y en aplicaciones industriales, como la producción de bebidas carbonatadas.</w:t>
      </w:r>
    </w:p>
    <w:p w14:paraId="5A5E8FF9" w14:textId="77777777" w:rsidR="0096381E" w:rsidRPr="00FF4550" w:rsidRDefault="0096381E" w:rsidP="00FF4550">
      <w:pPr>
        <w:pStyle w:val="Encabezado2"/>
      </w:pPr>
      <w:r w:rsidRPr="00FF4550">
        <w:t>Aplicaciones:</w:t>
      </w:r>
    </w:p>
    <w:p w14:paraId="78C61919" w14:textId="34EC7C6A" w:rsidR="0096381E" w:rsidRDefault="0096381E" w:rsidP="00885288">
      <w:pPr>
        <w:pStyle w:val="Normalprrafo"/>
      </w:pPr>
      <w:r>
        <w:t xml:space="preserve">Las fuerzas dipolo-dipolo inducido tienen una serie de aplicaciones industriales y científicas, especialmente en la solubilización de gases no polares en líquidos </w:t>
      </w:r>
      <w:r>
        <w:lastRenderedPageBreak/>
        <w:t>polares. Por ejemplo, en la ingeniería química, se emplean estas interacciones para mejorar la eficiencia de procesos que requieren la disolución de gases no polares en medios acuosos, como en tratamientos de aguas o en sistemas de absorción de gases contaminantes. Además, en el campo de la cosmética, este tipo de fuerzas se aprovecha para mezclar compuestos polares y no polares, permitiendo la formulación de cremas y emulsiones estables.</w:t>
      </w:r>
    </w:p>
    <w:p w14:paraId="6F6DC1FA" w14:textId="77777777" w:rsidR="00FF4550" w:rsidRPr="00DF4FE9" w:rsidRDefault="00FF4550" w:rsidP="00885288">
      <w:pPr>
        <w:pStyle w:val="Normalprrafo"/>
      </w:pPr>
    </w:p>
    <w:p w14:paraId="254F7FD2" w14:textId="2B170812" w:rsidR="0096381E" w:rsidRPr="00DF4FE9" w:rsidRDefault="0096381E" w:rsidP="00DF4FE9">
      <w:pPr>
        <w:pStyle w:val="E12Intro-desarrollo"/>
        <w:jc w:val="left"/>
        <w:rPr>
          <w:sz w:val="28"/>
          <w:szCs w:val="28"/>
        </w:rPr>
      </w:pPr>
      <w:bookmarkStart w:id="14" w:name="_heading=h.8nqwysdwurb0" w:colFirst="0" w:colLast="0"/>
      <w:bookmarkEnd w:id="14"/>
      <w:r w:rsidRPr="00DF4FE9">
        <w:rPr>
          <w:sz w:val="28"/>
          <w:szCs w:val="28"/>
        </w:rPr>
        <w:t xml:space="preserve">Factores que </w:t>
      </w:r>
      <w:r w:rsidR="00DF4FE9">
        <w:rPr>
          <w:sz w:val="28"/>
          <w:szCs w:val="28"/>
        </w:rPr>
        <w:t>a</w:t>
      </w:r>
      <w:r w:rsidRPr="00DF4FE9">
        <w:rPr>
          <w:sz w:val="28"/>
          <w:szCs w:val="28"/>
        </w:rPr>
        <w:t xml:space="preserve">fectan la </w:t>
      </w:r>
      <w:r w:rsidR="00DF4FE9">
        <w:rPr>
          <w:sz w:val="28"/>
          <w:szCs w:val="28"/>
        </w:rPr>
        <w:t>m</w:t>
      </w:r>
      <w:r w:rsidRPr="00DF4FE9">
        <w:rPr>
          <w:sz w:val="28"/>
          <w:szCs w:val="28"/>
        </w:rPr>
        <w:t xml:space="preserve">agnitud de las </w:t>
      </w:r>
      <w:r w:rsidR="00DF4FE9">
        <w:rPr>
          <w:sz w:val="28"/>
          <w:szCs w:val="28"/>
        </w:rPr>
        <w:t>f</w:t>
      </w:r>
      <w:r w:rsidRPr="00DF4FE9">
        <w:rPr>
          <w:sz w:val="28"/>
          <w:szCs w:val="28"/>
        </w:rPr>
        <w:t>uerzas Dipolo</w:t>
      </w:r>
      <w:r w:rsidR="00DF4FE9">
        <w:rPr>
          <w:sz w:val="28"/>
          <w:szCs w:val="28"/>
        </w:rPr>
        <w:t xml:space="preserve"> </w:t>
      </w:r>
      <w:r w:rsidRPr="00DF4FE9">
        <w:rPr>
          <w:sz w:val="28"/>
          <w:szCs w:val="28"/>
        </w:rPr>
        <w:t>Inducido-Dipolo</w:t>
      </w:r>
    </w:p>
    <w:p w14:paraId="4D20AAD2" w14:textId="77777777" w:rsidR="00DF4FE9" w:rsidRDefault="0096381E" w:rsidP="00885288">
      <w:pPr>
        <w:pStyle w:val="Normalprrafo"/>
        <w:rPr>
          <w:rStyle w:val="Estilo1NEGRITA"/>
          <w:i/>
          <w:color w:val="00BE88"/>
        </w:rPr>
      </w:pPr>
      <w:r w:rsidRPr="00DF4FE9">
        <w:rPr>
          <w:rStyle w:val="Estilo1NEGRITA"/>
          <w:i/>
          <w:color w:val="00BE88"/>
        </w:rPr>
        <w:t>Polarizabilidad</w:t>
      </w:r>
    </w:p>
    <w:p w14:paraId="75E76278" w14:textId="756F6272" w:rsidR="0096381E" w:rsidRPr="00DF4FE9" w:rsidRDefault="00DF4FE9" w:rsidP="00885288">
      <w:pPr>
        <w:pStyle w:val="Normalprrafo"/>
        <w:rPr>
          <w:b/>
          <w:i/>
          <w:color w:val="00BE88"/>
        </w:rPr>
      </w:pPr>
      <w:r>
        <w:rPr>
          <w:rStyle w:val="Estilo1NEGRITA"/>
          <w:i/>
          <w:color w:val="00BE88"/>
        </w:rPr>
        <w:t xml:space="preserve"> </w:t>
      </w:r>
      <w:r w:rsidR="0096381E">
        <w:t xml:space="preserve">La capacidad de una molécula no polar para ser deformada por un campo eléctrico externo depende de su </w:t>
      </w:r>
      <w:r w:rsidR="0096381E" w:rsidRPr="0096381E">
        <w:t>polarizabilidad</w:t>
      </w:r>
      <w:r w:rsidR="0096381E">
        <w:t>, que está relacionada con el tamaño y la distribución de sus electrones. Las moléculas más grandes y con más electrones tienen nubes electrónicas más difusas y polarizables, lo que significa que es más fácil inducir un dipolo en ellas.</w:t>
      </w:r>
    </w:p>
    <w:p w14:paraId="48B984DD" w14:textId="77777777" w:rsidR="0096381E" w:rsidRDefault="0096381E" w:rsidP="00885288">
      <w:pPr>
        <w:pStyle w:val="Normalprrafo"/>
      </w:pPr>
    </w:p>
    <w:p w14:paraId="11707CCD" w14:textId="77777777" w:rsidR="00DF4FE9" w:rsidRDefault="0096381E" w:rsidP="00DF4FE9">
      <w:pPr>
        <w:pStyle w:val="SubtituloCursiva"/>
      </w:pPr>
      <w:r w:rsidRPr="00FF4550">
        <w:t>Ejemplo</w:t>
      </w:r>
      <w:r w:rsidR="00DF4FE9">
        <w:t xml:space="preserve"> </w:t>
      </w:r>
    </w:p>
    <w:p w14:paraId="102AE216" w14:textId="237076C0" w:rsidR="0096381E" w:rsidRPr="00DF4FE9" w:rsidRDefault="0096381E" w:rsidP="00DF4FE9">
      <w:pPr>
        <w:pStyle w:val="00listanumeros"/>
        <w:numPr>
          <w:ilvl w:val="0"/>
          <w:numId w:val="0"/>
        </w:numPr>
      </w:pPr>
      <w:r w:rsidRPr="00DF4FE9">
        <w:t xml:space="preserve">El xenón (Xe), un gas noble, es mucho más </w:t>
      </w:r>
      <w:proofErr w:type="spellStart"/>
      <w:r w:rsidRPr="00DF4FE9">
        <w:t>polarizable</w:t>
      </w:r>
      <w:proofErr w:type="spellEnd"/>
      <w:r w:rsidRPr="00DF4FE9">
        <w:t xml:space="preserve"> que el helio (He) debido a su mayor tamaño y número de electrones. Como resultado, las fuerzas dipolo inducido-dipolo entre xenón y una molécula polar serán más fuertes que las mismas interacciones entre helio y una molécula polar.</w:t>
      </w:r>
    </w:p>
    <w:p w14:paraId="58302AA0" w14:textId="77777777" w:rsidR="0096381E" w:rsidRPr="00DF4FE9" w:rsidRDefault="0096381E" w:rsidP="00885288">
      <w:pPr>
        <w:pStyle w:val="Normalprrafo"/>
      </w:pPr>
    </w:p>
    <w:p w14:paraId="4AE024A6" w14:textId="781866E4" w:rsidR="0096381E" w:rsidRPr="00DF4FE9" w:rsidRDefault="0096381E" w:rsidP="00885288">
      <w:pPr>
        <w:pStyle w:val="Normalprrafo"/>
        <w:rPr>
          <w:b/>
          <w:i/>
          <w:color w:val="00BE88"/>
        </w:rPr>
      </w:pPr>
      <w:r w:rsidRPr="00DF4FE9">
        <w:rPr>
          <w:rStyle w:val="Estilo1NEGRITA"/>
          <w:i/>
          <w:color w:val="00BE88"/>
        </w:rPr>
        <w:t>Intensidad del Dipolo Permanente</w:t>
      </w:r>
      <w:r w:rsidR="00DF4FE9">
        <w:rPr>
          <w:rStyle w:val="Estilo1NEGRITA"/>
          <w:i/>
          <w:color w:val="00BE88"/>
        </w:rPr>
        <w:t xml:space="preserve"> </w:t>
      </w:r>
      <w:r>
        <w:t>Cuanto más polar es la molécula que induce el dipolo, mayor será la magnitud de la interacción. Moléculas con dipolos más fuertes pueden inducir dipolos más significativos en moléculas no polares, aumentando la intensidad de la atracción entre ellas.</w:t>
      </w:r>
    </w:p>
    <w:p w14:paraId="40BB8F8C" w14:textId="77777777" w:rsidR="00FF4550" w:rsidRPr="00FF4550" w:rsidRDefault="0096381E" w:rsidP="00FF4550">
      <w:pPr>
        <w:pStyle w:val="SubtituloCursiva"/>
      </w:pPr>
      <w:r w:rsidRPr="00FF4550">
        <w:t>Ejemplo</w:t>
      </w:r>
    </w:p>
    <w:p w14:paraId="342F3961" w14:textId="2C3875D6" w:rsidR="0096381E" w:rsidRDefault="0096381E" w:rsidP="00885288">
      <w:pPr>
        <w:pStyle w:val="Normalprrafo"/>
      </w:pPr>
      <w:r>
        <w:t>Las moléculas de agua (H</w:t>
      </w:r>
      <w:r>
        <w:rPr>
          <w:rFonts w:ascii="Cambria Math" w:hAnsi="Cambria Math" w:cs="Cambria Math"/>
        </w:rPr>
        <w:t>₂</w:t>
      </w:r>
      <w:r>
        <w:t>O) tienen un dipolo permanente muy fuerte debido a la alta electronegatividad del oxígeno en comparación con el hidrógeno. Por lo tanto, el agua es muy eficiente en inducir dipolos en moléculas no polares cercanas, como el oxígeno (O</w:t>
      </w:r>
      <w:r>
        <w:rPr>
          <w:rFonts w:ascii="Cambria Math" w:hAnsi="Cambria Math" w:cs="Cambria Math"/>
        </w:rPr>
        <w:t>₂</w:t>
      </w:r>
      <w:r>
        <w:t>).</w:t>
      </w:r>
    </w:p>
    <w:p w14:paraId="0D0D5342" w14:textId="77777777" w:rsidR="00FF4550" w:rsidRPr="00FF4550" w:rsidRDefault="00FF4550" w:rsidP="00885288">
      <w:pPr>
        <w:pStyle w:val="Normalprrafo"/>
      </w:pPr>
    </w:p>
    <w:p w14:paraId="63CDC4C0" w14:textId="77777777" w:rsidR="00FF4550" w:rsidRPr="007F4969" w:rsidRDefault="0096381E" w:rsidP="00885288">
      <w:pPr>
        <w:pStyle w:val="Normalprrafo"/>
        <w:rPr>
          <w:rStyle w:val="Estilo1NEGRITA"/>
          <w:i/>
          <w:color w:val="00BE88"/>
        </w:rPr>
      </w:pPr>
      <w:r w:rsidRPr="007F4969">
        <w:rPr>
          <w:rStyle w:val="Estilo1NEGRITA"/>
          <w:i/>
          <w:color w:val="00BE88"/>
        </w:rPr>
        <w:t>Distancia entre las Moléculas</w:t>
      </w:r>
    </w:p>
    <w:p w14:paraId="58142057" w14:textId="77777777" w:rsidR="007F4969" w:rsidRDefault="0096381E" w:rsidP="00885288">
      <w:pPr>
        <w:pStyle w:val="Normalprrafo"/>
      </w:pPr>
      <w:r>
        <w:t>Al igual que otras fuerzas intermoleculares, las fuerzas dipolo inducido-dipolo disminuye rápidamente con la distancia entre las moléculas. Las moléculas deben estar relativamente cerca para que las interacciones sean significativas.</w:t>
      </w:r>
      <w:bookmarkStart w:id="15" w:name="_heading=h.qbasx064ngn4" w:colFirst="0" w:colLast="0"/>
      <w:bookmarkEnd w:id="15"/>
    </w:p>
    <w:p w14:paraId="5FA182AC" w14:textId="7C0DF5F3" w:rsidR="0096381E" w:rsidRPr="007F4969" w:rsidRDefault="0096381E" w:rsidP="00885288">
      <w:pPr>
        <w:pStyle w:val="Normalprrafo"/>
        <w:numPr>
          <w:ilvl w:val="0"/>
          <w:numId w:val="35"/>
        </w:numPr>
      </w:pPr>
      <w:r w:rsidRPr="007F4969">
        <w:t>Propiedades Físicas Afectadas por las Fuerzas Intermoleculares</w:t>
      </w:r>
    </w:p>
    <w:p w14:paraId="6C4FE00B" w14:textId="77777777" w:rsidR="007F4969" w:rsidRDefault="007F4969" w:rsidP="00885288">
      <w:pPr>
        <w:pStyle w:val="Normalprrafo"/>
        <w:rPr>
          <w:rStyle w:val="Estilo1NEGRITA"/>
        </w:rPr>
      </w:pPr>
    </w:p>
    <w:p w14:paraId="173F5E9E" w14:textId="158A0E36" w:rsidR="00FF4550" w:rsidRDefault="0096381E" w:rsidP="00885288">
      <w:pPr>
        <w:pStyle w:val="Normalprrafo"/>
      </w:pPr>
      <w:r w:rsidRPr="00FF4550">
        <w:rPr>
          <w:rStyle w:val="Estilo1NEGRITA"/>
        </w:rPr>
        <w:t>Punto de Ebullición y Punto de Fusión</w:t>
      </w:r>
    </w:p>
    <w:p w14:paraId="521EE856" w14:textId="4F52E933" w:rsidR="0096381E" w:rsidRDefault="0096381E" w:rsidP="00885288">
      <w:pPr>
        <w:pStyle w:val="Normalprrafo"/>
      </w:pPr>
      <w:r>
        <w:t xml:space="preserve">El punto de ebullición y el punto de fusión de una sustancia son fundamentales para entender su comportamiento físico. Estos puntos son el resultado directo de las fuerzas de atracción entre las moléculas. En general, cuanto más fuertes sean </w:t>
      </w:r>
      <w:r>
        <w:lastRenderedPageBreak/>
        <w:t>estas fuerzas, mayor será la energía requerida para separar las moléculas, lo que se traduce en puntos de ebullición y fusión más altos.</w:t>
      </w:r>
    </w:p>
    <w:p w14:paraId="3AC93640" w14:textId="77777777" w:rsidR="007F4969" w:rsidRPr="001D09EF" w:rsidRDefault="007F4969" w:rsidP="00885288">
      <w:pPr>
        <w:pStyle w:val="Normalprrafo"/>
      </w:pPr>
    </w:p>
    <w:p w14:paraId="06C3FBA5" w14:textId="77777777" w:rsidR="0096381E" w:rsidRDefault="0096381E" w:rsidP="00885288">
      <w:pPr>
        <w:pStyle w:val="Normalprrafo"/>
      </w:pPr>
      <w:r w:rsidRPr="007F4969">
        <w:rPr>
          <w:b/>
          <w:color w:val="196B24" w:themeColor="accent3"/>
        </w:rPr>
        <w:t>Ejemplo:</w:t>
      </w:r>
      <w:r w:rsidRPr="007F4969">
        <w:rPr>
          <w:color w:val="196B24" w:themeColor="accent3"/>
        </w:rPr>
        <w:t xml:space="preserve"> </w:t>
      </w:r>
      <w:r>
        <w:t>El agua (H</w:t>
      </w:r>
      <w:r>
        <w:rPr>
          <w:rFonts w:ascii="Cambria Math" w:hAnsi="Cambria Math" w:cs="Cambria Math"/>
        </w:rPr>
        <w:t>₂</w:t>
      </w:r>
      <w:r>
        <w:t>O) exhibe puentes de hidrógeno, que son interacciones muy fuertes, lo que le confiere un punto de ebullición de 100 °C a presión atmosférica. Por otro lado, el metanol (CH</w:t>
      </w:r>
      <w:r>
        <w:rPr>
          <w:rFonts w:ascii="Cambria Math" w:hAnsi="Cambria Math" w:cs="Cambria Math"/>
        </w:rPr>
        <w:t>₃</w:t>
      </w:r>
      <w:r>
        <w:t>OH) también forma puentes de hidrógeno, pero debido a su estructura más pequeña y menos compleja, su punto de ebullición es de aproximadamente 65 °C. En contraste, el ácido acético (CH</w:t>
      </w:r>
      <w:r>
        <w:rPr>
          <w:rFonts w:ascii="Cambria Math" w:hAnsi="Cambria Math" w:cs="Cambria Math"/>
        </w:rPr>
        <w:t>₃</w:t>
      </w:r>
      <w:r>
        <w:t>COOH), que puede formar una red de puentes de hidrógeno más extensa y compleja, tiene un punto de ebullición aún más alto, alrededor de 118 °C. Esta comparación resalta cómo la naturaleza y la fuerza de las interacciones intermoleculares pueden influir en las propiedades térmicas de las sustancias.</w:t>
      </w:r>
    </w:p>
    <w:tbl>
      <w:tblPr>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1EFEF"/>
        <w:tblLayout w:type="fixed"/>
        <w:tblLook w:val="0600" w:firstRow="0" w:lastRow="0" w:firstColumn="0" w:lastColumn="0" w:noHBand="1" w:noVBand="1"/>
      </w:tblPr>
      <w:tblGrid>
        <w:gridCol w:w="8838"/>
      </w:tblGrid>
      <w:tr w:rsidR="0096381E" w14:paraId="4A7FED23" w14:textId="77777777" w:rsidTr="00431D1C">
        <w:tc>
          <w:tcPr>
            <w:tcW w:w="8838" w:type="dxa"/>
            <w:shd w:val="clear" w:color="auto" w:fill="C1EFEF"/>
            <w:tcMar>
              <w:top w:w="100" w:type="dxa"/>
              <w:left w:w="100" w:type="dxa"/>
              <w:bottom w:w="100" w:type="dxa"/>
              <w:right w:w="100" w:type="dxa"/>
            </w:tcMar>
          </w:tcPr>
          <w:p w14:paraId="27999899" w14:textId="77777777" w:rsidR="0096381E" w:rsidRDefault="0096381E" w:rsidP="00885288">
            <w:pPr>
              <w:pStyle w:val="Normalprrafo"/>
            </w:pPr>
            <w:r w:rsidRPr="006F54D4">
              <w:rPr>
                <w:rStyle w:val="Estilo1NEGRITA"/>
                <w:noProof/>
              </w:rPr>
              <w:drawing>
                <wp:anchor distT="114300" distB="114300" distL="114300" distR="114300" simplePos="0" relativeHeight="251663360" behindDoc="0" locked="0" layoutInCell="1" hidden="0" allowOverlap="1" wp14:anchorId="1DF2C3B8" wp14:editId="054B262A">
                  <wp:simplePos x="0" y="0"/>
                  <wp:positionH relativeFrom="column">
                    <wp:posOffset>45720</wp:posOffset>
                  </wp:positionH>
                  <wp:positionV relativeFrom="paragraph">
                    <wp:posOffset>133985</wp:posOffset>
                  </wp:positionV>
                  <wp:extent cx="1019810" cy="956310"/>
                  <wp:effectExtent l="0" t="0" r="0" b="0"/>
                  <wp:wrapSquare wrapText="bothSides" distT="114300" distB="114300" distL="114300" distR="11430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1019810" cy="956310"/>
                          </a:xfrm>
                          <a:prstGeom prst="rect">
                            <a:avLst/>
                          </a:prstGeom>
                          <a:ln/>
                        </pic:spPr>
                      </pic:pic>
                    </a:graphicData>
                  </a:graphic>
                  <wp14:sizeRelH relativeFrom="margin">
                    <wp14:pctWidth>0</wp14:pctWidth>
                  </wp14:sizeRelH>
                  <wp14:sizeRelV relativeFrom="margin">
                    <wp14:pctHeight>0</wp14:pctHeight>
                  </wp14:sizeRelV>
                </wp:anchor>
              </w:drawing>
            </w:r>
            <w:r w:rsidRPr="006F54D4">
              <w:rPr>
                <w:rStyle w:val="Estilo1NEGRITA"/>
              </w:rPr>
              <w:t>Analogía:</w:t>
            </w:r>
            <w:r>
              <w:t xml:space="preserve"> Imagina que estás horneando galletas en una bandeja. Algunas galletas están muy pegadas entre sí, y es difícil separarlas (alto punto de fusión o ebullición). Otras galletas, en cambio, apenas están tocándose y se separan fácilmente (bajo punto de fusión o ebullición). Las moléculas con fuerzas intermoleculares fuertes son como esas galletas muy pegadas que necesitan más calor (energía) para separarse.</w:t>
            </w:r>
          </w:p>
        </w:tc>
      </w:tr>
    </w:tbl>
    <w:p w14:paraId="262F198E" w14:textId="77777777" w:rsidR="006F54D4" w:rsidRDefault="006F54D4" w:rsidP="00885288">
      <w:pPr>
        <w:pStyle w:val="Normalprrafo"/>
      </w:pPr>
    </w:p>
    <w:p w14:paraId="6D554F88" w14:textId="4649574E" w:rsidR="007F4969" w:rsidRDefault="007F4969" w:rsidP="00885288">
      <w:pPr>
        <w:pStyle w:val="Normalprrafo"/>
      </w:pPr>
      <w:r>
        <w:rPr>
          <w:rStyle w:val="Estilo1NEGRITA"/>
        </w:rPr>
        <w:t xml:space="preserve">       </w:t>
      </w:r>
      <w:r w:rsidR="0096381E" w:rsidRPr="006F54D4">
        <w:rPr>
          <w:rStyle w:val="Estilo1NEGRITA"/>
        </w:rPr>
        <w:t>Solubilidad</w:t>
      </w:r>
    </w:p>
    <w:p w14:paraId="28B94377" w14:textId="434FF420" w:rsidR="0096381E" w:rsidRPr="006F54D4" w:rsidRDefault="0096381E" w:rsidP="00885288">
      <w:pPr>
        <w:pStyle w:val="Normalprrafo"/>
      </w:pPr>
      <w:r w:rsidRPr="006F54D4">
        <w:lastRenderedPageBreak/>
        <w:t>La solubilidad es la capacidad de una sustancia (soluto) para disolverse en otra (solvente), y esta propiedad está fuertemente influenciada por las fuerzas intermoleculares. La regla "lo similar disuelve lo similar" se basa en la idea de que las sustancias polares tienden a disolverse en solventes polares, y las sustancias no polares en solventes no polares. Esto se debe a la capacidad de las moléculas de formar interacciones favorables.</w:t>
      </w:r>
    </w:p>
    <w:p w14:paraId="53197A3D" w14:textId="13734D88" w:rsidR="007F4969" w:rsidRPr="006F54D4" w:rsidRDefault="0096381E" w:rsidP="006F54D4">
      <w:pPr>
        <w:pStyle w:val="SubtituloCursiva"/>
      </w:pPr>
      <w:r w:rsidRPr="006F54D4">
        <w:t>Ejemplo</w:t>
      </w:r>
    </w:p>
    <w:p w14:paraId="511774E8" w14:textId="77777777" w:rsidR="007F4969" w:rsidRDefault="0096381E" w:rsidP="00885288">
      <w:pPr>
        <w:pStyle w:val="Normalprrafo"/>
      </w:pPr>
      <w:r>
        <w:t>La sal (NaCl), un compuesto iónico, se disuelve bien en agua, un solvente polar, debido a las fuertes interacciones dipolo-dipolo y la formación de puentes de hidrógeno entre las moléculas de agua y los iones de Na</w:t>
      </w:r>
      <w:r>
        <w:rPr>
          <w:rFonts w:ascii="Cambria Math" w:hAnsi="Cambria Math" w:cs="Cambria Math"/>
        </w:rPr>
        <w:t>⁺</w:t>
      </w:r>
      <w:r>
        <w:t xml:space="preserve"> y Cl</w:t>
      </w:r>
      <w:r>
        <w:rPr>
          <w:rFonts w:ascii="Cambria Math" w:hAnsi="Cambria Math" w:cs="Cambria Math"/>
        </w:rPr>
        <w:t>⁻</w:t>
      </w:r>
      <w:r>
        <w:t>. Estas interacciones superan las fuerzas que mantienen unidas a las moléculas de sal, permitiendo que se disuelva. Por el contrario, la sal no se disolvería bien en un solvente no polar como el benceno, donde las interacciones entre el soluto y el solvente serían débiles.</w:t>
      </w:r>
      <w:bookmarkStart w:id="16" w:name="_heading=h.5nj3ifwm7fh7" w:colFirst="0" w:colLast="0"/>
      <w:bookmarkEnd w:id="16"/>
    </w:p>
    <w:p w14:paraId="3B81273C" w14:textId="365AB67C" w:rsidR="0096381E" w:rsidRPr="007F4969" w:rsidRDefault="0096381E" w:rsidP="00885288">
      <w:pPr>
        <w:pStyle w:val="Normalprrafo"/>
      </w:pPr>
      <w:r w:rsidRPr="007F4969">
        <w:t>Principios de Solubilidad</w:t>
      </w:r>
    </w:p>
    <w:p w14:paraId="64CB03D5" w14:textId="31ADD1EE" w:rsidR="0096381E" w:rsidRPr="006F54D4" w:rsidRDefault="0096381E" w:rsidP="00885288">
      <w:pPr>
        <w:pStyle w:val="Normalprrafo"/>
        <w:numPr>
          <w:ilvl w:val="0"/>
          <w:numId w:val="39"/>
        </w:numPr>
        <w:rPr>
          <w:rStyle w:val="Estilo1NEGRITA"/>
        </w:rPr>
      </w:pPr>
      <w:r w:rsidRPr="006F54D4">
        <w:rPr>
          <w:rStyle w:val="Estilo1NEGRITA"/>
        </w:rPr>
        <w:t>Polaridad</w:t>
      </w:r>
    </w:p>
    <w:p w14:paraId="4AD75E71" w14:textId="77777777" w:rsidR="006F54D4" w:rsidRDefault="0096381E" w:rsidP="00885288">
      <w:pPr>
        <w:pStyle w:val="Normalprrafo"/>
      </w:pPr>
      <w:r w:rsidRPr="006F54D4">
        <w:t>La polaridad de una molécula se refiere a la distribución desigual de electrones, lo que resulta en una carga parcial positiva en un extremo y una carga parcial negativa en el otro. Las moléculas polares tienen un momento dipolar significativo, mientras que las moléculas no polares no tienen tal separación de carga.</w:t>
      </w:r>
    </w:p>
    <w:p w14:paraId="6D51A407" w14:textId="564FEEB2" w:rsidR="0096381E" w:rsidRPr="006F54D4" w:rsidRDefault="0096381E" w:rsidP="00885288">
      <w:pPr>
        <w:pStyle w:val="Normalprrafo"/>
        <w:numPr>
          <w:ilvl w:val="0"/>
          <w:numId w:val="39"/>
        </w:numPr>
        <w:rPr>
          <w:rStyle w:val="Estilo1NEGRITA"/>
        </w:rPr>
      </w:pPr>
      <w:r w:rsidRPr="006F54D4">
        <w:rPr>
          <w:rStyle w:val="Estilo1NEGRITA"/>
        </w:rPr>
        <w:t>Interacciones Intermoleculares</w:t>
      </w:r>
    </w:p>
    <w:p w14:paraId="700E80AC" w14:textId="77777777" w:rsidR="0096381E" w:rsidRDefault="0096381E" w:rsidP="00885288">
      <w:pPr>
        <w:pStyle w:val="Normalprrafo"/>
      </w:pPr>
      <w:r>
        <w:lastRenderedPageBreak/>
        <w:t>Las fuerzas intermoleculares, que incluyen las fuerzas dipolo-dipolo, los puentes de hidrógeno, las fuerzas de dispersión de London y las interacciones iónicas, juegan un papel crucial en la solubilidad. Cuando un soluto se disuelve en un solvente, las fuerzas intermoleculares entre las moléculas del soluto y del solvente deben ser lo suficientemente fuertes para superar las interacciones que mantienen unidas a las moléculas del soluto.</w:t>
      </w:r>
    </w:p>
    <w:p w14:paraId="776B487B" w14:textId="77777777" w:rsidR="0096381E" w:rsidRPr="006F54D4" w:rsidRDefault="0096381E" w:rsidP="0096381E">
      <w:pPr>
        <w:pStyle w:val="Ttulo3"/>
        <w:keepNext w:val="0"/>
        <w:keepLines w:val="0"/>
        <w:rPr>
          <w:rStyle w:val="Estilo1NEGRITA"/>
        </w:rPr>
      </w:pPr>
      <w:bookmarkStart w:id="17" w:name="_heading=h.pmm2uk1kzlqx" w:colFirst="0" w:colLast="0"/>
      <w:bookmarkEnd w:id="17"/>
      <w:r w:rsidRPr="006F54D4">
        <w:rPr>
          <w:rStyle w:val="Estilo1NEGRITA"/>
        </w:rPr>
        <w:t>La Regla de "Lo Semejante Disuelve a Lo Semejante"</w:t>
      </w:r>
    </w:p>
    <w:p w14:paraId="69C89C94" w14:textId="77777777" w:rsidR="0096381E" w:rsidRPr="006F54D4" w:rsidRDefault="0096381E" w:rsidP="00885288">
      <w:pPr>
        <w:pStyle w:val="Normalprrafo"/>
      </w:pPr>
      <w:r w:rsidRPr="006F54D4">
        <w:t>La frase "lo semejante disuelve a lo semejante" resume la idea de que los solutos polares tienden a disolverse en solventes polares, mientras que los solutos no polares se disuelven en solventes no polares. Este fenómeno se puede explicar de la siguiente manera:</w:t>
      </w:r>
    </w:p>
    <w:p w14:paraId="215E2B26" w14:textId="77777777" w:rsidR="006F54D4" w:rsidRDefault="0096381E" w:rsidP="00885288">
      <w:pPr>
        <w:pStyle w:val="Normalprrafo"/>
        <w:numPr>
          <w:ilvl w:val="0"/>
          <w:numId w:val="39"/>
        </w:numPr>
        <w:rPr>
          <w:rStyle w:val="Estilo1NEGRITA"/>
        </w:rPr>
      </w:pPr>
      <w:r w:rsidRPr="006F54D4">
        <w:rPr>
          <w:rStyle w:val="Estilo1NEGRITA"/>
        </w:rPr>
        <w:t>Solventes Polares</w:t>
      </w:r>
    </w:p>
    <w:p w14:paraId="3AFFEBAA" w14:textId="77556059" w:rsidR="0096381E" w:rsidRPr="006F54D4" w:rsidRDefault="0096381E" w:rsidP="00885288">
      <w:pPr>
        <w:pStyle w:val="Normalprrafo"/>
        <w:rPr>
          <w:b/>
          <w:color w:val="538135"/>
        </w:rPr>
      </w:pPr>
      <w:r>
        <w:t>Los solventes polares, como el agua, tienen una alta capacidad para interactuar con solutos polares debido a su polaridad. Por ejemplo, el cloruro de sodio (NaCl) se disuelve en agua porque las moléculas de agua, que son polares, pueden formar enlaces de puentes de hidrógeno con los iones de sodio (Na</w:t>
      </w:r>
      <w:r>
        <w:rPr>
          <w:rFonts w:ascii="Cambria Math" w:hAnsi="Cambria Math" w:cs="Cambria Math"/>
        </w:rPr>
        <w:t>⁺</w:t>
      </w:r>
      <w:r>
        <w:t>) y cloruro (Cl</w:t>
      </w:r>
      <w:r>
        <w:rPr>
          <w:rFonts w:ascii="Cambria Math" w:hAnsi="Cambria Math" w:cs="Cambria Math"/>
        </w:rPr>
        <w:t>⁻</w:t>
      </w:r>
      <w:r>
        <w:t>). La energía liberada al formar estas interacciones es suficiente para superar las fuerzas de atracción entre las moléculas del sólido.</w:t>
      </w:r>
    </w:p>
    <w:p w14:paraId="0700BF57" w14:textId="77777777" w:rsidR="0096381E" w:rsidRPr="006F54D4" w:rsidRDefault="0096381E" w:rsidP="00885288">
      <w:pPr>
        <w:pStyle w:val="Normalprrafo"/>
        <w:numPr>
          <w:ilvl w:val="0"/>
          <w:numId w:val="39"/>
        </w:numPr>
        <w:rPr>
          <w:rStyle w:val="Estilo1NEGRITA"/>
        </w:rPr>
      </w:pPr>
      <w:r w:rsidRPr="006F54D4">
        <w:rPr>
          <w:rStyle w:val="Estilo1NEGRITA"/>
        </w:rPr>
        <w:t xml:space="preserve">Solventes No Polares: </w:t>
      </w:r>
    </w:p>
    <w:p w14:paraId="42B91345" w14:textId="34AA0B2D" w:rsidR="0096381E" w:rsidRDefault="0096381E" w:rsidP="00885288">
      <w:pPr>
        <w:pStyle w:val="Normalprrafo"/>
      </w:pPr>
      <w:r w:rsidRPr="006F54D4">
        <w:t xml:space="preserve">Por otro lado, las sustancias no polares, como los hidrocarburos (por ejemplo, el hexano), tienden a disolverse en otros compuestos no polares. Por ejemplo, el aceite, que es no polar, se disuelve en benceno, un solvente también no polar. Las </w:t>
      </w:r>
      <w:r w:rsidRPr="006F54D4">
        <w:lastRenderedPageBreak/>
        <w:t>fuerzas de dispersión de London que actúan entre las moléculas no polares son similares y, por lo tanto, permiten que se mezclen de manera efectiva.</w:t>
      </w:r>
    </w:p>
    <w:p w14:paraId="51250D6A" w14:textId="0F6259BF" w:rsidR="0096381E" w:rsidRPr="006F54D4" w:rsidRDefault="0096381E" w:rsidP="006F54D4">
      <w:pPr>
        <w:pStyle w:val="Encabezado2"/>
      </w:pPr>
      <w:bookmarkStart w:id="18" w:name="_heading=h.h15ffp7ou0ls" w:colFirst="0" w:colLast="0"/>
      <w:bookmarkEnd w:id="18"/>
      <w:r w:rsidRPr="006F54D4">
        <w:t xml:space="preserve">Factores que </w:t>
      </w:r>
      <w:r w:rsidR="007F4969">
        <w:t>a</w:t>
      </w:r>
      <w:r w:rsidRPr="006F54D4">
        <w:t xml:space="preserve">fectan la </w:t>
      </w:r>
      <w:r w:rsidR="007F4969">
        <w:t>s</w:t>
      </w:r>
      <w:r w:rsidRPr="006F54D4">
        <w:t>olubilidad</w:t>
      </w:r>
    </w:p>
    <w:p w14:paraId="15808310" w14:textId="77777777" w:rsidR="0096381E" w:rsidRPr="006F54D4" w:rsidRDefault="0096381E" w:rsidP="00885288">
      <w:pPr>
        <w:pStyle w:val="Normalprrafo"/>
      </w:pPr>
      <w:r w:rsidRPr="006F54D4">
        <w:rPr>
          <w:rStyle w:val="Estilo1NEGRITA"/>
        </w:rPr>
        <w:t>Temperatura:</w:t>
      </w:r>
      <w:r w:rsidRPr="006F54D4">
        <w:t xml:space="preserve"> La temperatura puede afectar la solubilidad. En general, la solubilidad de los sólidos en líquidos aumenta con la temperatura, mientras que la solubilidad de los gases en líquidos tiende a disminuir a medida que la temperatura aumenta.</w:t>
      </w:r>
    </w:p>
    <w:p w14:paraId="7E30B155" w14:textId="77777777" w:rsidR="0096381E" w:rsidRDefault="0096381E" w:rsidP="00885288">
      <w:pPr>
        <w:pStyle w:val="Normalprrafo"/>
      </w:pPr>
      <w:r w:rsidRPr="00E15C32">
        <w:rPr>
          <w:b/>
          <w:color w:val="196B24" w:themeColor="accent3"/>
        </w:rPr>
        <w:t>Presión:</w:t>
      </w:r>
      <w:r w:rsidRPr="00E15C32">
        <w:rPr>
          <w:color w:val="196B24" w:themeColor="accent3"/>
        </w:rPr>
        <w:t xml:space="preserve"> </w:t>
      </w:r>
      <w:r>
        <w:t>Para los gases, la solubilidad en un líquido aumenta con el aumento de la presión, según la ley de Henry. Este efecto no es tan significativo en soluciones de líquidos o sólidos.</w:t>
      </w:r>
    </w:p>
    <w:p w14:paraId="2D1016BF" w14:textId="77777777" w:rsidR="0096381E" w:rsidRDefault="0096381E" w:rsidP="00885288">
      <w:pPr>
        <w:pStyle w:val="Normalprrafo"/>
        <w:rPr>
          <w:highlight w:val="yellow"/>
        </w:rPr>
      </w:pPr>
      <w:r w:rsidRPr="006F54D4">
        <w:rPr>
          <w:rStyle w:val="Estilo1NEGRITA"/>
        </w:rPr>
        <w:t>Tamaño de las moléculas:</w:t>
      </w:r>
      <w:r>
        <w:t xml:space="preserve"> La estructura molecular y el tamaño también afectan la solubilidad. Las moléculas más grandes pueden ser menos solubles debido a su mayor masa y la menor polaridad de sus partes.</w:t>
      </w:r>
    </w:p>
    <w:tbl>
      <w:tblPr>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1EFEF"/>
        <w:tblLayout w:type="fixed"/>
        <w:tblLook w:val="0600" w:firstRow="0" w:lastRow="0" w:firstColumn="0" w:lastColumn="0" w:noHBand="1" w:noVBand="1"/>
      </w:tblPr>
      <w:tblGrid>
        <w:gridCol w:w="8838"/>
      </w:tblGrid>
      <w:tr w:rsidR="0096381E" w14:paraId="4A04DFE2" w14:textId="77777777" w:rsidTr="00431D1C">
        <w:tc>
          <w:tcPr>
            <w:tcW w:w="8838" w:type="dxa"/>
            <w:shd w:val="clear" w:color="auto" w:fill="C1EFEF"/>
            <w:tcMar>
              <w:top w:w="100" w:type="dxa"/>
              <w:left w:w="100" w:type="dxa"/>
              <w:bottom w:w="100" w:type="dxa"/>
              <w:right w:w="100" w:type="dxa"/>
            </w:tcMar>
          </w:tcPr>
          <w:p w14:paraId="5D456371" w14:textId="77777777" w:rsidR="0096381E" w:rsidRDefault="0096381E" w:rsidP="00885288">
            <w:pPr>
              <w:pStyle w:val="Normalprrafo"/>
            </w:pPr>
            <w:r w:rsidRPr="006F54D4">
              <w:rPr>
                <w:rStyle w:val="Estilo1NEGRITA"/>
                <w:noProof/>
              </w:rPr>
              <w:drawing>
                <wp:anchor distT="114300" distB="114300" distL="114300" distR="114300" simplePos="0" relativeHeight="251664384" behindDoc="0" locked="0" layoutInCell="1" hidden="0" allowOverlap="1" wp14:anchorId="2F03D534" wp14:editId="4116EB5B">
                  <wp:simplePos x="0" y="0"/>
                  <wp:positionH relativeFrom="column">
                    <wp:posOffset>45720</wp:posOffset>
                  </wp:positionH>
                  <wp:positionV relativeFrom="paragraph">
                    <wp:posOffset>172085</wp:posOffset>
                  </wp:positionV>
                  <wp:extent cx="991235" cy="928370"/>
                  <wp:effectExtent l="0" t="0" r="0" b="0"/>
                  <wp:wrapSquare wrapText="bothSides" distT="114300" distB="114300" distL="114300" distR="114300"/>
                  <wp:docPr id="1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991235" cy="928370"/>
                          </a:xfrm>
                          <a:prstGeom prst="rect">
                            <a:avLst/>
                          </a:prstGeom>
                          <a:ln/>
                        </pic:spPr>
                      </pic:pic>
                    </a:graphicData>
                  </a:graphic>
                  <wp14:sizeRelH relativeFrom="margin">
                    <wp14:pctWidth>0</wp14:pctWidth>
                  </wp14:sizeRelH>
                  <wp14:sizeRelV relativeFrom="margin">
                    <wp14:pctHeight>0</wp14:pctHeight>
                  </wp14:sizeRelV>
                </wp:anchor>
              </w:drawing>
            </w:r>
            <w:r w:rsidRPr="006F54D4">
              <w:rPr>
                <w:rStyle w:val="Estilo1NEGRITA"/>
              </w:rPr>
              <w:t>Analogía:</w:t>
            </w:r>
            <w:r>
              <w:t xml:space="preserve"> Piensa en amigos en una fiesta. Si los amigos tienen intereses comunes (moléculas con polaridades similares), se llevarán bien y pasarán mucho tiempo juntos (se disuelven entre sí). Pero si no tienen nada en común, puede que no se mezclen bien y terminen por separarse (no se disuelven). Lo mismo sucede con las sustancias: las moléculas polares se disuelven en solventes polares y las no polares en solventes no polares.</w:t>
            </w:r>
          </w:p>
        </w:tc>
      </w:tr>
    </w:tbl>
    <w:p w14:paraId="6B3DAAA1" w14:textId="77777777" w:rsidR="006F54D4" w:rsidRDefault="006F54D4" w:rsidP="00885288">
      <w:pPr>
        <w:pStyle w:val="Normalprrafo"/>
        <w:rPr>
          <w:rStyle w:val="Estilo1NEGRITA"/>
        </w:rPr>
      </w:pPr>
    </w:p>
    <w:p w14:paraId="380DC847" w14:textId="38960973" w:rsidR="0096381E" w:rsidRDefault="00E77EA6" w:rsidP="00885288">
      <w:pPr>
        <w:pStyle w:val="Normalprrafo"/>
      </w:pPr>
      <w:r>
        <w:rPr>
          <w:rStyle w:val="Estilo1NEGRITA"/>
        </w:rPr>
        <w:lastRenderedPageBreak/>
        <w:t xml:space="preserve">      </w:t>
      </w:r>
      <w:r w:rsidR="0096381E" w:rsidRPr="006F54D4">
        <w:rPr>
          <w:rStyle w:val="Estilo1NEGRITA"/>
        </w:rPr>
        <w:t>Densidad</w:t>
      </w:r>
      <w:r w:rsidR="0096381E" w:rsidRPr="0096381E">
        <w:br/>
      </w:r>
      <w:r w:rsidR="0096381E">
        <w:t>La densidad de un líquido puede variar considerablemente según la fuerza de sus fuerzas intermoleculares. Un fenómeno interesante se observa en el agua, que tiene una densidad menor en estado sólido (hielo) que en estado líquido. Esto se debe a la naturaleza de los puentes de hidrógeno que forman una estructura en la que las moléculas de agua están más separadas en el hielo, creando una red menos compacta.</w:t>
      </w:r>
    </w:p>
    <w:p w14:paraId="1A11E2FD" w14:textId="77777777" w:rsidR="006F54D4" w:rsidRPr="006F54D4" w:rsidRDefault="0096381E" w:rsidP="006F54D4">
      <w:pPr>
        <w:pStyle w:val="SubtituloCursiva"/>
      </w:pPr>
      <w:r w:rsidRPr="006F54D4">
        <w:t>Ejemplo</w:t>
      </w:r>
    </w:p>
    <w:p w14:paraId="03C92A35" w14:textId="0815399C" w:rsidR="0096381E" w:rsidRDefault="0096381E" w:rsidP="00885288">
      <w:pPr>
        <w:pStyle w:val="Normalprrafo"/>
      </w:pPr>
      <w:r>
        <w:t>En estado sólido, el agua forma una estructura hexagonal abierta que ocupa más volumen que en su estado líquido. Esta propiedad es crucial para los ecosistemas acuáticos, ya que permite que el hielo flote sobre el agua líquida, proporcionando un hábitat aislante para la vida acuática en invierno.</w:t>
      </w:r>
    </w:p>
    <w:p w14:paraId="314FDA88" w14:textId="77777777" w:rsidR="00E77EA6" w:rsidRDefault="00E77EA6" w:rsidP="00885288">
      <w:pPr>
        <w:pStyle w:val="Normalprrafo"/>
      </w:pPr>
    </w:p>
    <w:p w14:paraId="5764E1A2" w14:textId="1671B77B" w:rsidR="0096381E" w:rsidRDefault="00E77EA6" w:rsidP="00885288">
      <w:pPr>
        <w:pStyle w:val="Normalprrafo"/>
      </w:pPr>
      <w:r>
        <w:rPr>
          <w:rStyle w:val="Estilo1NEGRITA"/>
        </w:rPr>
        <w:t xml:space="preserve">     </w:t>
      </w:r>
      <w:r w:rsidR="0096381E" w:rsidRPr="006F54D4">
        <w:rPr>
          <w:rStyle w:val="Estilo1NEGRITA"/>
        </w:rPr>
        <w:t>Viscosidad</w:t>
      </w:r>
      <w:r w:rsidR="0096381E" w:rsidRPr="0096381E">
        <w:br/>
      </w:r>
      <w:r w:rsidR="0096381E">
        <w:t>La viscosidad es una medida de la resistencia de un líquido a fluir, y está íntimamente relacionada con la fuerza de las interacciones intermoleculares. Líquidos con fuerzas intermoleculares más fuertes tienen una mayor viscosidad, ya que las moléculas están más fuertemente unidas y requieren más energía para separarse y fluir.</w:t>
      </w:r>
    </w:p>
    <w:p w14:paraId="3D6131D2" w14:textId="77777777" w:rsidR="00431D1C" w:rsidRDefault="00431D1C" w:rsidP="00885288">
      <w:pPr>
        <w:pStyle w:val="Normalprrafo"/>
      </w:pPr>
    </w:p>
    <w:tbl>
      <w:tblPr>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38"/>
      </w:tblGrid>
      <w:tr w:rsidR="0096381E" w14:paraId="7436A421" w14:textId="77777777" w:rsidTr="00431D1C">
        <w:tc>
          <w:tcPr>
            <w:tcW w:w="8838" w:type="dxa"/>
            <w:shd w:val="clear" w:color="auto" w:fill="C1EFEF"/>
            <w:tcMar>
              <w:top w:w="100" w:type="dxa"/>
              <w:left w:w="100" w:type="dxa"/>
              <w:bottom w:w="100" w:type="dxa"/>
              <w:right w:w="100" w:type="dxa"/>
            </w:tcMar>
          </w:tcPr>
          <w:p w14:paraId="5430EE66" w14:textId="77777777" w:rsidR="0096381E" w:rsidRDefault="0096381E" w:rsidP="00D3147F">
            <w:pPr>
              <w:widowControl w:val="0"/>
              <w:spacing w:line="276" w:lineRule="auto"/>
            </w:pPr>
            <w:r w:rsidRPr="006F54D4">
              <w:rPr>
                <w:rStyle w:val="Estilo1NEGRITA"/>
                <w:noProof/>
              </w:rPr>
              <w:lastRenderedPageBreak/>
              <w:drawing>
                <wp:anchor distT="114300" distB="114300" distL="114300" distR="114300" simplePos="0" relativeHeight="251665408" behindDoc="0" locked="0" layoutInCell="1" hidden="0" allowOverlap="1" wp14:anchorId="274FD621" wp14:editId="3CD6822F">
                  <wp:simplePos x="0" y="0"/>
                  <wp:positionH relativeFrom="column">
                    <wp:posOffset>45720</wp:posOffset>
                  </wp:positionH>
                  <wp:positionV relativeFrom="paragraph">
                    <wp:posOffset>169936</wp:posOffset>
                  </wp:positionV>
                  <wp:extent cx="906780" cy="723900"/>
                  <wp:effectExtent l="0" t="0" r="0" b="0"/>
                  <wp:wrapSquare wrapText="bothSides" distT="114300" distB="114300" distL="114300" distR="114300"/>
                  <wp:docPr id="1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906780" cy="723900"/>
                          </a:xfrm>
                          <a:prstGeom prst="rect">
                            <a:avLst/>
                          </a:prstGeom>
                          <a:ln/>
                        </pic:spPr>
                      </pic:pic>
                    </a:graphicData>
                  </a:graphic>
                  <wp14:sizeRelH relativeFrom="margin">
                    <wp14:pctWidth>0</wp14:pctWidth>
                  </wp14:sizeRelH>
                  <wp14:sizeRelV relativeFrom="margin">
                    <wp14:pctHeight>0</wp14:pctHeight>
                  </wp14:sizeRelV>
                </wp:anchor>
              </w:drawing>
            </w:r>
            <w:r w:rsidRPr="006F54D4">
              <w:rPr>
                <w:rStyle w:val="Estilo1NEGRITA"/>
              </w:rPr>
              <w:t>Analogía:</w:t>
            </w:r>
            <w:r>
              <w:t xml:space="preserve"> Imagina dos tipos de jarabe: uno es muy espeso (como el jarabe de maíz) y el otro es muy líquido (como el jarabe de chocolate). El jarabe espeso tiene moléculas que están más "pegadas" entre sí, lo que hace que fluya lentamente (alta viscosidad). El jarabe más líquido tiene moléculas que no están tan unidas, por lo que fluye fácilmente (baja viscosidad).</w:t>
            </w:r>
          </w:p>
        </w:tc>
      </w:tr>
    </w:tbl>
    <w:p w14:paraId="31AE6888" w14:textId="0AECEC2C" w:rsidR="006F54D4" w:rsidRPr="006F54D4" w:rsidRDefault="0096381E" w:rsidP="006F54D4">
      <w:pPr>
        <w:pStyle w:val="SubtituloCursiva"/>
      </w:pPr>
      <w:r w:rsidRPr="006F54D4">
        <w:t>Ejemplo</w:t>
      </w:r>
    </w:p>
    <w:p w14:paraId="6F438776" w14:textId="62575B89" w:rsidR="0096381E" w:rsidRDefault="0096381E" w:rsidP="00885288">
      <w:pPr>
        <w:pStyle w:val="Normalprrafo"/>
      </w:pPr>
      <w:r>
        <w:t xml:space="preserve"> El agua tiene una viscosidad relativamente alta en comparación con líquidos como el etano (C</w:t>
      </w:r>
      <w:r>
        <w:rPr>
          <w:rFonts w:ascii="Cambria Math" w:hAnsi="Cambria Math" w:cs="Cambria Math"/>
        </w:rPr>
        <w:t>₂</w:t>
      </w:r>
      <w:r>
        <w:t>H</w:t>
      </w:r>
      <w:r>
        <w:rPr>
          <w:rFonts w:ascii="Cambria Math" w:hAnsi="Cambria Math" w:cs="Cambria Math"/>
        </w:rPr>
        <w:t>₆</w:t>
      </w:r>
      <w:r>
        <w:t>), que tiene fuerzas intermoleculares más débiles. La capacidad del agua para formar puentes de hidrógeno contribuye a su mayor viscosidad. En contraste, el etano, que no puede formar enlaces de hidrógeno y tiene solo interacciones de Van der Waals, fluye con mayor facilidad y tiene una viscosidad más baja.</w:t>
      </w:r>
    </w:p>
    <w:p w14:paraId="4C5F76FA" w14:textId="0564375B" w:rsidR="006F54D4" w:rsidRDefault="006F54D4" w:rsidP="00885288">
      <w:pPr>
        <w:pStyle w:val="Normalprrafo"/>
      </w:pPr>
    </w:p>
    <w:p w14:paraId="1CEEEFE2" w14:textId="3C425FCE" w:rsidR="006F54D4" w:rsidRDefault="006F54D4" w:rsidP="006F54D4">
      <w:pPr>
        <w:spacing w:before="240" w:after="240"/>
        <w:jc w:val="left"/>
      </w:pPr>
    </w:p>
    <w:p w14:paraId="59622DE4" w14:textId="26875C52" w:rsidR="006F54D4" w:rsidRDefault="006F54D4" w:rsidP="006F54D4">
      <w:pPr>
        <w:spacing w:before="240" w:after="240"/>
        <w:jc w:val="left"/>
      </w:pPr>
    </w:p>
    <w:p w14:paraId="31ED7D1F" w14:textId="77777777" w:rsidR="006F54D4" w:rsidRDefault="006F54D4" w:rsidP="006F54D4">
      <w:pPr>
        <w:spacing w:before="240" w:after="240"/>
        <w:jc w:val="left"/>
      </w:pPr>
    </w:p>
    <w:tbl>
      <w:tblPr>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38"/>
      </w:tblGrid>
      <w:tr w:rsidR="006F54D4" w14:paraId="3349779C" w14:textId="77777777" w:rsidTr="00D3147F">
        <w:trPr>
          <w:trHeight w:val="1293"/>
        </w:trPr>
        <w:tc>
          <w:tcPr>
            <w:tcW w:w="8838" w:type="dxa"/>
            <w:shd w:val="clear" w:color="auto" w:fill="auto"/>
            <w:tcMar>
              <w:top w:w="100" w:type="dxa"/>
              <w:left w:w="100" w:type="dxa"/>
              <w:bottom w:w="100" w:type="dxa"/>
              <w:right w:w="100" w:type="dxa"/>
            </w:tcMar>
          </w:tcPr>
          <w:p w14:paraId="15758480" w14:textId="77777777" w:rsidR="006F54D4" w:rsidRPr="006F54D4" w:rsidRDefault="006F54D4" w:rsidP="006F54D4">
            <w:pPr>
              <w:pStyle w:val="Encabezado2"/>
            </w:pPr>
            <w:r w:rsidRPr="006F54D4">
              <w:t>Guiando el Aprendizaje</w:t>
            </w:r>
          </w:p>
          <w:p w14:paraId="49D9FE80" w14:textId="77777777" w:rsidR="006F54D4" w:rsidRPr="006F54D4" w:rsidRDefault="006F54D4" w:rsidP="006F54D4">
            <w:pPr>
              <w:pStyle w:val="SubtituloCursiva"/>
            </w:pPr>
            <w:r w:rsidRPr="006F54D4">
              <w:t>Orientación Didáctica</w:t>
            </w:r>
          </w:p>
          <w:p w14:paraId="4B0548DE" w14:textId="77777777" w:rsidR="006F54D4" w:rsidRDefault="006F54D4" w:rsidP="00D3147F">
            <w:pPr>
              <w:widowControl w:val="0"/>
              <w:spacing w:line="276" w:lineRule="auto"/>
            </w:pPr>
            <w:r w:rsidRPr="003F2365">
              <w:rPr>
                <w:rStyle w:val="Estilo1NEGRITA"/>
              </w:rPr>
              <w:br/>
            </w:r>
            <w:r>
              <w:t xml:space="preserve">Esta actividad se centra en la creación de un “mural de fuerzas intermoleculares”, donde los estudiantes explorarán y representarán gráficamente las diferentes fuerzas intermoleculares y cómo afectan las propiedades de las sustancias. Esta </w:t>
            </w:r>
            <w:r>
              <w:lastRenderedPageBreak/>
              <w:t>actividad fomenta la creatividad y la colaboración, al tiempo que permite a los estudiantes profundizar en el contenido de manera visual.</w:t>
            </w:r>
          </w:p>
          <w:p w14:paraId="6AA5A7B6" w14:textId="77777777" w:rsidR="00842D64" w:rsidRDefault="00842D64" w:rsidP="00885288">
            <w:pPr>
              <w:pStyle w:val="Normalprrafo"/>
              <w:rPr>
                <w:rStyle w:val="Estilo1NEGRITA"/>
              </w:rPr>
            </w:pPr>
            <w:bookmarkStart w:id="19" w:name="_heading=h.k4v3g8won2ec" w:colFirst="0" w:colLast="0"/>
            <w:bookmarkEnd w:id="19"/>
          </w:p>
          <w:p w14:paraId="24C95AB8" w14:textId="0CA32A97" w:rsidR="006F54D4" w:rsidRPr="00842D64" w:rsidRDefault="006F54D4" w:rsidP="00885288">
            <w:pPr>
              <w:pStyle w:val="Normalprrafo"/>
              <w:rPr>
                <w:rStyle w:val="Estilo1NEGRITA"/>
              </w:rPr>
            </w:pPr>
            <w:r w:rsidRPr="00842D64">
              <w:rPr>
                <w:rStyle w:val="Estilo1NEGRITA"/>
              </w:rPr>
              <w:t>Actividad: "Mural de Fuerzas Intermoleculares"</w:t>
            </w:r>
          </w:p>
          <w:p w14:paraId="5BAA182A" w14:textId="77777777" w:rsidR="006F54D4" w:rsidRDefault="006F54D4" w:rsidP="00842D64">
            <w:r w:rsidRPr="00842D64">
              <w:rPr>
                <w:rStyle w:val="Estilo1NEGRITA"/>
              </w:rPr>
              <w:t>Introducción a las Fuerzas Intermoleculares</w:t>
            </w:r>
            <w:r>
              <w:t>: Comienza la clase explicando los tipos de fuerzas intermoleculares: puentes de hidrógeno, dipolo-dipolo y fuerzas de dispersión. Utiliza ejemplos concretos de sustancias comunes para ilustrar cada tipo.</w:t>
            </w:r>
          </w:p>
          <w:p w14:paraId="276DDC80" w14:textId="77777777" w:rsidR="006F54D4" w:rsidRDefault="006F54D4" w:rsidP="00842D64">
            <w:r>
              <w:t>I</w:t>
            </w:r>
            <w:r w:rsidRPr="00842D64">
              <w:rPr>
                <w:rStyle w:val="Estilo1NEGRITA"/>
              </w:rPr>
              <w:t>nvestigación en Grupos:</w:t>
            </w:r>
            <w:r>
              <w:t xml:space="preserve"> Divide a los estudiantes en grupos de 4-5 integrantes y asigna a cada grupo un tipo de fuerza intermolecular. Cada grupo deberá investigar sobre:</w:t>
            </w:r>
          </w:p>
          <w:p w14:paraId="3CB0DACA" w14:textId="77777777" w:rsidR="006F54D4" w:rsidRDefault="006F54D4" w:rsidP="00C934D1">
            <w:pPr>
              <w:pStyle w:val="Prrafodelista"/>
              <w:numPr>
                <w:ilvl w:val="0"/>
                <w:numId w:val="14"/>
              </w:numPr>
              <w:jc w:val="left"/>
            </w:pPr>
            <w:r>
              <w:t>Características de la fuerza intermolecular asignada.</w:t>
            </w:r>
          </w:p>
          <w:p w14:paraId="67C64B60" w14:textId="77777777" w:rsidR="006F54D4" w:rsidRDefault="006F54D4" w:rsidP="00C934D1">
            <w:pPr>
              <w:pStyle w:val="Prrafodelista"/>
              <w:numPr>
                <w:ilvl w:val="0"/>
                <w:numId w:val="14"/>
              </w:numPr>
              <w:jc w:val="left"/>
            </w:pPr>
            <w:r>
              <w:t>Sustancias que exhiben dicha fuerza y sus propiedades físicas (punto de ebullición, solubilidad, densidad, viscosidad).</w:t>
            </w:r>
          </w:p>
          <w:p w14:paraId="3D469377" w14:textId="77777777" w:rsidR="006F54D4" w:rsidRDefault="006F54D4" w:rsidP="00C934D1">
            <w:pPr>
              <w:pStyle w:val="Prrafodelista"/>
              <w:numPr>
                <w:ilvl w:val="0"/>
                <w:numId w:val="14"/>
              </w:numPr>
              <w:jc w:val="left"/>
            </w:pPr>
            <w:r>
              <w:t>Ejemplos de aplicaciones o fenómenos cotidianos donde se pueda observar la influencia de esa fuerza.</w:t>
            </w:r>
          </w:p>
          <w:p w14:paraId="57942428" w14:textId="77777777" w:rsidR="006F54D4" w:rsidRDefault="006F54D4" w:rsidP="00842D64">
            <w:r w:rsidRPr="00842D64">
              <w:rPr>
                <w:rStyle w:val="Estilo1NEGRITA"/>
              </w:rPr>
              <w:t>Creación del Mural:</w:t>
            </w:r>
            <w:r>
              <w:t xml:space="preserve"> Una vez que cada grupo haya realizado su investigación, se les proporcionará un espacio en el aula para crear un mural que represente su fuerza intermolecular. Deben incluir:</w:t>
            </w:r>
          </w:p>
          <w:p w14:paraId="693BE9E5" w14:textId="77777777" w:rsidR="006F54D4" w:rsidRDefault="006F54D4" w:rsidP="00C934D1">
            <w:pPr>
              <w:pStyle w:val="Prrafodelista"/>
              <w:numPr>
                <w:ilvl w:val="0"/>
                <w:numId w:val="15"/>
              </w:numPr>
            </w:pPr>
            <w:r>
              <w:t>Diagramas que ilustran las interacciones moleculares.</w:t>
            </w:r>
          </w:p>
          <w:p w14:paraId="3A88EE74" w14:textId="77777777" w:rsidR="006F54D4" w:rsidRDefault="006F54D4" w:rsidP="00C934D1">
            <w:pPr>
              <w:pStyle w:val="Prrafodelista"/>
              <w:numPr>
                <w:ilvl w:val="0"/>
                <w:numId w:val="15"/>
              </w:numPr>
            </w:pPr>
            <w:r>
              <w:t>Ejemplos de sustancias y sus propiedades físicas.</w:t>
            </w:r>
          </w:p>
          <w:p w14:paraId="3230A013" w14:textId="77777777" w:rsidR="006F54D4" w:rsidRDefault="006F54D4" w:rsidP="00C934D1">
            <w:pPr>
              <w:pStyle w:val="Prrafodelista"/>
              <w:numPr>
                <w:ilvl w:val="0"/>
                <w:numId w:val="15"/>
              </w:numPr>
            </w:pPr>
            <w:r>
              <w:t>Descripciones breves y creativas que expliquen la importancia de la fuerza intermolecular en la vida cotidiana.</w:t>
            </w:r>
          </w:p>
          <w:p w14:paraId="0E79BAC5" w14:textId="77777777" w:rsidR="006F54D4" w:rsidRDefault="006F54D4" w:rsidP="00842D64">
            <w:r w:rsidRPr="00842D64">
              <w:rPr>
                <w:rStyle w:val="Estilo1NEGRITA"/>
              </w:rPr>
              <w:t xml:space="preserve">Presentación del Mural: </w:t>
            </w:r>
            <w:r>
              <w:t>Después de completar sus murales, cada grupo presentará su trabajo al resto de la clase (5-7 minutos). Durante las presentaciones, los estudiantes deben destacar cómo la fuerza intermolecular asignada influye en las propiedades físicas de las sustancias que han investigado.</w:t>
            </w:r>
          </w:p>
          <w:p w14:paraId="6EFEBE14" w14:textId="77777777" w:rsidR="006F54D4" w:rsidRDefault="006F54D4" w:rsidP="00842D64">
            <w:r w:rsidRPr="00842D64">
              <w:rPr>
                <w:rStyle w:val="Estilo1NEGRITA"/>
              </w:rPr>
              <w:lastRenderedPageBreak/>
              <w:t xml:space="preserve">Reflexión y Discusión: </w:t>
            </w:r>
            <w:r>
              <w:t>Concluye la actividad con una discusión grupal. Puedes hacer preguntas como:</w:t>
            </w:r>
          </w:p>
          <w:p w14:paraId="3DCEED0B" w14:textId="77777777" w:rsidR="006F54D4" w:rsidRPr="00CD1BFF" w:rsidRDefault="006F54D4" w:rsidP="00D3147F">
            <w:pPr>
              <w:pStyle w:val="Estilo3"/>
              <w:rPr>
                <w:b w:val="0"/>
                <w:color w:val="000000" w:themeColor="text1"/>
              </w:rPr>
            </w:pPr>
            <w:r w:rsidRPr="00CD1BFF">
              <w:rPr>
                <w:b w:val="0"/>
                <w:color w:val="000000" w:themeColor="text1"/>
              </w:rPr>
              <w:t>¿Cómo pueden observar las fuerzas intermoleculares en su entorno?</w:t>
            </w:r>
          </w:p>
          <w:p w14:paraId="46688880" w14:textId="77777777" w:rsidR="006F54D4" w:rsidRDefault="006F54D4" w:rsidP="00D3147F">
            <w:pPr>
              <w:pStyle w:val="Estilo3"/>
            </w:pPr>
            <w:r w:rsidRPr="00CD1BFF">
              <w:rPr>
                <w:b w:val="0"/>
                <w:color w:val="000000" w:themeColor="text1"/>
              </w:rPr>
              <w:t>¿Qué aprendizaje personal se llevan sobre la importancia de estas fuerzas en las sustancias que usan diariamente?</w:t>
            </w:r>
          </w:p>
        </w:tc>
      </w:tr>
    </w:tbl>
    <w:p w14:paraId="247E5EBC" w14:textId="691FA9DF" w:rsidR="006F54D4" w:rsidRPr="00842D64" w:rsidRDefault="006F54D4" w:rsidP="00CD1BFF">
      <w:pPr>
        <w:pStyle w:val="Encabezado2"/>
        <w:numPr>
          <w:ilvl w:val="0"/>
          <w:numId w:val="35"/>
        </w:numPr>
      </w:pPr>
      <w:bookmarkStart w:id="20" w:name="_heading=h.l0hjhmrtui0f" w:colFirst="0" w:colLast="0"/>
      <w:bookmarkEnd w:id="20"/>
      <w:r w:rsidRPr="00842D64">
        <w:lastRenderedPageBreak/>
        <w:t xml:space="preserve"> Aplicaciones Prácticas de las Fuerzas Intermoleculares</w:t>
      </w:r>
    </w:p>
    <w:p w14:paraId="1F051B94" w14:textId="77777777" w:rsidR="006F54D4" w:rsidRDefault="006F54D4" w:rsidP="006F54D4"/>
    <w:p w14:paraId="21FFC8F8" w14:textId="77777777" w:rsidR="006F54D4" w:rsidRDefault="006F54D4" w:rsidP="00885288">
      <w:pPr>
        <w:pStyle w:val="Normalprrafo"/>
      </w:pPr>
      <w:r>
        <w:t xml:space="preserve">Las </w:t>
      </w:r>
      <w:r w:rsidRPr="00842D64">
        <w:rPr>
          <w:rStyle w:val="Estilo1NEGRITA"/>
        </w:rPr>
        <w:t>fuerzas intermoleculares</w:t>
      </w:r>
      <w:r>
        <w:t xml:space="preserve"> son interacciones fundamentales que determinan el comportamiento y las propiedades de las sustancias en la naturaleza. Estas interacciones no solo son cruciales en la química, sino que también tienen numerosas aplicaciones prácticas en diversas industrias y campos. A continuación, se presentan algunas de las aplicaciones más significativas de las fuerzas intermoleculares en la vida cotidiana y en la tecnología.</w:t>
      </w:r>
    </w:p>
    <w:p w14:paraId="773F6120" w14:textId="77777777" w:rsidR="00842D64" w:rsidRDefault="00842D64" w:rsidP="00885288">
      <w:pPr>
        <w:pStyle w:val="Normalprrafo"/>
        <w:rPr>
          <w:rStyle w:val="Estilo1NEGRITA"/>
        </w:rPr>
      </w:pPr>
      <w:bookmarkStart w:id="21" w:name="_heading=h.ho1f8e8wdhpv" w:colFirst="0" w:colLast="0"/>
      <w:bookmarkEnd w:id="21"/>
    </w:p>
    <w:p w14:paraId="6CCDA184" w14:textId="72746B25" w:rsidR="006F54D4" w:rsidRPr="00842D64" w:rsidRDefault="006F54D4" w:rsidP="00885288">
      <w:pPr>
        <w:pStyle w:val="Normalprrafo"/>
        <w:rPr>
          <w:rStyle w:val="Estilo1NEGRITA"/>
        </w:rPr>
      </w:pPr>
      <w:r w:rsidRPr="00842D64">
        <w:rPr>
          <w:rStyle w:val="Estilo1NEGRITA"/>
        </w:rPr>
        <w:t>Desarrollo de Medicamentos</w:t>
      </w:r>
    </w:p>
    <w:p w14:paraId="27BA3379" w14:textId="77777777" w:rsidR="006F54D4" w:rsidRDefault="006F54D4" w:rsidP="00885288">
      <w:pPr>
        <w:pStyle w:val="Normalprrafo"/>
      </w:pPr>
      <w:r>
        <w:t>Las fuerzas intermoleculares juegan un papel vital en el diseño y desarrollo de medicamentos. La eficacia de un fármaco depende de su capacidad para interaccionar con su objetivo biológico (como una proteína o un receptor). Las fuerzas como los puentes de hidrógeno, las interacciones dipolo-dipolo y las fuerzas de dispersión son críticas en la formación de complejos fármaco-receptor.</w:t>
      </w:r>
    </w:p>
    <w:p w14:paraId="4E81279B" w14:textId="77777777" w:rsidR="00842D64" w:rsidRPr="00842D64" w:rsidRDefault="006F54D4" w:rsidP="00842D64">
      <w:pPr>
        <w:pStyle w:val="SubtituloCursiva"/>
      </w:pPr>
      <w:r w:rsidRPr="00842D64">
        <w:t>Ejemplo</w:t>
      </w:r>
    </w:p>
    <w:p w14:paraId="2D557FCD" w14:textId="444963A9" w:rsidR="006F54D4" w:rsidRDefault="006F54D4" w:rsidP="00885288">
      <w:pPr>
        <w:pStyle w:val="Normalprrafo"/>
      </w:pPr>
      <w:r>
        <w:lastRenderedPageBreak/>
        <w:t>Los medicamentos antivirales a menudo se diseñan para encajar en los sitios activos de las proteínas virales mediante interacciones intermoleculares específicas. Esta afinidad se logra optimizando las estructuras químicas de los fármacos para maximizar las interacciones.</w:t>
      </w:r>
    </w:p>
    <w:p w14:paraId="690B52CD" w14:textId="77777777" w:rsidR="00842D64" w:rsidRDefault="00842D64" w:rsidP="00885288">
      <w:pPr>
        <w:pStyle w:val="Normalprrafo"/>
        <w:rPr>
          <w:rStyle w:val="Estilo1NEGRITA"/>
        </w:rPr>
      </w:pPr>
      <w:bookmarkStart w:id="22" w:name="_heading=h.hyjv45d70snx" w:colFirst="0" w:colLast="0"/>
      <w:bookmarkEnd w:id="22"/>
    </w:p>
    <w:p w14:paraId="4414A2F4" w14:textId="10781005" w:rsidR="006F54D4" w:rsidRPr="00842D64" w:rsidRDefault="006F54D4" w:rsidP="00885288">
      <w:pPr>
        <w:pStyle w:val="Normalprrafo"/>
        <w:rPr>
          <w:rStyle w:val="Estilo1NEGRITA"/>
        </w:rPr>
      </w:pPr>
      <w:r w:rsidRPr="00842D64">
        <w:rPr>
          <w:rStyle w:val="Estilo1NEGRITA"/>
        </w:rPr>
        <w:t>Tecnología de Materiales</w:t>
      </w:r>
    </w:p>
    <w:p w14:paraId="66BC4F6B" w14:textId="77777777" w:rsidR="006F54D4" w:rsidRDefault="006F54D4" w:rsidP="00885288">
      <w:pPr>
        <w:pStyle w:val="Normalprrafo"/>
      </w:pPr>
      <w:r>
        <w:t>En la ciencia de materiales, las fuerzas intermoleculares son fundamentales para la creación y modificación de materiales con propiedades específicas. Por ejemplo, las propiedades mecánicas, térmicas y eléctricas de los polímeros y otros materiales dependen de las fuerzas intermoleculares que actúan entre sus cadenas moleculares.</w:t>
      </w:r>
    </w:p>
    <w:p w14:paraId="1D1CE34A" w14:textId="77777777" w:rsidR="00842D64" w:rsidRPr="00842D64" w:rsidRDefault="006F54D4" w:rsidP="00842D64">
      <w:pPr>
        <w:pStyle w:val="SubtituloCursiva"/>
      </w:pPr>
      <w:r w:rsidRPr="00842D64">
        <w:t>Ejemplo</w:t>
      </w:r>
    </w:p>
    <w:p w14:paraId="613FA179" w14:textId="04DFE9E7" w:rsidR="006F54D4" w:rsidRDefault="006F54D4" w:rsidP="00885288">
      <w:pPr>
        <w:pStyle w:val="Normalprrafo"/>
      </w:pPr>
      <w:r>
        <w:t>Los plásticos, como el polietileno, tienen propiedades que varían en función de la longitud de las cadenas y las fuerzas intermoleculares entre ellas. Al modificar la estructura química del polímero, se puede alterar su resistencia y flexibilidad.</w:t>
      </w:r>
    </w:p>
    <w:p w14:paraId="09B2190F" w14:textId="77777777" w:rsidR="00842D64" w:rsidRDefault="00842D64" w:rsidP="00885288">
      <w:pPr>
        <w:pStyle w:val="Normalprrafo"/>
        <w:rPr>
          <w:rStyle w:val="Estilo1NEGRITA"/>
        </w:rPr>
      </w:pPr>
      <w:bookmarkStart w:id="23" w:name="_heading=h.oogb35ed50kn" w:colFirst="0" w:colLast="0"/>
      <w:bookmarkEnd w:id="23"/>
    </w:p>
    <w:p w14:paraId="6122847C" w14:textId="5B718F8C" w:rsidR="006F54D4" w:rsidRPr="00842D64" w:rsidRDefault="006F54D4" w:rsidP="00885288">
      <w:pPr>
        <w:pStyle w:val="Normalprrafo"/>
        <w:rPr>
          <w:rStyle w:val="Estilo1NEGRITA"/>
        </w:rPr>
      </w:pPr>
      <w:r w:rsidRPr="00842D64">
        <w:rPr>
          <w:rStyle w:val="Estilo1NEGRITA"/>
        </w:rPr>
        <w:t>Formulación de Cosméticos</w:t>
      </w:r>
    </w:p>
    <w:p w14:paraId="0441679C" w14:textId="77777777" w:rsidR="006F54D4" w:rsidRDefault="006F54D4" w:rsidP="00885288">
      <w:pPr>
        <w:pStyle w:val="Normalprrafo"/>
      </w:pPr>
      <w:r>
        <w:t>La formulación de productos cosméticos también se basa en las fuerzas intermoleculares. Las emulsiones, lociones y cremas son ejemplos de productos que dependen de la interacción entre las fases acuosa y oleosa. Los surfactantes se utilizan para reducir la tensión superficial y estabilizar estas mezclas.</w:t>
      </w:r>
    </w:p>
    <w:p w14:paraId="429E546F" w14:textId="77777777" w:rsidR="00842D64" w:rsidRPr="00842D64" w:rsidRDefault="006F54D4" w:rsidP="00842D64">
      <w:pPr>
        <w:pStyle w:val="SubtituloCursiva"/>
      </w:pPr>
      <w:r w:rsidRPr="00842D64">
        <w:lastRenderedPageBreak/>
        <w:t>Ejemplo</w:t>
      </w:r>
    </w:p>
    <w:p w14:paraId="5C3087FD" w14:textId="5E439BDD" w:rsidR="006F54D4" w:rsidRDefault="006F54D4" w:rsidP="00885288">
      <w:pPr>
        <w:pStyle w:val="Normalprrafo"/>
      </w:pPr>
      <w:r>
        <w:t>En la creación de cremas hidratantes, se utilizan emulsionantes que facilitan la mezcla de agua y aceites, gracias a su capacidad para interactuar con ambas fases. Esto permite que las cremas tengan una textura suave y agradable al aplicar.</w:t>
      </w:r>
    </w:p>
    <w:p w14:paraId="62BF4566" w14:textId="77777777" w:rsidR="00842D64" w:rsidRDefault="00842D64" w:rsidP="00885288">
      <w:pPr>
        <w:pStyle w:val="Normalprrafo"/>
      </w:pPr>
    </w:p>
    <w:p w14:paraId="4CDDD737" w14:textId="77777777" w:rsidR="006F54D4" w:rsidRPr="00842D64" w:rsidRDefault="006F54D4" w:rsidP="00885288">
      <w:pPr>
        <w:pStyle w:val="Normalprrafo"/>
        <w:rPr>
          <w:rStyle w:val="Estilo1NEGRITA"/>
        </w:rPr>
      </w:pPr>
      <w:bookmarkStart w:id="24" w:name="_heading=h.fkdcegiq6gy3" w:colFirst="0" w:colLast="0"/>
      <w:bookmarkEnd w:id="24"/>
      <w:r w:rsidRPr="00842D64">
        <w:rPr>
          <w:rStyle w:val="Estilo1NEGRITA"/>
        </w:rPr>
        <w:t>Industria Alimentaria</w:t>
      </w:r>
    </w:p>
    <w:p w14:paraId="75963ECE" w14:textId="77777777" w:rsidR="006F54D4" w:rsidRPr="00842D64" w:rsidRDefault="006F54D4" w:rsidP="00885288">
      <w:pPr>
        <w:pStyle w:val="Normalprrafo"/>
      </w:pPr>
      <w:r w:rsidRPr="00842D64">
        <w:t>Las fuerzas intermoleculares afectan la textura, la estabilidad y la apariencia de los productos alimenticios. La comprensión de estas interacciones es esencial para la formulación de alimentos y la mejora de su calidad.</w:t>
      </w:r>
    </w:p>
    <w:p w14:paraId="6243CE06" w14:textId="77777777" w:rsidR="00842D64" w:rsidRPr="00842D64" w:rsidRDefault="006F54D4" w:rsidP="00842D64">
      <w:pPr>
        <w:pStyle w:val="SubtituloCursiva"/>
      </w:pPr>
      <w:r w:rsidRPr="00842D64">
        <w:t>Ejemplo</w:t>
      </w:r>
    </w:p>
    <w:p w14:paraId="1FF45F45" w14:textId="5ED64B45" w:rsidR="006F54D4" w:rsidRDefault="006F54D4" w:rsidP="00885288">
      <w:pPr>
        <w:pStyle w:val="Normalprrafo"/>
      </w:pPr>
      <w:r w:rsidRPr="00842D64">
        <w:t>La formación de geles en productos como mermeladas y gelatinas se basa en la interacción de moléculas de gelatina con agua, donde los puentes de hidrógeno y las interacciones dipolo-dipolo desempeñan un papel crucial. La temperatura y la concentración de gelatina afectan la textura del producto final.</w:t>
      </w:r>
    </w:p>
    <w:p w14:paraId="5E128183" w14:textId="77777777" w:rsidR="00842D64" w:rsidRPr="00842D64" w:rsidRDefault="00842D64" w:rsidP="00885288">
      <w:pPr>
        <w:pStyle w:val="Normalprrafo"/>
      </w:pPr>
    </w:p>
    <w:p w14:paraId="7CF7AC69" w14:textId="77777777" w:rsidR="006F54D4" w:rsidRPr="00842D64" w:rsidRDefault="006F54D4" w:rsidP="00885288">
      <w:pPr>
        <w:pStyle w:val="Normalprrafo"/>
        <w:rPr>
          <w:rStyle w:val="Estilo1NEGRITA"/>
        </w:rPr>
      </w:pPr>
      <w:bookmarkStart w:id="25" w:name="_heading=h.at41mlu583g" w:colFirst="0" w:colLast="0"/>
      <w:bookmarkEnd w:id="25"/>
      <w:r w:rsidRPr="00842D64">
        <w:rPr>
          <w:rStyle w:val="Estilo1NEGRITA"/>
        </w:rPr>
        <w:t>Procesos de Purificación y Separación</w:t>
      </w:r>
    </w:p>
    <w:p w14:paraId="449E29E3" w14:textId="77777777" w:rsidR="006F54D4" w:rsidRDefault="006F54D4" w:rsidP="00885288">
      <w:pPr>
        <w:pStyle w:val="Normalprrafo"/>
      </w:pPr>
      <w:r>
        <w:t>Las fuerzas intermoleculares son fundamentales en técnicas de separación como la cromatografía, que se utiliza para purificar compuestos en laboratorios y en la industria química. La separación se basa en las diferencias en las fuerzas intermoleculares que actúan entre las moléculas de la muestra y la fase estacionaria o móvil.</w:t>
      </w:r>
    </w:p>
    <w:p w14:paraId="1D806909" w14:textId="77777777" w:rsidR="00842D64" w:rsidRPr="00842D64" w:rsidRDefault="006F54D4" w:rsidP="00842D64">
      <w:pPr>
        <w:pStyle w:val="SubtituloCursiva"/>
      </w:pPr>
      <w:r w:rsidRPr="00842D64">
        <w:lastRenderedPageBreak/>
        <w:t>Ejemplo</w:t>
      </w:r>
    </w:p>
    <w:p w14:paraId="02B9B91E" w14:textId="0157FAB7" w:rsidR="006F54D4" w:rsidRDefault="006F54D4" w:rsidP="00885288">
      <w:pPr>
        <w:pStyle w:val="Normalprrafo"/>
      </w:pPr>
      <w:r w:rsidRPr="00842D64">
        <w:t>En la cromatografía de gases, las moléculas de gas se separan en función de su polaridad y tamaño. Las interacciones entre las moléculas de muestra y el material de la columna determinan el tiempo que tardan en el proceso de separación.</w:t>
      </w:r>
    </w:p>
    <w:p w14:paraId="2739E8E4" w14:textId="77777777" w:rsidR="00842D64" w:rsidRPr="00842D64" w:rsidRDefault="00842D64" w:rsidP="00885288">
      <w:pPr>
        <w:pStyle w:val="Normalprrafo"/>
      </w:pPr>
    </w:p>
    <w:p w14:paraId="6522778C" w14:textId="77777777" w:rsidR="006F54D4" w:rsidRPr="00842D64" w:rsidRDefault="006F54D4" w:rsidP="00885288">
      <w:pPr>
        <w:pStyle w:val="Normalprrafo"/>
        <w:rPr>
          <w:rStyle w:val="Estilo1NEGRITA"/>
        </w:rPr>
      </w:pPr>
      <w:bookmarkStart w:id="26" w:name="_heading=h.wyzlep37m1yv" w:colFirst="0" w:colLast="0"/>
      <w:bookmarkEnd w:id="26"/>
      <w:r w:rsidRPr="00842D64">
        <w:rPr>
          <w:rStyle w:val="Estilo1NEGRITA"/>
        </w:rPr>
        <w:t>Disolución y Solubilidad</w:t>
      </w:r>
    </w:p>
    <w:p w14:paraId="7651317D" w14:textId="77777777" w:rsidR="006F54D4" w:rsidRDefault="006F54D4" w:rsidP="00885288">
      <w:pPr>
        <w:pStyle w:val="Normalprrafo"/>
      </w:pPr>
      <w:r>
        <w:t>Las fuerzas intermoleculares también son cruciales para comprender la disolución y la solubilidad de sustancias en diferentes solventes. La regla de "lo semejante disuelve a lo semejante" se basa en cómo las interacciones entre las moléculas del soluto y del solvente influyen en la solubilidad.</w:t>
      </w:r>
    </w:p>
    <w:p w14:paraId="4C4EAD37" w14:textId="77777777" w:rsidR="00842D64" w:rsidRPr="00842D64" w:rsidRDefault="006F54D4" w:rsidP="00842D64">
      <w:pPr>
        <w:pStyle w:val="SubtituloCursiva"/>
      </w:pPr>
      <w:r w:rsidRPr="00842D64">
        <w:t>Ejemplo</w:t>
      </w:r>
    </w:p>
    <w:p w14:paraId="23E47D60" w14:textId="7954FBD9" w:rsidR="006F54D4" w:rsidRDefault="006F54D4" w:rsidP="00885288">
      <w:pPr>
        <w:pStyle w:val="Normalprrafo"/>
      </w:pPr>
      <w:r>
        <w:t>Los medicamentos se diseñan teniendo en cuenta su solubilidad en diferentes entornos, como el estómago o el intestino, lo que afecta su absorción y eficacia. La formulación de estos compuestos a menudo implica la selección de solventes y excipientes que optimizan su solubilidad y biodisponibilidad.</w:t>
      </w:r>
    </w:p>
    <w:p w14:paraId="0FAA942F" w14:textId="77777777" w:rsidR="006F54D4" w:rsidRPr="00842D64" w:rsidRDefault="006F54D4" w:rsidP="006F54D4">
      <w:pPr>
        <w:pStyle w:val="Ttulo3"/>
        <w:keepNext w:val="0"/>
        <w:keepLines w:val="0"/>
        <w:ind w:firstLine="720"/>
        <w:rPr>
          <w:rStyle w:val="Estilo1NEGRITA"/>
        </w:rPr>
      </w:pPr>
      <w:bookmarkStart w:id="27" w:name="_heading=h.elr7i89le2p" w:colFirst="0" w:colLast="0"/>
      <w:bookmarkEnd w:id="27"/>
      <w:r w:rsidRPr="00842D64">
        <w:rPr>
          <w:rStyle w:val="Estilo1NEGRITA"/>
        </w:rPr>
        <w:t>Sistemas Biológicos</w:t>
      </w:r>
    </w:p>
    <w:p w14:paraId="1E038D6B" w14:textId="77777777" w:rsidR="006F54D4" w:rsidRDefault="006F54D4" w:rsidP="006F54D4">
      <w:pPr>
        <w:spacing w:before="240" w:after="240"/>
      </w:pPr>
      <w:r>
        <w:t>Las fuerzas intermoleculares son esenciales para la estructura y función de biomoléculas. Por ejemplo, las interacciones que mantienen la estructura tridimensional de las proteínas y ácidos nucleicos son el resultado de fuerzas intermoleculares como los puentes de hidrógeno y las interacciones hidrofóbicas.</w:t>
      </w:r>
    </w:p>
    <w:p w14:paraId="751EFF2C" w14:textId="77777777" w:rsidR="00842D64" w:rsidRPr="00842D64" w:rsidRDefault="006F54D4" w:rsidP="00842D64">
      <w:pPr>
        <w:pStyle w:val="SubtituloCursiva"/>
      </w:pPr>
      <w:r w:rsidRPr="00842D64">
        <w:t>Ejemplo</w:t>
      </w:r>
    </w:p>
    <w:p w14:paraId="0954FA25" w14:textId="47251838" w:rsidR="006F54D4" w:rsidRDefault="006F54D4" w:rsidP="006F54D4">
      <w:pPr>
        <w:spacing w:before="240" w:after="240"/>
      </w:pPr>
      <w:r>
        <w:lastRenderedPageBreak/>
        <w:t>La doble hélice del ADN se estabiliza mediante puentes de hidrógeno entre las bases nitrogenadas, lo que permite la replicación y transcripción de la información genética. La comprensión de estas interacciones es crucial para la biotecnología y la ingeniería genética.</w:t>
      </w:r>
    </w:p>
    <w:p w14:paraId="1C0D20BB" w14:textId="142E8FF2" w:rsidR="006F54D4" w:rsidRPr="00842D64" w:rsidRDefault="006F54D4" w:rsidP="00134991">
      <w:pPr>
        <w:pStyle w:val="Encabezado2"/>
        <w:numPr>
          <w:ilvl w:val="0"/>
          <w:numId w:val="35"/>
        </w:numPr>
      </w:pPr>
      <w:r w:rsidRPr="00842D64">
        <w:t>Fuerzas intermoleculares en compuestos biológicos</w:t>
      </w:r>
    </w:p>
    <w:p w14:paraId="5A3F2E69" w14:textId="41302B3A" w:rsidR="006F54D4" w:rsidRPr="003F2365" w:rsidRDefault="006F54D4" w:rsidP="00885288">
      <w:pPr>
        <w:pStyle w:val="Normalprrafo"/>
      </w:pPr>
      <w:r w:rsidRPr="003F2365">
        <w:t xml:space="preserve">Las </w:t>
      </w:r>
      <w:r w:rsidRPr="003F2365">
        <w:rPr>
          <w:rStyle w:val="Estilo1NEGRITA"/>
        </w:rPr>
        <w:t>fuerzas intermoleculares</w:t>
      </w:r>
      <w:r w:rsidRPr="003F2365">
        <w:t xml:space="preserve"> son fundamentales para la estructura y función de las biomoléculas en los organismos vivos. Estas interacciones no covalentes, que incluyen los puentes de hidrógeno, las interacciones hidrofóbicas, las fuerzas de Van der Waals y las interacciones dipolo-dipolo, juegan un papel crucial en la estabilidad y el funcionamiento de las proteínas, el ADN y otros compuestos biológicos. A continuación, se detalla cómo estas fuerzas afectan la estructura y la estabilidad de las biomoléculas más importantes.</w:t>
      </w:r>
    </w:p>
    <w:p w14:paraId="44E457D2" w14:textId="77777777" w:rsidR="006F54D4" w:rsidRPr="003F2365" w:rsidRDefault="006F54D4" w:rsidP="003F2365">
      <w:pPr>
        <w:pStyle w:val="SubtituloCursiva"/>
        <w:rPr>
          <w:rStyle w:val="Estilo1NEGRITA"/>
          <w:b/>
          <w:iCs/>
          <w:color w:val="4EA72E" w:themeColor="accent6"/>
        </w:rPr>
      </w:pPr>
      <w:bookmarkStart w:id="28" w:name="_heading=h.cqmgjui16xgq" w:colFirst="0" w:colLast="0"/>
      <w:bookmarkEnd w:id="28"/>
      <w:r w:rsidRPr="003F2365">
        <w:rPr>
          <w:rStyle w:val="Estilo1NEGRITA"/>
          <w:b/>
          <w:iCs/>
          <w:color w:val="4EA72E" w:themeColor="accent6"/>
        </w:rPr>
        <w:t>7.1. Proteínas</w:t>
      </w:r>
    </w:p>
    <w:p w14:paraId="0709FFCA" w14:textId="77777777" w:rsidR="006F54D4" w:rsidRDefault="006F54D4" w:rsidP="00885288">
      <w:pPr>
        <w:pStyle w:val="Normalprrafo"/>
      </w:pPr>
      <w:r>
        <w:t>Las proteínas son macromoléculas formadas por cadenas de aminoácidos que adoptan estructuras tridimensionales específicas para llevar a cabo funciones biológicas. La estabilidad y la conformación de las proteínas dependen en gran medida de las fuerzas intermoleculares:</w:t>
      </w:r>
    </w:p>
    <w:p w14:paraId="25A69C76" w14:textId="77777777" w:rsidR="006F54D4" w:rsidRDefault="006F54D4" w:rsidP="00885288">
      <w:pPr>
        <w:pStyle w:val="Normalprrafo"/>
      </w:pPr>
      <w:r w:rsidRPr="003F2365">
        <w:rPr>
          <w:rStyle w:val="Estilo1NEGRITA"/>
        </w:rPr>
        <w:t>Puentes de Hidrógeno</w:t>
      </w:r>
      <w:r>
        <w:t>: Estas interacciones son críticas en la formación de estructuras secundarias de las proteínas, como hélices alfa y láminas beta. Los grupos amino y carbonilos de los aminoácidos pueden formar puentes de hidrógeno, estabilizando la estructura secundaria.</w:t>
      </w:r>
    </w:p>
    <w:p w14:paraId="03CD1790" w14:textId="77777777" w:rsidR="006F54D4" w:rsidRPr="003F2365" w:rsidRDefault="006F54D4" w:rsidP="00885288">
      <w:pPr>
        <w:pStyle w:val="Normalprrafo"/>
        <w:rPr>
          <w:rStyle w:val="Estilo1NEGRITA"/>
        </w:rPr>
      </w:pPr>
    </w:p>
    <w:p w14:paraId="6E0DA7BB" w14:textId="77777777" w:rsidR="006F54D4" w:rsidRDefault="006F54D4" w:rsidP="00885288">
      <w:pPr>
        <w:pStyle w:val="Normalprrafo"/>
      </w:pPr>
      <w:r w:rsidRPr="003F2365">
        <w:rPr>
          <w:rStyle w:val="Estilo1NEGRITA"/>
        </w:rPr>
        <w:lastRenderedPageBreak/>
        <w:t>Interacciones Hidrofóbicas</w:t>
      </w:r>
      <w:r>
        <w:t>: Los aminoácidos hidrofóbicos tienden a agruparse en el interior de la proteína, alejándose del entorno acuoso. Este efecto es fundamental para la formación de la estructura terciaria de la proteína, donde las regiones hidrofóbicas se agrupan para minimizar su exposición al agua, contribuyendo a la estabilidad de la proteína.</w:t>
      </w:r>
    </w:p>
    <w:p w14:paraId="1CE8A886" w14:textId="77777777" w:rsidR="006F54D4" w:rsidRPr="003F2365" w:rsidRDefault="006F54D4" w:rsidP="00885288">
      <w:pPr>
        <w:pStyle w:val="Normalprrafo"/>
        <w:rPr>
          <w:rStyle w:val="Estilo1NEGRITA"/>
        </w:rPr>
      </w:pPr>
    </w:p>
    <w:p w14:paraId="2495CC43" w14:textId="77777777" w:rsidR="006F54D4" w:rsidRDefault="006F54D4" w:rsidP="00885288">
      <w:pPr>
        <w:pStyle w:val="Normalprrafo"/>
      </w:pPr>
      <w:r w:rsidRPr="003F2365">
        <w:rPr>
          <w:rStyle w:val="Estilo1NEGRITA"/>
        </w:rPr>
        <w:t>Interacciones de Van der Waals</w:t>
      </w:r>
      <w:r>
        <w:t>: Estas fuerzas actúan entre todas las moléculas y son especialmente importantes en la interacción entre las cadenas laterales de aminoácidos en la estructura terciaria. Aunque son más débiles que los puentes de hidrógeno, su suma puede ser significativa y contribuir a la estabilidad global de la proteína.</w:t>
      </w:r>
    </w:p>
    <w:p w14:paraId="21C9E6EE" w14:textId="77777777" w:rsidR="006F54D4" w:rsidRPr="00CD1BFF" w:rsidRDefault="006F54D4" w:rsidP="003F2365">
      <w:pPr>
        <w:pStyle w:val="SubtituloCursiva"/>
        <w:rPr>
          <w:rStyle w:val="Estilo1NEGRITA"/>
          <w:b/>
          <w:iCs/>
          <w:color w:val="00BE88"/>
        </w:rPr>
      </w:pPr>
      <w:bookmarkStart w:id="29" w:name="_heading=h.6ns5ogtc7s9t" w:colFirst="0" w:colLast="0"/>
      <w:bookmarkEnd w:id="29"/>
      <w:r w:rsidRPr="00CD1BFF">
        <w:rPr>
          <w:rStyle w:val="Estilo1NEGRITA"/>
          <w:b/>
          <w:iCs/>
          <w:color w:val="00BE88"/>
        </w:rPr>
        <w:t>7.2. Ácido Desoxirribonucleico (ADN)</w:t>
      </w:r>
    </w:p>
    <w:p w14:paraId="59AD01F7" w14:textId="504CC31A" w:rsidR="006F54D4" w:rsidRDefault="006F54D4" w:rsidP="00885288">
      <w:pPr>
        <w:pStyle w:val="Normalprrafo"/>
      </w:pPr>
      <w:r>
        <w:t>El ADN es la molécula portadora de la información genética y su estructura es crucial para su función. Las fuerzas intermoleculares son esenciales para mantener la estabilidad y la integridad de la doble hélice del ADN:</w:t>
      </w:r>
    </w:p>
    <w:p w14:paraId="2BE5A6D8" w14:textId="77777777" w:rsidR="003F2365" w:rsidRDefault="003F2365" w:rsidP="00885288">
      <w:pPr>
        <w:pStyle w:val="Normalprrafo"/>
      </w:pPr>
    </w:p>
    <w:p w14:paraId="337CA82E" w14:textId="77777777" w:rsidR="003F2365" w:rsidRDefault="006F54D4" w:rsidP="00885288">
      <w:pPr>
        <w:pStyle w:val="Normalprrafo"/>
      </w:pPr>
      <w:r w:rsidRPr="003F2365">
        <w:rPr>
          <w:rStyle w:val="Estilo1NEGRITA"/>
        </w:rPr>
        <w:t>Puentes de Hidrógeno</w:t>
      </w:r>
      <w:r>
        <w:t>: Los pares de bases nitrogenadas (adenina-timina y citosina-guanina) se unen mediante puentes de hidrógeno, lo que mantiene unidas las dos cadenas de ADN. Esta interacción es crucial para la replicación y la transcripción del ADN, ya que permite que las cadenas se separen temporalmente.</w:t>
      </w:r>
    </w:p>
    <w:p w14:paraId="2F5572E7" w14:textId="1EEADF13" w:rsidR="006F54D4" w:rsidRDefault="006F54D4" w:rsidP="00885288">
      <w:pPr>
        <w:pStyle w:val="Normalprrafo"/>
      </w:pPr>
      <w:r w:rsidRPr="003F2365">
        <w:rPr>
          <w:rStyle w:val="Estilo1NEGRITA"/>
        </w:rPr>
        <w:t>Interacciones Hidrofóbicas</w:t>
      </w:r>
      <w:r>
        <w:t xml:space="preserve">: Las bases nitrogenadas son relativamente hidrofóbicas y tienden a apilarse unas sobre otras dentro de la doble hélice, </w:t>
      </w:r>
      <w:r>
        <w:lastRenderedPageBreak/>
        <w:t>contribuyendo a la estabilidad estructural. Este apilamiento proporciona una forma adicional de mantener unida la estructura del ADN.</w:t>
      </w:r>
    </w:p>
    <w:p w14:paraId="524778AF" w14:textId="77777777" w:rsidR="006F54D4" w:rsidRDefault="006F54D4" w:rsidP="00885288">
      <w:pPr>
        <w:pStyle w:val="Normalprrafo"/>
      </w:pPr>
      <w:r w:rsidRPr="003F2365">
        <w:rPr>
          <w:rStyle w:val="Estilo1NEGRITA"/>
        </w:rPr>
        <w:t>Interacciones Iónicas y Electrostaticas</w:t>
      </w:r>
      <w:r>
        <w:t>: La carga negativa de los grupos fosfato en el esqueleto del ADN puede interactuar con iones positivos (como el sodio y el magnesio) en el entorno, lo que contribuye a la estabilidad general de la estructura del ADN.</w:t>
      </w:r>
    </w:p>
    <w:p w14:paraId="1AEDC019" w14:textId="77777777" w:rsidR="006F54D4" w:rsidRPr="00CD1BFF" w:rsidRDefault="006F54D4" w:rsidP="003F2365">
      <w:pPr>
        <w:pStyle w:val="SubtituloCursiva"/>
        <w:rPr>
          <w:rStyle w:val="Estilo1NEGRITA"/>
          <w:b/>
          <w:iCs/>
          <w:color w:val="00BE88"/>
        </w:rPr>
      </w:pPr>
      <w:bookmarkStart w:id="30" w:name="_heading=h.e662smeico0l" w:colFirst="0" w:colLast="0"/>
      <w:bookmarkEnd w:id="30"/>
      <w:r w:rsidRPr="00CD1BFF">
        <w:rPr>
          <w:rStyle w:val="Estilo1NEGRITA"/>
          <w:b/>
          <w:iCs/>
          <w:color w:val="00BE88"/>
        </w:rPr>
        <w:t>7.3. Otras Biomoléculas</w:t>
      </w:r>
    </w:p>
    <w:p w14:paraId="2DEF2F7D" w14:textId="77777777" w:rsidR="006F54D4" w:rsidRDefault="006F54D4" w:rsidP="00885288">
      <w:pPr>
        <w:pStyle w:val="Normalprrafo"/>
      </w:pPr>
      <w:r>
        <w:t>Las fuerzas intermoleculares también desempeñan un papel importante en otras biomoléculas, como carbohidratos y lípidos:</w:t>
      </w:r>
    </w:p>
    <w:p w14:paraId="4BFD8EEC" w14:textId="77777777" w:rsidR="006F54D4" w:rsidRDefault="006F54D4" w:rsidP="00885288">
      <w:pPr>
        <w:pStyle w:val="Normalprrafo"/>
      </w:pPr>
      <w:r w:rsidRPr="003F2365">
        <w:rPr>
          <w:rStyle w:val="Estilo1NEGRITA"/>
        </w:rPr>
        <w:t xml:space="preserve"> Carbohidratos</w:t>
      </w:r>
      <w:r>
        <w:t>: Las fuerzas intermoleculares son esenciales en la formación de enlaces de hidrógeno entre moléculas de azúcares, que contribuyen a la formación de estructuras como el almidón y la celulosa. Estas interacciones son importantes para la estabilidad de las estructuras de los carbohidratos y su capacidad para almacenar energía.</w:t>
      </w:r>
    </w:p>
    <w:p w14:paraId="5960DCA2" w14:textId="77777777" w:rsidR="006F54D4" w:rsidRDefault="006F54D4" w:rsidP="00885288">
      <w:pPr>
        <w:pStyle w:val="Normalprrafo"/>
      </w:pPr>
      <w:r w:rsidRPr="003F2365">
        <w:rPr>
          <w:rStyle w:val="Estilo1NEGRITA"/>
        </w:rPr>
        <w:t>Lípidos</w:t>
      </w:r>
      <w:r>
        <w:t>: En las membranas celulares, las interacciones hidrofóbicas entre las colas de ácidos grasos de los fosfolípidos son fundamentales para la formación de bicapas lipídicas. Estas interacciones crean una barrera semipermeable que regula el paso de sustancias hacia adentro y hacia afuera de la célula.</w:t>
      </w:r>
    </w:p>
    <w:tbl>
      <w:tblPr>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1EFEF"/>
        <w:tblLayout w:type="fixed"/>
        <w:tblLook w:val="0600" w:firstRow="0" w:lastRow="0" w:firstColumn="0" w:lastColumn="0" w:noHBand="1" w:noVBand="1"/>
      </w:tblPr>
      <w:tblGrid>
        <w:gridCol w:w="8838"/>
      </w:tblGrid>
      <w:tr w:rsidR="006F54D4" w14:paraId="4F91A051" w14:textId="77777777" w:rsidTr="00431D1C">
        <w:tc>
          <w:tcPr>
            <w:tcW w:w="8838" w:type="dxa"/>
            <w:shd w:val="clear" w:color="auto" w:fill="C1EFEF"/>
            <w:tcMar>
              <w:top w:w="100" w:type="dxa"/>
              <w:left w:w="100" w:type="dxa"/>
              <w:bottom w:w="100" w:type="dxa"/>
              <w:right w:w="100" w:type="dxa"/>
            </w:tcMar>
          </w:tcPr>
          <w:p w14:paraId="73FD1814" w14:textId="77777777" w:rsidR="006F54D4" w:rsidRDefault="006F54D4" w:rsidP="00D3147F">
            <w:pPr>
              <w:widowControl w:val="0"/>
              <w:pBdr>
                <w:top w:val="nil"/>
                <w:left w:val="nil"/>
                <w:bottom w:val="nil"/>
                <w:right w:val="nil"/>
                <w:between w:val="nil"/>
              </w:pBdr>
              <w:spacing w:line="276" w:lineRule="auto"/>
            </w:pPr>
            <w:r w:rsidRPr="003F2365">
              <w:rPr>
                <w:rStyle w:val="Estilo1NEGRITA"/>
                <w:noProof/>
              </w:rPr>
              <w:drawing>
                <wp:anchor distT="114300" distB="114300" distL="114300" distR="114300" simplePos="0" relativeHeight="251667456" behindDoc="0" locked="0" layoutInCell="1" hidden="0" allowOverlap="1" wp14:anchorId="4442A0DE" wp14:editId="4B2243F5">
                  <wp:simplePos x="0" y="0"/>
                  <wp:positionH relativeFrom="column">
                    <wp:posOffset>122555</wp:posOffset>
                  </wp:positionH>
                  <wp:positionV relativeFrom="paragraph">
                    <wp:posOffset>109855</wp:posOffset>
                  </wp:positionV>
                  <wp:extent cx="836930" cy="808355"/>
                  <wp:effectExtent l="0" t="0" r="1270" b="4445"/>
                  <wp:wrapSquare wrapText="bothSides" distT="114300" distB="114300" distL="114300" distR="11430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836930" cy="808355"/>
                          </a:xfrm>
                          <a:prstGeom prst="rect">
                            <a:avLst/>
                          </a:prstGeom>
                          <a:ln/>
                        </pic:spPr>
                      </pic:pic>
                    </a:graphicData>
                  </a:graphic>
                  <wp14:sizeRelH relativeFrom="margin">
                    <wp14:pctWidth>0</wp14:pctWidth>
                  </wp14:sizeRelH>
                  <wp14:sizeRelV relativeFrom="margin">
                    <wp14:pctHeight>0</wp14:pctHeight>
                  </wp14:sizeRelV>
                </wp:anchor>
              </w:drawing>
            </w:r>
            <w:r w:rsidRPr="003F2365">
              <w:rPr>
                <w:rStyle w:val="Estilo1NEGRITA"/>
              </w:rPr>
              <w:t>Analogía:</w:t>
            </w:r>
            <w:r>
              <w:t xml:space="preserve"> Piensa en un rompecabezas. Las piezas encajan perfectamente gracias a sus formas y a la forma en que se conectan. En los compuestos biológicos, como las proteínas o el ADN, las fuerzas intermoleculares actúan como los bordes del rompecabezas que aseguran que todas las piezas estén en su </w:t>
            </w:r>
            <w:r>
              <w:lastRenderedPageBreak/>
              <w:t>lugar y que la estructura sea estable.</w:t>
            </w:r>
          </w:p>
        </w:tc>
      </w:tr>
    </w:tbl>
    <w:p w14:paraId="20C01061" w14:textId="329DA5D7" w:rsidR="006F54D4" w:rsidRPr="003F2365" w:rsidRDefault="006F54D4" w:rsidP="00134991">
      <w:pPr>
        <w:pStyle w:val="Encabezado2"/>
        <w:numPr>
          <w:ilvl w:val="0"/>
          <w:numId w:val="35"/>
        </w:numPr>
      </w:pPr>
      <w:r w:rsidRPr="003F2365">
        <w:lastRenderedPageBreak/>
        <w:t>Materiales y productos cotidianos</w:t>
      </w:r>
    </w:p>
    <w:p w14:paraId="0341219F" w14:textId="77777777" w:rsidR="006F54D4" w:rsidRPr="003F2365" w:rsidRDefault="006F54D4" w:rsidP="00885288">
      <w:pPr>
        <w:pStyle w:val="Normalprrafo"/>
      </w:pPr>
      <w:r w:rsidRPr="003F2365">
        <w:t xml:space="preserve">Las </w:t>
      </w:r>
      <w:r w:rsidRPr="003F2365">
        <w:rPr>
          <w:rStyle w:val="Estilo1NEGRITA"/>
        </w:rPr>
        <w:t>fuerzas intermoleculares</w:t>
      </w:r>
      <w:r w:rsidRPr="003F2365">
        <w:t xml:space="preserve"> desempeñan un papel fundamental en la determinación de las propiedades de diversos materiales y productos cotidianos. Desde plásticos y polímeros hasta cosméticos y medicamentos, estas interacciones no covalentes influyen en la estabilidad, la resistencia mecánica y la funcionalidad de una amplia gama de productos. A continuación, se analizan cómo las fuerzas intermoleculares afectan específicamente a los plásticos, polímeros, cosméticos y productos farmacéuticos.</w:t>
      </w:r>
    </w:p>
    <w:p w14:paraId="74B39611" w14:textId="77777777" w:rsidR="006F54D4" w:rsidRPr="00CD1BFF" w:rsidRDefault="006F54D4" w:rsidP="003F2365">
      <w:pPr>
        <w:pStyle w:val="SubtituloCursiva"/>
        <w:rPr>
          <w:rStyle w:val="Estilo1NEGRITA"/>
          <w:b/>
          <w:iCs/>
          <w:color w:val="00BE88"/>
        </w:rPr>
      </w:pPr>
      <w:bookmarkStart w:id="31" w:name="_heading=h.x94kligiedwe" w:colFirst="0" w:colLast="0"/>
      <w:bookmarkEnd w:id="31"/>
      <w:r w:rsidRPr="00CD1BFF">
        <w:rPr>
          <w:rStyle w:val="Estilo1NEGRITA"/>
          <w:b/>
          <w:iCs/>
          <w:color w:val="00BE88"/>
        </w:rPr>
        <w:t>8.1. Plásticos y Polímeros</w:t>
      </w:r>
    </w:p>
    <w:p w14:paraId="28910B0E" w14:textId="77777777" w:rsidR="006F54D4" w:rsidRDefault="006F54D4" w:rsidP="00885288">
      <w:pPr>
        <w:pStyle w:val="Normalprrafo"/>
      </w:pPr>
      <w:r>
        <w:t>Los plásticos y polímeros son materiales compuestos por largas cadenas de moléculas unidas mediante enlaces covalentes, pero sus propiedades físicas y mecánicas están en gran medida determinadas por las fuerzas intermoleculares entre estas cadenas. Las fuerzas que predominan en los plásticos incluyen:</w:t>
      </w:r>
    </w:p>
    <w:p w14:paraId="5F61F2D3" w14:textId="77777777" w:rsidR="006F54D4" w:rsidRDefault="006F54D4" w:rsidP="00885288">
      <w:pPr>
        <w:pStyle w:val="Normalprrafo"/>
      </w:pPr>
      <w:r w:rsidRPr="003F2365">
        <w:rPr>
          <w:rStyle w:val="Estilo1NEGRITA"/>
        </w:rPr>
        <w:t>Fuerzas de Van der Waals</w:t>
      </w:r>
      <w:r>
        <w:t>: Estas son interacciones débiles que ocurren entre todas las moléculas. En los polímeros, las fuerzas de Van der Waals influyen en la flexibilidad, la resistencia y la temperatura de fusión del material. Cuanto más largas y ramificadas sean las cadenas poliméricas, más intensas serán estas interacciones, lo que puede aumentar la resistencia mecánica del plástico.</w:t>
      </w:r>
    </w:p>
    <w:p w14:paraId="4BAD6138" w14:textId="77777777" w:rsidR="006F54D4" w:rsidRDefault="006F54D4" w:rsidP="00885288">
      <w:pPr>
        <w:pStyle w:val="Normalprrafo"/>
      </w:pPr>
      <w:r w:rsidRPr="003F2365">
        <w:rPr>
          <w:rStyle w:val="Estilo1NEGRITA"/>
        </w:rPr>
        <w:t>Interacciones Hidrofóbicas</w:t>
      </w:r>
      <w:r>
        <w:t xml:space="preserve">: En polímeros que contienen grupos hidrofóbicos, las interacciones entre estas regiones pueden resultar en la agrupación de las </w:t>
      </w:r>
      <w:r>
        <w:lastRenderedPageBreak/>
        <w:t>cadenas poliméricas, aumentando la estabilidad estructural del material. Esto es especialmente relevante en plásticos como el polipropileno, donde las regiones hidrofóbicas se unen para formar estructuras más densas y estables.</w:t>
      </w:r>
    </w:p>
    <w:p w14:paraId="55776FA5" w14:textId="77777777" w:rsidR="006F54D4" w:rsidRDefault="006F54D4" w:rsidP="00885288">
      <w:pPr>
        <w:pStyle w:val="Normalprrafo"/>
      </w:pPr>
      <w:r w:rsidRPr="003F2365">
        <w:rPr>
          <w:rStyle w:val="Estilo1NEGRITA"/>
        </w:rPr>
        <w:t>Puentes de Hidrógeno</w:t>
      </w:r>
      <w:r>
        <w:t>: En ciertos polímeros, como el nylon, los puentes de hidrógeno entre las cadenas contribuyen a la resistencia y a la durabilidad del material. Estos enlaces son más fuertes que las fuerzas de Van der Waals y proporcionan una mayor rigidez y resistencia a la tracción.</w:t>
      </w:r>
    </w:p>
    <w:p w14:paraId="6202DFA9" w14:textId="77777777" w:rsidR="006F54D4" w:rsidRPr="003F2365" w:rsidRDefault="006F54D4" w:rsidP="003F2365">
      <w:pPr>
        <w:pStyle w:val="SubtituloCursiva"/>
      </w:pPr>
      <w:bookmarkStart w:id="32" w:name="_heading=h.k0quppyb5h7s" w:colFirst="0" w:colLast="0"/>
      <w:bookmarkEnd w:id="32"/>
      <w:r w:rsidRPr="003F2365">
        <w:t>Ejemplo de Aplicaciones</w:t>
      </w:r>
    </w:p>
    <w:p w14:paraId="234B449E" w14:textId="77777777" w:rsidR="006F54D4" w:rsidRDefault="006F54D4" w:rsidP="00885288">
      <w:pPr>
        <w:pStyle w:val="Normalprrafo"/>
      </w:pPr>
      <w:r w:rsidRPr="003F2365">
        <w:rPr>
          <w:rStyle w:val="Estilo1NEGRITA"/>
        </w:rPr>
        <w:t>Polipropileno</w:t>
      </w:r>
      <w:r>
        <w:t>: Utilizado en envases, textiles y componentes automotrices, su alta resistencia y versatilidad son consecuencia de las interacciones intermoleculares entre sus cadenas. Las propiedades del polipropileno pueden modificarse mediante la variación de su estructura, lo que permite el diseño de materiales con características específicas.</w:t>
      </w:r>
    </w:p>
    <w:p w14:paraId="19941C4B" w14:textId="77777777" w:rsidR="006F54D4" w:rsidRDefault="006F54D4" w:rsidP="00885288">
      <w:pPr>
        <w:pStyle w:val="Normalprrafo"/>
      </w:pPr>
      <w:r w:rsidRPr="003F2365">
        <w:rPr>
          <w:rStyle w:val="Estilo1NEGRITA"/>
        </w:rPr>
        <w:t>Nylon</w:t>
      </w:r>
      <w:r>
        <w:t>: Este polímero se utiliza en la fabricación de tejidos y componentes mecánicos. La presencia de puentes de hidrógeno en su estructura le confiere resistencia y durabilidad, lo que lo hace ideal para aplicaciones donde se requieren materiales robustos.</w:t>
      </w:r>
    </w:p>
    <w:p w14:paraId="620E3A3E" w14:textId="77777777" w:rsidR="006F54D4" w:rsidRPr="00CD1BFF" w:rsidRDefault="006F54D4" w:rsidP="006F54D4">
      <w:pPr>
        <w:spacing w:after="240"/>
        <w:rPr>
          <w:color w:val="00BE88"/>
        </w:rPr>
      </w:pPr>
    </w:p>
    <w:p w14:paraId="56DD43EC" w14:textId="77777777" w:rsidR="006F54D4" w:rsidRPr="00CD1BFF" w:rsidRDefault="006F54D4" w:rsidP="003F2365">
      <w:pPr>
        <w:pStyle w:val="SubtituloCursiva"/>
        <w:rPr>
          <w:rStyle w:val="Estilo1NEGRITA"/>
          <w:b/>
          <w:iCs/>
          <w:color w:val="00BE88"/>
        </w:rPr>
      </w:pPr>
      <w:bookmarkStart w:id="33" w:name="_heading=h.bqy7hq2bazk8" w:colFirst="0" w:colLast="0"/>
      <w:bookmarkEnd w:id="33"/>
      <w:r w:rsidRPr="00CD1BFF">
        <w:rPr>
          <w:rStyle w:val="Estilo1NEGRITA"/>
          <w:b/>
          <w:iCs/>
          <w:color w:val="00BE88"/>
        </w:rPr>
        <w:t>8.2. Cosméticos y Productos Farmacéuticos</w:t>
      </w:r>
    </w:p>
    <w:p w14:paraId="0183A80E" w14:textId="77777777" w:rsidR="006F54D4" w:rsidRDefault="006F54D4" w:rsidP="00885288">
      <w:pPr>
        <w:pStyle w:val="Normalprrafo"/>
      </w:pPr>
      <w:r>
        <w:t xml:space="preserve">Las fuerzas intermoleculares también son esenciales para la formulación y estabilidad de cosméticos y productos farmacéuticos. Estas interacciones </w:t>
      </w:r>
      <w:r>
        <w:lastRenderedPageBreak/>
        <w:t>determinan cómo se comportan las emulsiones y suspensiones, que son comunes en estos productos.</w:t>
      </w:r>
    </w:p>
    <w:p w14:paraId="32D2C31B" w14:textId="77777777" w:rsidR="006F54D4" w:rsidRDefault="006F54D4" w:rsidP="00885288">
      <w:pPr>
        <w:pStyle w:val="Normalprrafo"/>
      </w:pPr>
      <w:r w:rsidRPr="003F2365">
        <w:rPr>
          <w:rStyle w:val="Estilo1NEGRITA"/>
        </w:rPr>
        <w:t>Emulsiones</w:t>
      </w:r>
      <w:r>
        <w:t>: Son mezclas de dos líquidos inmiscibles, como agua y aceite. Las fuerzas intermoleculares, especialmente los puentes de hidrógeno y las interacciones hidrofóbicas, son cruciales para la estabilidad de las emulsiones. Los emulsionantes, que son moléculas que pueden interactuar con ambas fases, se utilizan para reducir la tensión superficial y estabilizar la mezcla.</w:t>
      </w:r>
    </w:p>
    <w:p w14:paraId="6E76D8ED" w14:textId="77777777" w:rsidR="003F2365" w:rsidRPr="003F2365" w:rsidRDefault="006F54D4" w:rsidP="003F2365">
      <w:pPr>
        <w:pStyle w:val="SubtituloCursiva"/>
      </w:pPr>
      <w:r w:rsidRPr="003F2365">
        <w:rPr>
          <w:rStyle w:val="Estilo1NEGRITA"/>
          <w:b/>
          <w:iCs/>
          <w:color w:val="4EA72E" w:themeColor="accent6"/>
        </w:rPr>
        <w:t>Ejemplo</w:t>
      </w:r>
    </w:p>
    <w:p w14:paraId="5A93A81E" w14:textId="6A703A3B" w:rsidR="006F54D4" w:rsidRDefault="006F54D4" w:rsidP="00885288">
      <w:pPr>
        <w:pStyle w:val="Normalprrafo"/>
      </w:pPr>
      <w:r>
        <w:t>En las cremas hidratantes, los emulsionantes ayudan a mantener la mezcla de agua y aceite, asegurando que la crema tenga una textura suave y efectiva en la hidratación de la piel.</w:t>
      </w:r>
    </w:p>
    <w:p w14:paraId="6DA56CE9" w14:textId="77777777" w:rsidR="006F54D4" w:rsidRPr="003F2365" w:rsidRDefault="006F54D4" w:rsidP="00885288">
      <w:pPr>
        <w:pStyle w:val="Normalprrafo"/>
        <w:rPr>
          <w:rStyle w:val="Estilo1NEGRITA"/>
        </w:rPr>
      </w:pPr>
    </w:p>
    <w:p w14:paraId="7E501F47" w14:textId="77777777" w:rsidR="006F54D4" w:rsidRDefault="006F54D4" w:rsidP="00885288">
      <w:pPr>
        <w:pStyle w:val="Normalprrafo"/>
      </w:pPr>
      <w:r w:rsidRPr="003F2365">
        <w:rPr>
          <w:rStyle w:val="Estilo1NEGRITA"/>
        </w:rPr>
        <w:t>Suspensiones</w:t>
      </w:r>
      <w:r>
        <w:t>: Estas son mezclas de partículas sólidas en un líquido. Las fuerzas intermoleculares influyen en la sedimentación y la estabilidad de las partículas en suspensión. Si las fuerzas entre las partículas son más fuertes que las fuerzas que las mantienen en suspensión, las partículas pueden sedimentar, lo que afecta la eficacia del producto.</w:t>
      </w:r>
    </w:p>
    <w:p w14:paraId="3AE92670" w14:textId="77777777" w:rsidR="003F2365" w:rsidRPr="003F2365" w:rsidRDefault="006F54D4" w:rsidP="003F2365">
      <w:pPr>
        <w:pStyle w:val="SubtituloCursiva"/>
      </w:pPr>
      <w:r w:rsidRPr="003F2365">
        <w:rPr>
          <w:rStyle w:val="Estilo1NEGRITA"/>
          <w:b/>
          <w:iCs/>
          <w:color w:val="4EA72E" w:themeColor="accent6"/>
        </w:rPr>
        <w:t>Ejemplo</w:t>
      </w:r>
    </w:p>
    <w:p w14:paraId="62CCD1B7" w14:textId="1D747061" w:rsidR="006F54D4" w:rsidRPr="003F2365" w:rsidRDefault="006F54D4" w:rsidP="00885288">
      <w:pPr>
        <w:pStyle w:val="Normalprrafo"/>
        <w:rPr>
          <w:rStyle w:val="Estilo1NEGRITA"/>
          <w:highlight w:val="yellow"/>
        </w:rPr>
      </w:pPr>
      <w:r>
        <w:t xml:space="preserve">En jarabes y soluciones farmacéuticas, la estabilidad de las partículas suspendidas es esencial para asegurar una dosificación uniforme y efectiva. La </w:t>
      </w:r>
      <w:r>
        <w:lastRenderedPageBreak/>
        <w:t>formulación adecuada de estos productos implica el uso de agentes estabilizantes que optimizan las interacciones intermoleculares.</w:t>
      </w:r>
    </w:p>
    <w:tbl>
      <w:tblPr>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38"/>
      </w:tblGrid>
      <w:tr w:rsidR="006F54D4" w14:paraId="2CA6ACAA" w14:textId="77777777" w:rsidTr="00D3147F">
        <w:tc>
          <w:tcPr>
            <w:tcW w:w="8838" w:type="dxa"/>
            <w:shd w:val="clear" w:color="auto" w:fill="auto"/>
            <w:tcMar>
              <w:top w:w="100" w:type="dxa"/>
              <w:left w:w="100" w:type="dxa"/>
              <w:bottom w:w="100" w:type="dxa"/>
              <w:right w:w="100" w:type="dxa"/>
            </w:tcMar>
          </w:tcPr>
          <w:p w14:paraId="66963B1C" w14:textId="77777777" w:rsidR="006F54D4" w:rsidRPr="00842D64" w:rsidRDefault="006F54D4" w:rsidP="00842D64">
            <w:pPr>
              <w:pStyle w:val="Encabezado2"/>
            </w:pPr>
            <w:r w:rsidRPr="00842D64">
              <w:t xml:space="preserve">Guiando el Aprendizaje </w:t>
            </w:r>
          </w:p>
          <w:p w14:paraId="2C669503" w14:textId="77777777" w:rsidR="006F54D4" w:rsidRPr="00842D64" w:rsidRDefault="006F54D4" w:rsidP="00842D64">
            <w:pPr>
              <w:pStyle w:val="SubtituloCursiva"/>
            </w:pPr>
            <w:r w:rsidRPr="00842D64">
              <w:t>Orientación Didáctica</w:t>
            </w:r>
          </w:p>
          <w:p w14:paraId="766F66E2" w14:textId="77777777" w:rsidR="006F54D4" w:rsidRDefault="006F54D4" w:rsidP="00D3147F">
            <w:pPr>
              <w:widowControl w:val="0"/>
              <w:spacing w:before="240" w:after="240" w:line="276" w:lineRule="auto"/>
            </w:pPr>
            <w:r>
              <w:t>Esta actividad tiene como finalidad explorar las aplicaciones prácticas de las fuerzas intermoleculares en diversos campos, como la química, la biología y la industria. Los estudiantes trabajarán en grupos para investigar y crear una infografía que resalte la relevancia de estas fuerzas en situaciones cotidianas y en la tecnología actual.</w:t>
            </w:r>
          </w:p>
          <w:p w14:paraId="2ACAE14B" w14:textId="77777777" w:rsidR="006F54D4" w:rsidRPr="006F54D4" w:rsidRDefault="006F54D4" w:rsidP="006F54D4">
            <w:pPr>
              <w:pStyle w:val="SubtituloCursiva"/>
            </w:pPr>
            <w:bookmarkStart w:id="34" w:name="_heading=h.jnikmoadn1w" w:colFirst="0" w:colLast="0"/>
            <w:bookmarkEnd w:id="34"/>
            <w:r w:rsidRPr="006F54D4">
              <w:t>Actividad: "Infografía de Aplicaciones de Fuerzas Intermoleculares"</w:t>
            </w:r>
          </w:p>
          <w:p w14:paraId="4431B105" w14:textId="77777777" w:rsidR="006F54D4" w:rsidRDefault="006F54D4" w:rsidP="00C934D1">
            <w:pPr>
              <w:widowControl w:val="0"/>
              <w:numPr>
                <w:ilvl w:val="0"/>
                <w:numId w:val="13"/>
              </w:numPr>
              <w:spacing w:before="240" w:line="276" w:lineRule="auto"/>
            </w:pPr>
            <w:r w:rsidRPr="00842D64">
              <w:rPr>
                <w:rStyle w:val="Estilo1NEGRITA"/>
              </w:rPr>
              <w:t>Introducción a las Aplicaciones</w:t>
            </w:r>
            <w:r>
              <w:t>: Inicia la clase presentando ejemplos de cómo las fuerzas intermoleculares influyen en aplicaciones cotidianas, como la solubilidad de sustancias, el comportamiento de líquidos en diferentes condiciones y la importancia en la biología (por ejemplo, la estructura del ADN).</w:t>
            </w:r>
          </w:p>
          <w:p w14:paraId="4160DE30" w14:textId="77777777" w:rsidR="006F54D4" w:rsidRDefault="006F54D4" w:rsidP="00C934D1">
            <w:pPr>
              <w:widowControl w:val="0"/>
              <w:numPr>
                <w:ilvl w:val="0"/>
                <w:numId w:val="13"/>
              </w:numPr>
              <w:spacing w:line="276" w:lineRule="auto"/>
            </w:pPr>
            <w:r w:rsidRPr="00842D64">
              <w:rPr>
                <w:rStyle w:val="Estilo1NEGRITA"/>
              </w:rPr>
              <w:t>Formación de Grupos</w:t>
            </w:r>
            <w:r>
              <w:t>: Divide a los estudiantes en grupos de 3 a 4 integrantes. Asigna a cada grupo un área específica de aplicación que puede incluir:</w:t>
            </w:r>
          </w:p>
          <w:p w14:paraId="3C38BB51" w14:textId="77777777" w:rsidR="006F54D4" w:rsidRDefault="006F54D4" w:rsidP="00C934D1">
            <w:pPr>
              <w:widowControl w:val="0"/>
              <w:numPr>
                <w:ilvl w:val="1"/>
                <w:numId w:val="16"/>
              </w:numPr>
              <w:spacing w:line="276" w:lineRule="auto"/>
            </w:pPr>
            <w:r>
              <w:t>Biología: Aplicaciones en la estructura y función de biomoléculas (proteínas, ácidos nucleicos).</w:t>
            </w:r>
          </w:p>
          <w:p w14:paraId="6776F122" w14:textId="77777777" w:rsidR="006F54D4" w:rsidRDefault="006F54D4" w:rsidP="00C934D1">
            <w:pPr>
              <w:widowControl w:val="0"/>
              <w:numPr>
                <w:ilvl w:val="1"/>
                <w:numId w:val="16"/>
              </w:numPr>
              <w:spacing w:line="276" w:lineRule="auto"/>
            </w:pPr>
            <w:r>
              <w:t>Química de Materiales: Influencia en la fabricación de polímeros y materiales compuestos.</w:t>
            </w:r>
          </w:p>
          <w:p w14:paraId="590D95F8" w14:textId="77777777" w:rsidR="006F54D4" w:rsidRDefault="006F54D4" w:rsidP="00C934D1">
            <w:pPr>
              <w:widowControl w:val="0"/>
              <w:numPr>
                <w:ilvl w:val="1"/>
                <w:numId w:val="16"/>
              </w:numPr>
              <w:spacing w:line="276" w:lineRule="auto"/>
            </w:pPr>
            <w:r>
              <w:t>Alimentos: Cómo las fuerzas intermoleculares afectan la textura y estabilidad de los alimentos.</w:t>
            </w:r>
          </w:p>
          <w:p w14:paraId="793F2528" w14:textId="77777777" w:rsidR="006F54D4" w:rsidRDefault="006F54D4" w:rsidP="00C934D1">
            <w:pPr>
              <w:widowControl w:val="0"/>
              <w:numPr>
                <w:ilvl w:val="1"/>
                <w:numId w:val="16"/>
              </w:numPr>
              <w:spacing w:line="276" w:lineRule="auto"/>
            </w:pPr>
            <w:r>
              <w:t>Medicina: Uso de fuerzas intermoleculares en la formulación de fármacos.</w:t>
            </w:r>
          </w:p>
          <w:p w14:paraId="0681561D" w14:textId="77777777" w:rsidR="006F54D4" w:rsidRDefault="006F54D4" w:rsidP="00C934D1">
            <w:pPr>
              <w:widowControl w:val="0"/>
              <w:numPr>
                <w:ilvl w:val="0"/>
                <w:numId w:val="13"/>
              </w:numPr>
              <w:spacing w:line="276" w:lineRule="auto"/>
            </w:pPr>
            <w:r w:rsidRPr="00842D64">
              <w:rPr>
                <w:rStyle w:val="Estilo1NEGRITA"/>
              </w:rPr>
              <w:t xml:space="preserve">Investigación: </w:t>
            </w:r>
            <w:r>
              <w:t>Cada grupo deberá investigar su área asignada y responder preguntas como:</w:t>
            </w:r>
          </w:p>
          <w:p w14:paraId="2AD13D46" w14:textId="77777777" w:rsidR="006F54D4" w:rsidRDefault="006F54D4" w:rsidP="00C934D1">
            <w:pPr>
              <w:pStyle w:val="Prrafodelista"/>
              <w:widowControl w:val="0"/>
              <w:numPr>
                <w:ilvl w:val="0"/>
                <w:numId w:val="17"/>
              </w:numPr>
              <w:spacing w:line="276" w:lineRule="auto"/>
            </w:pPr>
            <w:r>
              <w:t>¿Qué tipo de fuerzas intermoleculares están involucradas en esta aplicación?</w:t>
            </w:r>
          </w:p>
          <w:p w14:paraId="38287CBF" w14:textId="77777777" w:rsidR="006F54D4" w:rsidRDefault="006F54D4" w:rsidP="00C934D1">
            <w:pPr>
              <w:pStyle w:val="Prrafodelista"/>
              <w:widowControl w:val="0"/>
              <w:numPr>
                <w:ilvl w:val="0"/>
                <w:numId w:val="17"/>
              </w:numPr>
              <w:spacing w:line="276" w:lineRule="auto"/>
            </w:pPr>
            <w:r>
              <w:lastRenderedPageBreak/>
              <w:t>¿Por qué son importantes para el funcionamiento o la efectividad de la aplicación?</w:t>
            </w:r>
          </w:p>
          <w:p w14:paraId="04468ED2" w14:textId="77777777" w:rsidR="006F54D4" w:rsidRDefault="006F54D4" w:rsidP="00C934D1">
            <w:pPr>
              <w:pStyle w:val="Prrafodelista"/>
              <w:widowControl w:val="0"/>
              <w:numPr>
                <w:ilvl w:val="0"/>
                <w:numId w:val="17"/>
              </w:numPr>
              <w:spacing w:line="276" w:lineRule="auto"/>
            </w:pPr>
            <w:r>
              <w:t>¿Cuáles son ejemplos específicos de sustancias que muestran estas interacciones?</w:t>
            </w:r>
          </w:p>
          <w:p w14:paraId="21E1C331" w14:textId="77777777" w:rsidR="006F54D4" w:rsidRDefault="006F54D4" w:rsidP="00C934D1">
            <w:pPr>
              <w:widowControl w:val="0"/>
              <w:numPr>
                <w:ilvl w:val="0"/>
                <w:numId w:val="13"/>
              </w:numPr>
              <w:spacing w:line="276" w:lineRule="auto"/>
            </w:pPr>
            <w:r w:rsidRPr="00842D64">
              <w:rPr>
                <w:rStyle w:val="Estilo1NEGRITA"/>
              </w:rPr>
              <w:t xml:space="preserve">Creación de la Infografía: </w:t>
            </w:r>
            <w:r>
              <w:t>Después de la investigación, cada grupo creará una infografía digital utilizando herramientas como Canva, Piktochart o Google Slides. Deben incluir:</w:t>
            </w:r>
          </w:p>
          <w:p w14:paraId="6D09EB6A" w14:textId="77777777" w:rsidR="006F54D4" w:rsidRDefault="006F54D4" w:rsidP="00C934D1">
            <w:pPr>
              <w:widowControl w:val="0"/>
              <w:numPr>
                <w:ilvl w:val="1"/>
                <w:numId w:val="18"/>
              </w:numPr>
              <w:spacing w:line="276" w:lineRule="auto"/>
            </w:pPr>
            <w:r>
              <w:t>Un título llamativo.</w:t>
            </w:r>
          </w:p>
          <w:p w14:paraId="30993FB0" w14:textId="77777777" w:rsidR="006F54D4" w:rsidRDefault="006F54D4" w:rsidP="00C934D1">
            <w:pPr>
              <w:widowControl w:val="0"/>
              <w:numPr>
                <w:ilvl w:val="1"/>
                <w:numId w:val="18"/>
              </w:numPr>
              <w:spacing w:line="276" w:lineRule="auto"/>
            </w:pPr>
            <w:r>
              <w:t>Gráficos e imágenes que representen las fuerzas intermoleculares involucradas.</w:t>
            </w:r>
          </w:p>
          <w:p w14:paraId="022D1849" w14:textId="77777777" w:rsidR="006F54D4" w:rsidRDefault="006F54D4" w:rsidP="00C934D1">
            <w:pPr>
              <w:widowControl w:val="0"/>
              <w:numPr>
                <w:ilvl w:val="1"/>
                <w:numId w:val="18"/>
              </w:numPr>
              <w:spacing w:line="276" w:lineRule="auto"/>
            </w:pPr>
            <w:r>
              <w:t>Descripciones claras de cómo esas fuerzas afectan las propiedades y aplicaciones de las sustancias.</w:t>
            </w:r>
          </w:p>
          <w:p w14:paraId="170957BA" w14:textId="77777777" w:rsidR="006F54D4" w:rsidRDefault="006F54D4" w:rsidP="00C934D1">
            <w:pPr>
              <w:widowControl w:val="0"/>
              <w:numPr>
                <w:ilvl w:val="1"/>
                <w:numId w:val="18"/>
              </w:numPr>
              <w:spacing w:line="276" w:lineRule="auto"/>
            </w:pPr>
            <w:r>
              <w:t>Datos interesantes o curiosidades relacionadas con el tema.</w:t>
            </w:r>
          </w:p>
          <w:p w14:paraId="5C773EAE" w14:textId="77777777" w:rsidR="006F54D4" w:rsidRDefault="006F54D4" w:rsidP="00C934D1">
            <w:pPr>
              <w:widowControl w:val="0"/>
              <w:numPr>
                <w:ilvl w:val="0"/>
                <w:numId w:val="13"/>
              </w:numPr>
              <w:spacing w:line="276" w:lineRule="auto"/>
            </w:pPr>
            <w:r w:rsidRPr="00842D64">
              <w:rPr>
                <w:rStyle w:val="Estilo1NEGRITA"/>
              </w:rPr>
              <w:t xml:space="preserve">Presentación de las Infografías: </w:t>
            </w:r>
            <w:r>
              <w:t>Cada grupo presentará su infografía al resto de la clase Deben explicar los hallazgos y resaltar la importancia de las fuerzas intermoleculares en su área asignada.</w:t>
            </w:r>
          </w:p>
          <w:p w14:paraId="65AC8E52" w14:textId="77777777" w:rsidR="006F54D4" w:rsidRDefault="006F54D4" w:rsidP="00C934D1">
            <w:pPr>
              <w:widowControl w:val="0"/>
              <w:numPr>
                <w:ilvl w:val="0"/>
                <w:numId w:val="13"/>
              </w:numPr>
              <w:spacing w:line="276" w:lineRule="auto"/>
            </w:pPr>
            <w:r w:rsidRPr="00842D64">
              <w:rPr>
                <w:rStyle w:val="Estilo1NEGRITA"/>
              </w:rPr>
              <w:t>Reflexión y Discusión:</w:t>
            </w:r>
            <w:r>
              <w:t xml:space="preserve"> Finaliza la actividad con una discusión en clase. Puedes hacer preguntas como:</w:t>
            </w:r>
          </w:p>
          <w:p w14:paraId="27DCDC52" w14:textId="77777777" w:rsidR="006F54D4" w:rsidRDefault="006F54D4" w:rsidP="00C934D1">
            <w:pPr>
              <w:pStyle w:val="Prrafodelista"/>
              <w:widowControl w:val="0"/>
              <w:numPr>
                <w:ilvl w:val="0"/>
                <w:numId w:val="13"/>
              </w:numPr>
              <w:spacing w:line="276" w:lineRule="auto"/>
            </w:pPr>
            <w:r>
              <w:t>¿Qué aplicación les pareció más interesante y por qué?</w:t>
            </w:r>
          </w:p>
          <w:p w14:paraId="5EFD0B48" w14:textId="77777777" w:rsidR="006F54D4" w:rsidRDefault="006F54D4" w:rsidP="00C934D1">
            <w:pPr>
              <w:pStyle w:val="Prrafodelista"/>
              <w:widowControl w:val="0"/>
              <w:numPr>
                <w:ilvl w:val="0"/>
                <w:numId w:val="13"/>
              </w:numPr>
              <w:spacing w:after="240" w:line="276" w:lineRule="auto"/>
            </w:pPr>
            <w:r>
              <w:t>¿Cómo se relacionan las fuerzas intermoleculares con su vida diaria?</w:t>
            </w:r>
          </w:p>
        </w:tc>
      </w:tr>
    </w:tbl>
    <w:p w14:paraId="70313D25" w14:textId="7CC7C639" w:rsidR="00567673" w:rsidRPr="003F2365" w:rsidRDefault="00CD1BFF" w:rsidP="00567673">
      <w:pPr>
        <w:pStyle w:val="Encabezado2"/>
      </w:pPr>
      <w:bookmarkStart w:id="35" w:name="_heading=h.gbyw2tkimy5p" w:colFirst="0" w:colLast="0"/>
      <w:bookmarkEnd w:id="35"/>
      <w:r>
        <w:lastRenderedPageBreak/>
        <w:t>C</w:t>
      </w:r>
      <w:r w:rsidRPr="003F2365">
        <w:t>ierre</w:t>
      </w:r>
    </w:p>
    <w:p w14:paraId="2C03B984" w14:textId="5356A219" w:rsidR="00567673" w:rsidRPr="003F2365" w:rsidRDefault="00CD1BFF" w:rsidP="00567673">
      <w:pPr>
        <w:pStyle w:val="Encabezado2"/>
      </w:pPr>
      <w:bookmarkStart w:id="36" w:name="_heading=h.cyp5v1gvpvi6" w:colFirst="0" w:colLast="0"/>
      <w:bookmarkEnd w:id="36"/>
      <w:r>
        <w:t>A</w:t>
      </w:r>
      <w:r w:rsidRPr="003F2365">
        <w:t>plicación y afianzamiento</w:t>
      </w:r>
    </w:p>
    <w:p w14:paraId="25F0C735" w14:textId="405A2400" w:rsidR="00567673" w:rsidRPr="003F2365" w:rsidRDefault="00567673" w:rsidP="002D213A">
      <w:pPr>
        <w:pStyle w:val="SUBTITULO"/>
      </w:pPr>
      <w:bookmarkStart w:id="37" w:name="_heading=h.579xhcksb9kb" w:colFirst="0" w:colLast="0"/>
      <w:bookmarkEnd w:id="37"/>
      <w:r w:rsidRPr="003F2365">
        <w:t xml:space="preserve">Demostración de </w:t>
      </w:r>
      <w:r w:rsidR="00CD1BFF">
        <w:t>t</w:t>
      </w:r>
      <w:r w:rsidRPr="003F2365">
        <w:t xml:space="preserve">ensión </w:t>
      </w:r>
      <w:r w:rsidR="00CD1BFF">
        <w:t>s</w:t>
      </w:r>
      <w:r w:rsidRPr="003F2365">
        <w:t>uperficial</w:t>
      </w:r>
    </w:p>
    <w:p w14:paraId="21171652" w14:textId="77777777" w:rsidR="00567673" w:rsidRPr="003F2365" w:rsidRDefault="00567673" w:rsidP="00567673">
      <w:pPr>
        <w:pStyle w:val="Encabezado2"/>
        <w:rPr>
          <w:rStyle w:val="Estilo1NEGRITA"/>
          <w:b/>
          <w:iCs w:val="0"/>
          <w:color w:val="196B24"/>
          <w:sz w:val="28"/>
        </w:rPr>
      </w:pPr>
      <w:bookmarkStart w:id="38" w:name="_heading=h.5x5r0t76j46t" w:colFirst="0" w:colLast="0"/>
      <w:bookmarkEnd w:id="38"/>
      <w:r w:rsidRPr="003F2365">
        <w:rPr>
          <w:rStyle w:val="Estilo1NEGRITA"/>
          <w:b/>
          <w:iCs w:val="0"/>
          <w:color w:val="196B24"/>
          <w:sz w:val="28"/>
        </w:rPr>
        <w:t>Introducción</w:t>
      </w:r>
    </w:p>
    <w:p w14:paraId="5F7D4C99" w14:textId="77777777" w:rsidR="00AC6AF1" w:rsidRDefault="00567673" w:rsidP="00885288">
      <w:pPr>
        <w:pStyle w:val="Normalprrafo"/>
      </w:pPr>
      <w:r>
        <w:t>La tensión superficial es un fenómeno físico que ocurre en los líquidos y resulta de las fuerzas intermoleculares que actúan sobre las moléculas de la superficie.</w:t>
      </w:r>
    </w:p>
    <w:p w14:paraId="0DC00802" w14:textId="3B8459FF" w:rsidR="00567673" w:rsidRDefault="00567673" w:rsidP="00885288">
      <w:pPr>
        <w:pStyle w:val="Normalprrafo"/>
      </w:pPr>
      <w:r>
        <w:lastRenderedPageBreak/>
        <w:t>Este fenómeno es crucial para entender diversas propiedades físicas del agua y su comportamiento en la naturaleza. En esta demostración, exploraremos cómo se manifiesta la tensión superficial del agua a través de la formación de gotas.</w:t>
      </w:r>
    </w:p>
    <w:p w14:paraId="1AFFDB64" w14:textId="77777777" w:rsidR="00567673" w:rsidRPr="00297FE6" w:rsidRDefault="00567673" w:rsidP="00567673">
      <w:pPr>
        <w:pStyle w:val="Encabezado2"/>
        <w:rPr>
          <w:rStyle w:val="Estilo1NEGRITA"/>
          <w:b/>
          <w:iCs w:val="0"/>
          <w:color w:val="196B24"/>
          <w:sz w:val="28"/>
        </w:rPr>
      </w:pPr>
      <w:bookmarkStart w:id="39" w:name="_heading=h.imp4p4p1lhme" w:colFirst="0" w:colLast="0"/>
      <w:bookmarkEnd w:id="39"/>
      <w:r w:rsidRPr="00297FE6">
        <w:rPr>
          <w:rStyle w:val="Estilo1NEGRITA"/>
          <w:b/>
          <w:iCs w:val="0"/>
          <w:color w:val="196B24"/>
          <w:sz w:val="28"/>
        </w:rPr>
        <w:t>Conceptos Clave</w:t>
      </w:r>
    </w:p>
    <w:p w14:paraId="64905AAD" w14:textId="77777777" w:rsidR="00567673" w:rsidRDefault="00567673" w:rsidP="00885288">
      <w:pPr>
        <w:pStyle w:val="Normalprrafo"/>
      </w:pPr>
      <w:r w:rsidRPr="003F2365">
        <w:rPr>
          <w:rStyle w:val="Estilo1NEGRITA"/>
        </w:rPr>
        <w:t>Tensión Superficial:</w:t>
      </w:r>
      <w:r>
        <w:t xml:space="preserve"> Es la propiedad que permite que la superficie de un líquido actúe como una membrana elástica, resultado de la cohesión entre las moléculas del líquido, que se atraen entre sí mediante fuerzas intermoleculares.</w:t>
      </w:r>
    </w:p>
    <w:p w14:paraId="10F38667" w14:textId="77777777" w:rsidR="00567673" w:rsidRDefault="00567673" w:rsidP="00885288">
      <w:pPr>
        <w:pStyle w:val="Normalprrafo"/>
      </w:pPr>
      <w:r w:rsidRPr="003F2365">
        <w:rPr>
          <w:rStyle w:val="Estilo1NEGRITA"/>
        </w:rPr>
        <w:t>Cohesión:</w:t>
      </w:r>
      <w:r>
        <w:t xml:space="preserve"> Es la atracción entre moléculas del mismo tipo. En el agua, las moléculas se atraen fuertemente entre sí, lo que resulta en una alta tensión superficial.</w:t>
      </w:r>
    </w:p>
    <w:p w14:paraId="57B57F21" w14:textId="128C7DE4" w:rsidR="00E51D1C" w:rsidRPr="0090238C" w:rsidRDefault="00567673" w:rsidP="00885288">
      <w:pPr>
        <w:pStyle w:val="Normalprrafo"/>
        <w:rPr>
          <w:rStyle w:val="Estilo1NEGRITA"/>
          <w:b w:val="0"/>
          <w:iCs/>
          <w:color w:val="auto"/>
        </w:rPr>
      </w:pPr>
      <w:r w:rsidRPr="003F2365">
        <w:rPr>
          <w:rStyle w:val="Estilo1NEGRITA"/>
        </w:rPr>
        <w:t>Adhesión:</w:t>
      </w:r>
      <w:r>
        <w:t xml:space="preserve"> Es la atracción entre moléculas de diferentes tipos. Aunque el agua se adhiere a otras superficies, la cohesión suele ser más fuerte en su propia superficie.</w:t>
      </w:r>
      <w:bookmarkStart w:id="40" w:name="_heading=h.dvodr8gb8zpj" w:colFirst="0" w:colLast="0"/>
      <w:bookmarkEnd w:id="40"/>
    </w:p>
    <w:p w14:paraId="34BDF10E" w14:textId="435D25D3" w:rsidR="00567673" w:rsidRPr="00297FE6" w:rsidRDefault="00567673" w:rsidP="00567673">
      <w:pPr>
        <w:pStyle w:val="Encabezado2"/>
        <w:rPr>
          <w:rStyle w:val="Estilo1NEGRITA"/>
          <w:b/>
          <w:iCs w:val="0"/>
          <w:color w:val="196B24"/>
          <w:sz w:val="28"/>
        </w:rPr>
      </w:pPr>
      <w:r w:rsidRPr="00297FE6">
        <w:rPr>
          <w:rStyle w:val="Estilo1NEGRITA"/>
          <w:b/>
          <w:iCs w:val="0"/>
          <w:color w:val="196B24"/>
          <w:sz w:val="28"/>
        </w:rPr>
        <w:t xml:space="preserve">Objetivo de la </w:t>
      </w:r>
      <w:r w:rsidR="00CD1BFF">
        <w:rPr>
          <w:rStyle w:val="Estilo1NEGRITA"/>
          <w:b/>
          <w:iCs w:val="0"/>
          <w:color w:val="196B24"/>
          <w:sz w:val="28"/>
        </w:rPr>
        <w:t>d</w:t>
      </w:r>
      <w:r w:rsidRPr="00297FE6">
        <w:rPr>
          <w:rStyle w:val="Estilo1NEGRITA"/>
          <w:b/>
          <w:iCs w:val="0"/>
          <w:color w:val="196B24"/>
          <w:sz w:val="28"/>
        </w:rPr>
        <w:t>emostración</w:t>
      </w:r>
    </w:p>
    <w:p w14:paraId="030BF66A" w14:textId="64589218" w:rsidR="00205795" w:rsidRDefault="00567673" w:rsidP="00885288">
      <w:pPr>
        <w:pStyle w:val="Normalprrafo"/>
        <w:rPr>
          <w:rStyle w:val="Estilo1NEGRITA"/>
          <w:b w:val="0"/>
          <w:iCs/>
          <w:color w:val="auto"/>
        </w:rPr>
        <w:sectPr w:rsidR="00205795">
          <w:headerReference w:type="default" r:id="rId18"/>
          <w:footerReference w:type="default" r:id="rId19"/>
          <w:pgSz w:w="12240" w:h="15840"/>
          <w:pgMar w:top="1417" w:right="1701" w:bottom="1417" w:left="1701" w:header="708" w:footer="708" w:gutter="0"/>
          <w:pgNumType w:start="1"/>
          <w:cols w:space="720"/>
        </w:sectPr>
      </w:pPr>
      <w:r w:rsidRPr="00297FE6">
        <w:t>Demostrar visualmente la tensión superficial del agua mediante la formación de gotas, y comprender cómo las fuerzas intermoleculares influyen en este fenómeno.</w:t>
      </w:r>
      <w:bookmarkStart w:id="41" w:name="_heading=h.b0cx55gpbub5" w:colFirst="0" w:colLast="0"/>
      <w:bookmarkEnd w:id="41"/>
    </w:p>
    <w:p w14:paraId="541DC3F8" w14:textId="581CF1D9" w:rsidR="00567673" w:rsidRPr="00E51D1C" w:rsidRDefault="00567673" w:rsidP="00885288">
      <w:pPr>
        <w:pStyle w:val="Normalprrafo"/>
        <w:sectPr w:rsidR="00567673" w:rsidRPr="00E51D1C" w:rsidSect="00E51D1C">
          <w:type w:val="continuous"/>
          <w:pgSz w:w="12240" w:h="15840"/>
          <w:pgMar w:top="1417" w:right="1701" w:bottom="1417" w:left="1701" w:header="708" w:footer="708" w:gutter="0"/>
          <w:pgNumType w:start="1"/>
          <w:cols w:space="720"/>
        </w:sectPr>
      </w:pPr>
      <w:r w:rsidRPr="00E51D1C">
        <w:rPr>
          <w:rStyle w:val="Estilo1NEGRITA"/>
          <w:b w:val="0"/>
          <w:iCs/>
          <w:color w:val="auto"/>
        </w:rPr>
        <w:t>Materiales Necesarios</w:t>
      </w:r>
      <w:r w:rsidR="00CD1BFF">
        <w:rPr>
          <w:rStyle w:val="Estilo1NEGRITA"/>
          <w:b w:val="0"/>
          <w:iCs/>
          <w:color w:val="auto"/>
        </w:rPr>
        <w:t>:</w:t>
      </w:r>
    </w:p>
    <w:p w14:paraId="14F3ED71" w14:textId="77777777" w:rsidR="00567673" w:rsidRPr="00E51D1C" w:rsidRDefault="00567673" w:rsidP="00885288">
      <w:pPr>
        <w:pStyle w:val="Normalprrafo"/>
        <w:numPr>
          <w:ilvl w:val="0"/>
          <w:numId w:val="23"/>
        </w:numPr>
      </w:pPr>
      <w:r w:rsidRPr="00E51D1C">
        <w:t>Un gotero o pipeta</w:t>
      </w:r>
    </w:p>
    <w:p w14:paraId="56DE6C61" w14:textId="77777777" w:rsidR="00AC6AF1" w:rsidRPr="00E51D1C" w:rsidRDefault="00567673" w:rsidP="00885288">
      <w:pPr>
        <w:pStyle w:val="Normalprrafo"/>
        <w:numPr>
          <w:ilvl w:val="0"/>
          <w:numId w:val="23"/>
        </w:numPr>
      </w:pPr>
      <w:r w:rsidRPr="00E51D1C">
        <w:t>Agua</w:t>
      </w:r>
    </w:p>
    <w:p w14:paraId="062EAABE" w14:textId="77777777" w:rsidR="00E51D1C" w:rsidRPr="00E51D1C" w:rsidRDefault="00567673" w:rsidP="00885288">
      <w:pPr>
        <w:pStyle w:val="Normalprrafo"/>
        <w:numPr>
          <w:ilvl w:val="0"/>
          <w:numId w:val="23"/>
        </w:numPr>
      </w:pPr>
      <w:r w:rsidRPr="00E51D1C">
        <w:lastRenderedPageBreak/>
        <w:t>Un plato o superficie plana</w:t>
      </w:r>
    </w:p>
    <w:p w14:paraId="17999C5B" w14:textId="2B44B709" w:rsidR="00567673" w:rsidRPr="00E51D1C" w:rsidRDefault="00567673" w:rsidP="00885288">
      <w:pPr>
        <w:pStyle w:val="Normalprrafo"/>
        <w:numPr>
          <w:ilvl w:val="0"/>
          <w:numId w:val="23"/>
        </w:numPr>
      </w:pPr>
      <w:r w:rsidRPr="00E51D1C">
        <w:t>Un objeto pequeño, como una aguja o un clip (opcional</w:t>
      </w:r>
      <w:bookmarkStart w:id="42" w:name="_heading=h.vrpr8c3dseq0" w:colFirst="0" w:colLast="0"/>
      <w:bookmarkEnd w:id="42"/>
      <w:r w:rsidRPr="00E51D1C">
        <w:t>)</w:t>
      </w:r>
    </w:p>
    <w:p w14:paraId="7B1000F5" w14:textId="77777777" w:rsidR="00567673" w:rsidRPr="00842D64" w:rsidRDefault="00567673" w:rsidP="00567673">
      <w:pPr>
        <w:pStyle w:val="Ttulo3"/>
        <w:keepNext w:val="0"/>
        <w:keepLines w:val="0"/>
        <w:rPr>
          <w:rStyle w:val="Estilo1NEGRITA"/>
        </w:rPr>
        <w:sectPr w:rsidR="00567673" w:rsidRPr="00842D64" w:rsidSect="00E51D1C">
          <w:type w:val="continuous"/>
          <w:pgSz w:w="12240" w:h="15840"/>
          <w:pgMar w:top="1417" w:right="1701" w:bottom="1417" w:left="1701" w:header="708" w:footer="708" w:gutter="0"/>
          <w:pgNumType w:start="1"/>
          <w:cols w:space="720"/>
        </w:sectPr>
      </w:pPr>
    </w:p>
    <w:p w14:paraId="3001B629" w14:textId="77777777" w:rsidR="00567673" w:rsidRPr="00297FE6" w:rsidRDefault="00567673" w:rsidP="00567673">
      <w:pPr>
        <w:pStyle w:val="Encabezado2"/>
        <w:rPr>
          <w:rStyle w:val="Estilo1NEGRITA"/>
          <w:b/>
          <w:iCs w:val="0"/>
          <w:color w:val="196B24"/>
          <w:sz w:val="28"/>
        </w:rPr>
      </w:pPr>
      <w:r w:rsidRPr="00297FE6">
        <w:rPr>
          <w:rStyle w:val="Estilo1NEGRITA"/>
          <w:b/>
          <w:iCs w:val="0"/>
          <w:color w:val="196B24"/>
          <w:sz w:val="28"/>
        </w:rPr>
        <w:t>Procedimiento</w:t>
      </w:r>
    </w:p>
    <w:p w14:paraId="4CB5FFD0" w14:textId="77777777" w:rsidR="00567673" w:rsidRDefault="00567673" w:rsidP="00885288">
      <w:pPr>
        <w:pStyle w:val="Normalprrafo"/>
        <w:numPr>
          <w:ilvl w:val="0"/>
          <w:numId w:val="19"/>
        </w:numPr>
      </w:pPr>
      <w:r w:rsidRPr="003F2365">
        <w:rPr>
          <w:rStyle w:val="Estilo1NEGRITA"/>
        </w:rPr>
        <w:t>Llenar el Goteros:</w:t>
      </w:r>
      <w:r>
        <w:t xml:space="preserve"> Llena el gotero o pipeta con agua.</w:t>
      </w:r>
    </w:p>
    <w:p w14:paraId="7D239BE3" w14:textId="77777777" w:rsidR="00567673" w:rsidRDefault="00567673" w:rsidP="00885288">
      <w:pPr>
        <w:pStyle w:val="Normalprrafo"/>
        <w:numPr>
          <w:ilvl w:val="0"/>
          <w:numId w:val="19"/>
        </w:numPr>
      </w:pPr>
      <w:r w:rsidRPr="003F2365">
        <w:rPr>
          <w:rStyle w:val="Estilo1NEGRITA"/>
        </w:rPr>
        <w:t>Formar Gotas:</w:t>
      </w:r>
      <w:r>
        <w:t xml:space="preserve"> Deja caer suavemente el agua en la superficie del plato. Observa cómo el agua forma gotas esféricas en lugar de extenderse o dispersarse.</w:t>
      </w:r>
    </w:p>
    <w:p w14:paraId="5A203EB0" w14:textId="77777777" w:rsidR="00567673" w:rsidRDefault="00567673" w:rsidP="00885288">
      <w:pPr>
        <w:pStyle w:val="Normalprrafo"/>
        <w:numPr>
          <w:ilvl w:val="0"/>
          <w:numId w:val="19"/>
        </w:numPr>
      </w:pPr>
      <w:r w:rsidRPr="003F2365">
        <w:rPr>
          <w:rStyle w:val="Estilo1NEGRITA"/>
        </w:rPr>
        <w:t>Observar la Forma:</w:t>
      </w:r>
      <w:r>
        <w:t xml:space="preserve"> Nota que las gotas de agua tienen una forma redonda. Esto se debe a que la tensión superficial minimiza el área de superficie expuesta, y una esfera tiene la menor área superficial para un volumen dado.</w:t>
      </w:r>
    </w:p>
    <w:p w14:paraId="3F10C388" w14:textId="35A6A30C" w:rsidR="00B81774" w:rsidRDefault="00567673" w:rsidP="00885288">
      <w:pPr>
        <w:pStyle w:val="Normalprrafo"/>
        <w:numPr>
          <w:ilvl w:val="0"/>
          <w:numId w:val="19"/>
        </w:numPr>
      </w:pPr>
      <w:r w:rsidRPr="003F2365">
        <w:rPr>
          <w:rStyle w:val="Estilo1NEGRITA"/>
        </w:rPr>
        <w:t>Interacción con un Objeto:</w:t>
      </w:r>
      <w:r>
        <w:t xml:space="preserve"> Si deseas, coloca un objeto pequeño, como una aguja o un clip, sobre la superficie del agua. Puedes observar que, si se coloca con cuidado, el objeto flota en la superficie a pesar de ser más</w:t>
      </w:r>
      <w:r w:rsidR="00E51D1C">
        <w:t xml:space="preserve"> </w:t>
      </w:r>
      <w:r>
        <w:t>denso que el agua. Esto se debe a la tensión superficial, que actúa como una barrera.</w:t>
      </w:r>
      <w:bookmarkStart w:id="43" w:name="_heading=h.8tmw4aia81g9" w:colFirst="0" w:colLast="0"/>
      <w:bookmarkEnd w:id="43"/>
    </w:p>
    <w:p w14:paraId="6DC35DCD" w14:textId="77777777" w:rsidR="00431D1C" w:rsidRDefault="00431D1C" w:rsidP="00885288">
      <w:pPr>
        <w:pStyle w:val="Normalprrafo"/>
        <w:rPr>
          <w:rStyle w:val="Estilo1NEGRITA"/>
          <w:color w:val="196B24"/>
          <w:sz w:val="28"/>
        </w:rPr>
      </w:pPr>
    </w:p>
    <w:p w14:paraId="1D8F8B9F" w14:textId="4003D306" w:rsidR="00567673" w:rsidRPr="00B81774" w:rsidRDefault="00567673" w:rsidP="00885288">
      <w:pPr>
        <w:pStyle w:val="Normalprrafo"/>
        <w:rPr>
          <w:rStyle w:val="Estilo1NEGRITA"/>
          <w:b w:val="0"/>
          <w:iCs/>
          <w:color w:val="auto"/>
        </w:rPr>
      </w:pPr>
      <w:r w:rsidRPr="00B81774">
        <w:rPr>
          <w:rStyle w:val="Estilo1NEGRITA"/>
          <w:color w:val="196B24"/>
          <w:sz w:val="28"/>
        </w:rPr>
        <w:t>Explicación del Fenómeno</w:t>
      </w:r>
    </w:p>
    <w:p w14:paraId="26EC270F" w14:textId="77777777" w:rsidR="00567673" w:rsidRDefault="00567673" w:rsidP="00885288">
      <w:pPr>
        <w:pStyle w:val="Normalprrafo"/>
      </w:pPr>
      <w:r>
        <w:t>La tensión superficial del agua se puede explicar a través de las fuerzas intermoleculares:</w:t>
      </w:r>
    </w:p>
    <w:p w14:paraId="4CA32B30" w14:textId="1CAA262F" w:rsidR="00567673" w:rsidRPr="00B81774" w:rsidRDefault="00567673" w:rsidP="00885288">
      <w:pPr>
        <w:pStyle w:val="Normalprrafo"/>
        <w:rPr>
          <w:b/>
          <w:color w:val="538135"/>
        </w:rPr>
      </w:pPr>
      <w:r w:rsidRPr="003F2365">
        <w:rPr>
          <w:rStyle w:val="Estilo1NEGRITA"/>
        </w:rPr>
        <w:lastRenderedPageBreak/>
        <w:t>Moléculas en el Interior:</w:t>
      </w:r>
      <w:r>
        <w:t xml:space="preserve"> Las moléculas de agua en el interior del líquido están rodeadas por otras moléculas, experimentando fuerzas de atracción en todas direcciones, lo que crea una situación de equilibrio.</w:t>
      </w:r>
    </w:p>
    <w:p w14:paraId="687DDFE9" w14:textId="18E3E99C" w:rsidR="00431D1C" w:rsidRDefault="00567673" w:rsidP="002D213A">
      <w:pPr>
        <w:pStyle w:val="Normalprrafo"/>
      </w:pPr>
      <w:r w:rsidRPr="003F2365">
        <w:rPr>
          <w:rStyle w:val="Estilo1NEGRITA"/>
        </w:rPr>
        <w:t>Moléculas en la Superficie:</w:t>
      </w:r>
      <w:r>
        <w:t xml:space="preserve"> Las moléculas en la superficie son atraídas hacia el interior del líquido, creando una especie de "membrana" elástica que permite a las gotas mantener su forma esférica.</w:t>
      </w:r>
      <w:bookmarkStart w:id="44" w:name="_heading=h.a9pqpuut3a9n" w:colFirst="0" w:colLast="0"/>
      <w:bookmarkEnd w:id="44"/>
    </w:p>
    <w:p w14:paraId="7A85CE46" w14:textId="77777777" w:rsidR="002D213A" w:rsidRPr="002D213A" w:rsidRDefault="002D213A" w:rsidP="002D213A">
      <w:pPr>
        <w:pStyle w:val="Normalprrafo"/>
        <w:rPr>
          <w:rStyle w:val="Estilo1NEGRITA"/>
          <w:b w:val="0"/>
          <w:iCs/>
          <w:color w:val="auto"/>
        </w:rPr>
      </w:pPr>
    </w:p>
    <w:p w14:paraId="22813B9B" w14:textId="45ADB338" w:rsidR="00567673" w:rsidRPr="00297FE6" w:rsidRDefault="00567673" w:rsidP="00567673">
      <w:pPr>
        <w:pStyle w:val="Encabezado2"/>
        <w:rPr>
          <w:rStyle w:val="Estilo1NEGRITA"/>
          <w:b/>
          <w:iCs w:val="0"/>
          <w:color w:val="196B24"/>
          <w:sz w:val="28"/>
        </w:rPr>
      </w:pPr>
      <w:r w:rsidRPr="00297FE6">
        <w:rPr>
          <w:rStyle w:val="Estilo1NEGRITA"/>
          <w:b/>
          <w:iCs w:val="0"/>
          <w:color w:val="196B24"/>
          <w:sz w:val="28"/>
        </w:rPr>
        <w:t xml:space="preserve">Factores que </w:t>
      </w:r>
      <w:r w:rsidR="002D213A">
        <w:rPr>
          <w:rStyle w:val="Estilo1NEGRITA"/>
          <w:b/>
          <w:iCs w:val="0"/>
          <w:color w:val="196B24"/>
          <w:sz w:val="28"/>
        </w:rPr>
        <w:t>a</w:t>
      </w:r>
      <w:r w:rsidRPr="00297FE6">
        <w:rPr>
          <w:rStyle w:val="Estilo1NEGRITA"/>
          <w:b/>
          <w:iCs w:val="0"/>
          <w:color w:val="196B24"/>
          <w:sz w:val="28"/>
        </w:rPr>
        <w:t xml:space="preserve">fectan la </w:t>
      </w:r>
      <w:r w:rsidR="002D213A">
        <w:rPr>
          <w:rStyle w:val="Estilo1NEGRITA"/>
          <w:b/>
          <w:iCs w:val="0"/>
          <w:color w:val="196B24"/>
          <w:sz w:val="28"/>
        </w:rPr>
        <w:t>t</w:t>
      </w:r>
      <w:r w:rsidRPr="00297FE6">
        <w:rPr>
          <w:rStyle w:val="Estilo1NEGRITA"/>
          <w:b/>
          <w:iCs w:val="0"/>
          <w:color w:val="196B24"/>
          <w:sz w:val="28"/>
        </w:rPr>
        <w:t xml:space="preserve">ensión </w:t>
      </w:r>
      <w:r w:rsidR="002D213A">
        <w:rPr>
          <w:rStyle w:val="Estilo1NEGRITA"/>
          <w:b/>
          <w:iCs w:val="0"/>
          <w:color w:val="196B24"/>
          <w:sz w:val="28"/>
        </w:rPr>
        <w:t>s</w:t>
      </w:r>
      <w:r w:rsidRPr="00297FE6">
        <w:rPr>
          <w:rStyle w:val="Estilo1NEGRITA"/>
          <w:b/>
          <w:iCs w:val="0"/>
          <w:color w:val="196B24"/>
          <w:sz w:val="28"/>
        </w:rPr>
        <w:t>uperficial</w:t>
      </w:r>
    </w:p>
    <w:p w14:paraId="52D86D1E" w14:textId="77777777" w:rsidR="00567673" w:rsidRDefault="00567673" w:rsidP="00885288">
      <w:pPr>
        <w:pStyle w:val="Normalprrafo"/>
      </w:pPr>
      <w:r w:rsidRPr="003F2365">
        <w:rPr>
          <w:rStyle w:val="Estilo1NEGRITA"/>
        </w:rPr>
        <w:t>Temperatura:</w:t>
      </w:r>
      <w:r>
        <w:t xml:space="preserve"> A temperaturas más altas, la energía cinética de las moléculas aumenta, lo que reduce la intensidad de las fuerzas de cohesión y, por lo tanto, disminuye la tensión superficial.</w:t>
      </w:r>
    </w:p>
    <w:p w14:paraId="318B5FBB" w14:textId="2893A7D6" w:rsidR="00567673" w:rsidRPr="00205795" w:rsidRDefault="00567673" w:rsidP="00885288">
      <w:pPr>
        <w:pStyle w:val="Normalprrafo"/>
        <w:rPr>
          <w:rStyle w:val="Estilo1NEGRITA"/>
          <w:b w:val="0"/>
          <w:iCs/>
          <w:color w:val="auto"/>
        </w:rPr>
      </w:pPr>
      <w:r w:rsidRPr="003F2365">
        <w:rPr>
          <w:rStyle w:val="Estilo1NEGRITA"/>
        </w:rPr>
        <w:t>Sustancias Disueltas:</w:t>
      </w:r>
      <w:r>
        <w:t xml:space="preserve"> La adición de detergentes o jabones disminuye la tensión superficial del agua, ya que estos compuestos interrumpen las interacciones de los enlaces de hidrógeno, facilitando la dispersión de las gotas.</w:t>
      </w:r>
      <w:bookmarkStart w:id="45" w:name="_heading=h.e7i12kb1nmlr" w:colFirst="0" w:colLast="0"/>
      <w:bookmarkEnd w:id="45"/>
    </w:p>
    <w:p w14:paraId="4AE4543C" w14:textId="77777777" w:rsidR="00567673" w:rsidRPr="00297FE6" w:rsidRDefault="00567673" w:rsidP="00567673">
      <w:pPr>
        <w:pStyle w:val="Encabezado2"/>
        <w:rPr>
          <w:rStyle w:val="Estilo1NEGRITA"/>
          <w:b/>
          <w:iCs w:val="0"/>
          <w:color w:val="196B24"/>
          <w:sz w:val="28"/>
        </w:rPr>
      </w:pPr>
      <w:r w:rsidRPr="00297FE6">
        <w:rPr>
          <w:rStyle w:val="Estilo1NEGRITA"/>
          <w:b/>
          <w:iCs w:val="0"/>
          <w:color w:val="196B24"/>
          <w:sz w:val="28"/>
        </w:rPr>
        <w:t>Importancia de la Tensión Superficial</w:t>
      </w:r>
    </w:p>
    <w:p w14:paraId="348070B1" w14:textId="77777777" w:rsidR="00567673" w:rsidRDefault="00567673" w:rsidP="00885288">
      <w:pPr>
        <w:pStyle w:val="Normalprrafo"/>
      </w:pPr>
      <w:r>
        <w:t>La tensión superficial tiene aplicaciones prácticas y observables en la naturaleza y la industria:</w:t>
      </w:r>
    </w:p>
    <w:p w14:paraId="3E70098C" w14:textId="77777777" w:rsidR="00567673" w:rsidRDefault="00567673" w:rsidP="00885288">
      <w:pPr>
        <w:pStyle w:val="Normalprrafo"/>
      </w:pPr>
      <w:r w:rsidRPr="003F2365">
        <w:rPr>
          <w:rStyle w:val="Estilo1NEGRITA"/>
        </w:rPr>
        <w:t>Capilaridad en Plantas:</w:t>
      </w:r>
      <w:r>
        <w:t xml:space="preserve"> Permite que el agua suba a través de los vasos del xilema en las plantas, facilitando la nutrición.</w:t>
      </w:r>
    </w:p>
    <w:p w14:paraId="6B2B1221" w14:textId="77777777" w:rsidR="00567673" w:rsidRDefault="00567673" w:rsidP="00885288">
      <w:pPr>
        <w:pStyle w:val="Normalprrafo"/>
      </w:pPr>
      <w:r w:rsidRPr="003F2365">
        <w:rPr>
          <w:rStyle w:val="Estilo1NEGRITA"/>
        </w:rPr>
        <w:lastRenderedPageBreak/>
        <w:t>Comportamiento de Insectos:</w:t>
      </w:r>
      <w:r>
        <w:t xml:space="preserve"> Insectos como el zapatero pueden caminar sobre la superficie del agua sin hundirse debido a la tensión superficial.</w:t>
      </w:r>
    </w:p>
    <w:p w14:paraId="6E6366C2" w14:textId="77777777" w:rsidR="00567673" w:rsidRPr="00297FE6" w:rsidRDefault="00567673" w:rsidP="00885288">
      <w:pPr>
        <w:pStyle w:val="Normalprrafo"/>
      </w:pPr>
      <w:r w:rsidRPr="003F2365">
        <w:rPr>
          <w:rStyle w:val="Estilo1NEGRITA"/>
        </w:rPr>
        <w:t>Aplicaciones en Productos:</w:t>
      </w:r>
      <w:r>
        <w:t xml:space="preserve"> En la industria cosmética y farmacéutica, la tensión superficial es fundamental para la formulación de emulsiones y suspensiones, ya que afecta la estabilidad de los productos.</w:t>
      </w:r>
    </w:p>
    <w:p w14:paraId="766A1A88" w14:textId="77777777" w:rsidR="00567673" w:rsidRPr="00297FE6" w:rsidRDefault="00567673" w:rsidP="00567673">
      <w:pPr>
        <w:pStyle w:val="Encabezado2"/>
        <w:rPr>
          <w:rStyle w:val="Estilo1NEGRITA"/>
          <w:b/>
          <w:iCs w:val="0"/>
          <w:color w:val="196B24"/>
          <w:sz w:val="28"/>
        </w:rPr>
      </w:pPr>
      <w:bookmarkStart w:id="46" w:name="_heading=h.emysnbhmlpzs" w:colFirst="0" w:colLast="0"/>
      <w:bookmarkEnd w:id="46"/>
      <w:r w:rsidRPr="00297FE6">
        <w:rPr>
          <w:rStyle w:val="Estilo1NEGRITA"/>
          <w:b/>
          <w:iCs w:val="0"/>
          <w:color w:val="196B24"/>
          <w:sz w:val="28"/>
        </w:rPr>
        <w:t>Conclusión</w:t>
      </w:r>
    </w:p>
    <w:p w14:paraId="5F88CF90" w14:textId="77777777" w:rsidR="00567673" w:rsidRDefault="00567673" w:rsidP="00885288">
      <w:pPr>
        <w:pStyle w:val="Normalprrafo"/>
      </w:pPr>
      <w:r>
        <w:t>Esta demostración no solo ilustra un fenómeno fundamental de la física de los líquidos, sino que también conecta conceptos de fuerzas intermoleculares con aplicaciones prácticas en la vida cotidiana y la industria. Al finalizar la actividad, fomenta una discusión sobre otras situaciones en las que los estudiantes han observado la tensión superficial en su entorno.</w:t>
      </w:r>
    </w:p>
    <w:p w14:paraId="07096823" w14:textId="53A8984A" w:rsidR="00567673" w:rsidRPr="002D213A" w:rsidRDefault="00567673" w:rsidP="002D213A">
      <w:pPr>
        <w:pStyle w:val="E00TITULOCentradoynegrilla"/>
        <w:jc w:val="left"/>
        <w:rPr>
          <w:color w:val="00BE88"/>
        </w:rPr>
      </w:pPr>
      <w:bookmarkStart w:id="47" w:name="_heading=h.7mgxfn6eqn8k" w:colFirst="0" w:colLast="0"/>
      <w:bookmarkEnd w:id="47"/>
      <w:r w:rsidRPr="002D213A">
        <w:rPr>
          <w:color w:val="00BE88"/>
        </w:rPr>
        <w:t xml:space="preserve">Experimento: </w:t>
      </w:r>
      <w:r w:rsidR="002D213A" w:rsidRPr="002D213A">
        <w:rPr>
          <w:color w:val="00BE88"/>
        </w:rPr>
        <w:t>e</w:t>
      </w:r>
      <w:r w:rsidRPr="002D213A">
        <w:rPr>
          <w:color w:val="00BE88"/>
        </w:rPr>
        <w:t xml:space="preserve">fecto de las </w:t>
      </w:r>
      <w:r w:rsidR="002D213A" w:rsidRPr="002D213A">
        <w:rPr>
          <w:color w:val="00BE88"/>
        </w:rPr>
        <w:t>f</w:t>
      </w:r>
      <w:r w:rsidRPr="002D213A">
        <w:rPr>
          <w:color w:val="00BE88"/>
        </w:rPr>
        <w:t xml:space="preserve">uerzas </w:t>
      </w:r>
      <w:r w:rsidR="002D213A" w:rsidRPr="002D213A">
        <w:rPr>
          <w:color w:val="00BE88"/>
        </w:rPr>
        <w:t>i</w:t>
      </w:r>
      <w:r w:rsidRPr="002D213A">
        <w:rPr>
          <w:color w:val="00BE88"/>
        </w:rPr>
        <w:t xml:space="preserve">ntermoleculares en </w:t>
      </w:r>
      <w:r w:rsidR="002D213A" w:rsidRPr="002D213A">
        <w:rPr>
          <w:color w:val="00BE88"/>
        </w:rPr>
        <w:t>l</w:t>
      </w:r>
      <w:r w:rsidRPr="002D213A">
        <w:rPr>
          <w:color w:val="00BE88"/>
        </w:rPr>
        <w:t xml:space="preserve">a </w:t>
      </w:r>
      <w:r w:rsidR="002D213A" w:rsidRPr="002D213A">
        <w:rPr>
          <w:color w:val="00BE88"/>
        </w:rPr>
        <w:t>e</w:t>
      </w:r>
      <w:r w:rsidRPr="002D213A">
        <w:rPr>
          <w:color w:val="00BE88"/>
        </w:rPr>
        <w:t>vaporación de</w:t>
      </w:r>
      <w:r w:rsidR="002D213A" w:rsidRPr="002D213A">
        <w:rPr>
          <w:color w:val="00BE88"/>
        </w:rPr>
        <w:t xml:space="preserve"> l</w:t>
      </w:r>
      <w:r w:rsidRPr="002D213A">
        <w:rPr>
          <w:color w:val="00BE88"/>
        </w:rPr>
        <w:t>íquidos</w:t>
      </w:r>
    </w:p>
    <w:p w14:paraId="07698FCF" w14:textId="77777777" w:rsidR="002D213A" w:rsidRPr="002D213A" w:rsidRDefault="002D213A" w:rsidP="002D213A">
      <w:pPr>
        <w:pStyle w:val="SUBTITULO"/>
        <w:rPr>
          <w:sz w:val="24"/>
          <w:szCs w:val="24"/>
        </w:rPr>
      </w:pPr>
    </w:p>
    <w:p w14:paraId="0EECBC97" w14:textId="77777777" w:rsidR="00567673" w:rsidRPr="00842D64" w:rsidRDefault="00567673" w:rsidP="00885288">
      <w:pPr>
        <w:pStyle w:val="Normalprrafo"/>
        <w:rPr>
          <w:rStyle w:val="Estilo1NEGRITA"/>
        </w:rPr>
      </w:pPr>
      <w:bookmarkStart w:id="48" w:name="_heading=h.mflz5ajbujms" w:colFirst="0" w:colLast="0"/>
      <w:bookmarkEnd w:id="48"/>
      <w:r w:rsidRPr="00842D64">
        <w:rPr>
          <w:rStyle w:val="Estilo1NEGRITA"/>
        </w:rPr>
        <w:t>Introducción</w:t>
      </w:r>
    </w:p>
    <w:p w14:paraId="2B0BB756" w14:textId="77777777" w:rsidR="00567673" w:rsidRDefault="00567673" w:rsidP="00885288">
      <w:pPr>
        <w:pStyle w:val="Normalprrafo"/>
      </w:pPr>
      <w:r>
        <w:t>La evaporación es el proceso mediante el cual las moléculas de un líquido se transforman en vapor. Este fenómeno está íntimamente relacionado con las fuerzas intermoleculares que actúan en los líquidos. En este experimento, compararemos la tasa de evaporación de tres líquidos comunes: agua, alcohol (etanol) y acetona, para demostrar cómo estas fuerzas influyen en el proceso de evaporación.</w:t>
      </w:r>
    </w:p>
    <w:p w14:paraId="7B8526D8" w14:textId="77777777" w:rsidR="00567673" w:rsidRDefault="00567673" w:rsidP="00885288">
      <w:pPr>
        <w:pStyle w:val="Normalprrafo"/>
      </w:pPr>
    </w:p>
    <w:p w14:paraId="3E302D0C" w14:textId="77777777" w:rsidR="00567673" w:rsidRPr="00842D64" w:rsidRDefault="00567673" w:rsidP="00885288">
      <w:pPr>
        <w:pStyle w:val="Normalprrafo"/>
        <w:rPr>
          <w:rStyle w:val="Estilo1NEGRITA"/>
        </w:rPr>
      </w:pPr>
      <w:bookmarkStart w:id="49" w:name="_heading=h.t9mr1raivrox" w:colFirst="0" w:colLast="0"/>
      <w:bookmarkEnd w:id="49"/>
      <w:r w:rsidRPr="00842D64">
        <w:rPr>
          <w:rStyle w:val="Estilo1NEGRITA"/>
        </w:rPr>
        <w:t>Objetivo del Experimento</w:t>
      </w:r>
    </w:p>
    <w:p w14:paraId="593CF382" w14:textId="77777777" w:rsidR="00567673" w:rsidRDefault="00567673" w:rsidP="00885288">
      <w:pPr>
        <w:pStyle w:val="Normalprrafo"/>
      </w:pPr>
      <w:r>
        <w:t>Demostrar cómo las fuerzas intermoleculares afectan la tasa de evaporación de diferentes líquidos, observando las diferencias en el tiempo que tarda cada líquido en evaporarse completamente.</w:t>
      </w:r>
    </w:p>
    <w:p w14:paraId="1256AD61" w14:textId="77777777" w:rsidR="00567673" w:rsidRDefault="00567673" w:rsidP="00885288">
      <w:pPr>
        <w:pStyle w:val="Normalprrafo"/>
      </w:pPr>
    </w:p>
    <w:p w14:paraId="22460BFA" w14:textId="77777777" w:rsidR="00567673" w:rsidRPr="00842D64" w:rsidRDefault="00567673" w:rsidP="00885288">
      <w:pPr>
        <w:pStyle w:val="Normalprrafo"/>
        <w:rPr>
          <w:rStyle w:val="Estilo1NEGRITA"/>
        </w:rPr>
      </w:pPr>
      <w:bookmarkStart w:id="50" w:name="_heading=h.tiwkiilrnlk2" w:colFirst="0" w:colLast="0"/>
      <w:bookmarkEnd w:id="50"/>
      <w:r w:rsidRPr="00842D64">
        <w:rPr>
          <w:rStyle w:val="Estilo1NEGRITA"/>
        </w:rPr>
        <w:t>Materiales Necesarios</w:t>
      </w:r>
    </w:p>
    <w:p w14:paraId="74462FF6" w14:textId="77777777" w:rsidR="00567673" w:rsidRDefault="00567673" w:rsidP="00885288">
      <w:pPr>
        <w:pStyle w:val="Normalprrafo"/>
        <w:sectPr w:rsidR="00567673">
          <w:type w:val="continuous"/>
          <w:pgSz w:w="12240" w:h="15840"/>
          <w:pgMar w:top="1417" w:right="1701" w:bottom="1417" w:left="1701" w:header="708" w:footer="708" w:gutter="0"/>
          <w:pgNumType w:start="1"/>
          <w:cols w:space="720"/>
        </w:sectPr>
      </w:pPr>
    </w:p>
    <w:p w14:paraId="43AAEEC5" w14:textId="77777777" w:rsidR="00567673" w:rsidRDefault="00567673" w:rsidP="00885288">
      <w:pPr>
        <w:pStyle w:val="Normalprrafo"/>
        <w:numPr>
          <w:ilvl w:val="0"/>
          <w:numId w:val="20"/>
        </w:numPr>
      </w:pPr>
      <w:r>
        <w:t>Agua</w:t>
      </w:r>
    </w:p>
    <w:p w14:paraId="0F96E5E5" w14:textId="77777777" w:rsidR="00567673" w:rsidRDefault="00567673" w:rsidP="00C934D1">
      <w:pPr>
        <w:numPr>
          <w:ilvl w:val="0"/>
          <w:numId w:val="20"/>
        </w:numPr>
        <w:jc w:val="left"/>
      </w:pPr>
      <w:r>
        <w:t>Alcohol etílico (etanol)</w:t>
      </w:r>
    </w:p>
    <w:p w14:paraId="2AFE2C01" w14:textId="77777777" w:rsidR="00567673" w:rsidRDefault="00567673" w:rsidP="00C934D1">
      <w:pPr>
        <w:numPr>
          <w:ilvl w:val="0"/>
          <w:numId w:val="20"/>
        </w:numPr>
        <w:jc w:val="left"/>
      </w:pPr>
      <w:r>
        <w:t>Acetona</w:t>
      </w:r>
    </w:p>
    <w:p w14:paraId="73EAE379" w14:textId="77777777" w:rsidR="00567673" w:rsidRDefault="00567673" w:rsidP="00C934D1">
      <w:pPr>
        <w:numPr>
          <w:ilvl w:val="0"/>
          <w:numId w:val="20"/>
        </w:numPr>
        <w:jc w:val="left"/>
      </w:pPr>
      <w:r>
        <w:t>Tres recipientes transparentes (por ejemplo, vasos de precipitados o frascos)</w:t>
      </w:r>
    </w:p>
    <w:p w14:paraId="1525933E" w14:textId="77777777" w:rsidR="00567673" w:rsidRDefault="00567673" w:rsidP="00C934D1">
      <w:pPr>
        <w:numPr>
          <w:ilvl w:val="0"/>
          <w:numId w:val="20"/>
        </w:numPr>
        <w:jc w:val="left"/>
      </w:pPr>
      <w:r>
        <w:t>Cronómetro o temporizador</w:t>
      </w:r>
    </w:p>
    <w:p w14:paraId="5D8E75C8" w14:textId="77777777" w:rsidR="00567673" w:rsidRDefault="00567673" w:rsidP="00C934D1">
      <w:pPr>
        <w:numPr>
          <w:ilvl w:val="0"/>
          <w:numId w:val="20"/>
        </w:numPr>
        <w:jc w:val="left"/>
      </w:pPr>
      <w:r>
        <w:t>Termómetro (opcional)</w:t>
      </w:r>
    </w:p>
    <w:p w14:paraId="3D4965B4" w14:textId="54C9C61F" w:rsidR="00567673" w:rsidRPr="00297FE6" w:rsidRDefault="00567673" w:rsidP="00C934D1">
      <w:pPr>
        <w:numPr>
          <w:ilvl w:val="0"/>
          <w:numId w:val="20"/>
        </w:numPr>
        <w:spacing w:after="240"/>
        <w:jc w:val="left"/>
        <w:rPr>
          <w:rStyle w:val="Estilo1NEGRITA"/>
          <w:b w:val="0"/>
          <w:iCs w:val="0"/>
          <w:color w:val="auto"/>
        </w:rPr>
        <w:sectPr w:rsidR="00567673" w:rsidRPr="00297FE6" w:rsidSect="00D3147F">
          <w:type w:val="continuous"/>
          <w:pgSz w:w="12240" w:h="15840"/>
          <w:pgMar w:top="1417" w:right="1701" w:bottom="1417" w:left="1701" w:header="708" w:footer="708" w:gutter="0"/>
          <w:pgNumType w:start="1"/>
          <w:cols w:num="2" w:space="720"/>
        </w:sectPr>
      </w:pPr>
      <w:r>
        <w:t>Regla (opcional, para medir el nivel de líqui</w:t>
      </w:r>
      <w:bookmarkStart w:id="51" w:name="_heading=h.nt9e4swq109w" w:colFirst="0" w:colLast="0"/>
      <w:bookmarkEnd w:id="51"/>
      <w:r>
        <w:t>do</w:t>
      </w:r>
    </w:p>
    <w:p w14:paraId="43CF8162" w14:textId="77777777" w:rsidR="00567673" w:rsidRPr="00842D64" w:rsidRDefault="00567673" w:rsidP="00567673">
      <w:pPr>
        <w:pStyle w:val="Ttulo3"/>
        <w:keepNext w:val="0"/>
        <w:keepLines w:val="0"/>
        <w:numPr>
          <w:ilvl w:val="0"/>
          <w:numId w:val="0"/>
        </w:numPr>
        <w:rPr>
          <w:rStyle w:val="Estilo1NEGRITA"/>
        </w:rPr>
      </w:pPr>
      <w:r w:rsidRPr="00842D64">
        <w:rPr>
          <w:rStyle w:val="Estilo1NEGRITA"/>
        </w:rPr>
        <w:lastRenderedPageBreak/>
        <w:t>Procedimiento</w:t>
      </w:r>
    </w:p>
    <w:p w14:paraId="0AA36206" w14:textId="77777777" w:rsidR="00567673" w:rsidRDefault="00567673" w:rsidP="00885288">
      <w:pPr>
        <w:pStyle w:val="Normalprrafo"/>
        <w:numPr>
          <w:ilvl w:val="0"/>
          <w:numId w:val="21"/>
        </w:numPr>
      </w:pPr>
      <w:r w:rsidRPr="003F2365">
        <w:rPr>
          <w:rStyle w:val="Estilo1NEGRITA"/>
        </w:rPr>
        <w:t>Preparación de Muestras:</w:t>
      </w:r>
      <w:r>
        <w:t xml:space="preserve"> Llena cada uno de los tres recipientes con la misma cantidad de agua, alcohol y acetona (por ejemplo, 50 ml de cada líquido).</w:t>
      </w:r>
    </w:p>
    <w:p w14:paraId="38F4365B" w14:textId="77777777" w:rsidR="00567673" w:rsidRDefault="00567673" w:rsidP="00885288">
      <w:pPr>
        <w:pStyle w:val="Normalprrafo"/>
        <w:numPr>
          <w:ilvl w:val="0"/>
          <w:numId w:val="21"/>
        </w:numPr>
      </w:pPr>
      <w:r w:rsidRPr="003F2365">
        <w:rPr>
          <w:rStyle w:val="Estilo1NEGRITA"/>
        </w:rPr>
        <w:t>Registro Inicial:</w:t>
      </w:r>
      <w:r>
        <w:t xml:space="preserve"> Anota la temperatura ambiente y la temperatura de cada líquido, si usas un termómetro.</w:t>
      </w:r>
    </w:p>
    <w:p w14:paraId="0BD6010D" w14:textId="77777777" w:rsidR="00567673" w:rsidRDefault="00567673" w:rsidP="00885288">
      <w:pPr>
        <w:pStyle w:val="Normalprrafo"/>
        <w:numPr>
          <w:ilvl w:val="0"/>
          <w:numId w:val="21"/>
        </w:numPr>
      </w:pPr>
      <w:r w:rsidRPr="003F2365">
        <w:rPr>
          <w:rStyle w:val="Estilo1NEGRITA"/>
        </w:rPr>
        <w:t>Observación Inicial:</w:t>
      </w:r>
      <w:r>
        <w:t xml:space="preserve"> Observa y anota las propiedades físicas de cada líquido, como la viscosidad, el olor y la claridad.</w:t>
      </w:r>
    </w:p>
    <w:p w14:paraId="2BF307D8" w14:textId="77777777" w:rsidR="00567673" w:rsidRDefault="00567673" w:rsidP="00885288">
      <w:pPr>
        <w:pStyle w:val="Normalprrafo"/>
        <w:numPr>
          <w:ilvl w:val="0"/>
          <w:numId w:val="21"/>
        </w:numPr>
      </w:pPr>
      <w:r w:rsidRPr="003F2365">
        <w:rPr>
          <w:rStyle w:val="Estilo1NEGRITA"/>
        </w:rPr>
        <w:t>Inicio de la Evaporación:</w:t>
      </w:r>
      <w:r>
        <w:t xml:space="preserve"> Coloca los recipientes en un lugar con buena ventilación y luz, donde no haya corrientes de aire ni fuentes de calor directas.</w:t>
      </w:r>
    </w:p>
    <w:p w14:paraId="2580C52F" w14:textId="77777777" w:rsidR="00567673" w:rsidRDefault="00567673" w:rsidP="00885288">
      <w:pPr>
        <w:pStyle w:val="Normalprrafo"/>
        <w:numPr>
          <w:ilvl w:val="0"/>
          <w:numId w:val="21"/>
        </w:numPr>
      </w:pPr>
      <w:r w:rsidRPr="003F2365">
        <w:rPr>
          <w:rStyle w:val="Estilo1NEGRITA"/>
        </w:rPr>
        <w:t>Medición del Tiempo:</w:t>
      </w:r>
      <w:r>
        <w:t xml:space="preserve"> Inicia el cronómetro y observa los líquidos cada 5 minutos. Registra el tiempo que tarda cada líquido en evaporarse completamente. Si es necesario, revisa el nivel de líquido en cada recipiente con una regla.</w:t>
      </w:r>
    </w:p>
    <w:p w14:paraId="58195C23" w14:textId="77777777" w:rsidR="00567673" w:rsidRDefault="00567673" w:rsidP="00885288">
      <w:pPr>
        <w:pStyle w:val="Normalprrafo"/>
        <w:numPr>
          <w:ilvl w:val="0"/>
          <w:numId w:val="21"/>
        </w:numPr>
      </w:pPr>
      <w:r w:rsidRPr="003F2365">
        <w:rPr>
          <w:rStyle w:val="Estilo1NEGRITA"/>
        </w:rPr>
        <w:t>Observaciones Durante la Evaporación:</w:t>
      </w:r>
      <w:r>
        <w:t xml:space="preserve"> Toma notas sobre cualquier cambio en el olor o la apariencia de cada líquido a medida que se evaporan.</w:t>
      </w:r>
    </w:p>
    <w:p w14:paraId="5FF0902B" w14:textId="77777777" w:rsidR="00567673" w:rsidRDefault="00567673" w:rsidP="00885288">
      <w:pPr>
        <w:pStyle w:val="Normalprrafo"/>
        <w:numPr>
          <w:ilvl w:val="0"/>
          <w:numId w:val="21"/>
        </w:numPr>
      </w:pPr>
      <w:r w:rsidRPr="003F2365">
        <w:rPr>
          <w:rStyle w:val="Estilo1NEGRITA"/>
        </w:rPr>
        <w:t>Finalización del Experimento:</w:t>
      </w:r>
      <w:r>
        <w:t xml:space="preserve"> Una vez que todos los líquidos se hayan evaporado, anota el tiempo total que tardó cada uno.</w:t>
      </w:r>
    </w:p>
    <w:p w14:paraId="2AD79937" w14:textId="77777777" w:rsidR="00567673" w:rsidRPr="00297FE6" w:rsidRDefault="00567673" w:rsidP="00567673">
      <w:pPr>
        <w:pStyle w:val="Encabezado2"/>
        <w:rPr>
          <w:rStyle w:val="Estilo1NEGRITA"/>
          <w:b/>
          <w:iCs w:val="0"/>
          <w:color w:val="196B24"/>
          <w:sz w:val="28"/>
        </w:rPr>
      </w:pPr>
      <w:bookmarkStart w:id="52" w:name="_heading=h.s4wj903rkv3s" w:colFirst="0" w:colLast="0"/>
      <w:bookmarkEnd w:id="52"/>
      <w:r w:rsidRPr="00297FE6">
        <w:rPr>
          <w:rStyle w:val="Estilo1NEGRITA"/>
          <w:b/>
          <w:iCs w:val="0"/>
          <w:color w:val="196B24"/>
          <w:sz w:val="28"/>
        </w:rPr>
        <w:lastRenderedPageBreak/>
        <w:t>Resultados Esperados</w:t>
      </w:r>
    </w:p>
    <w:p w14:paraId="2C1D936C" w14:textId="77777777" w:rsidR="00567673" w:rsidRDefault="00567673" w:rsidP="00885288">
      <w:pPr>
        <w:pStyle w:val="Normalprrafo"/>
      </w:pPr>
      <w:r w:rsidRPr="003F2365">
        <w:rPr>
          <w:rStyle w:val="Estilo1NEGRITA"/>
        </w:rPr>
        <w:t>Agua:</w:t>
      </w:r>
      <w:r>
        <w:t xml:space="preserve"> Debido a la fuerte cohesión entre las moléculas de agua por los enlaces de hidrógeno, se espera que el agua tenga la tasa de evaporación más baja de los tres líquidos. Esto se debe a que las fuerzas intermoleculares en el agua son más intensas, lo que requiere más energía para que las moléculas superen estas fuerzas y pasen a la fase de vapor.</w:t>
      </w:r>
    </w:p>
    <w:p w14:paraId="05AD51CE" w14:textId="77777777" w:rsidR="00567673" w:rsidRDefault="00567673" w:rsidP="00885288">
      <w:pPr>
        <w:pStyle w:val="Normalprrafo"/>
      </w:pPr>
      <w:r w:rsidRPr="003F2365">
        <w:rPr>
          <w:rStyle w:val="Estilo1NEGRITA"/>
        </w:rPr>
        <w:t>Alcohol (etanol):</w:t>
      </w:r>
      <w:r>
        <w:t xml:space="preserve"> El etanol tiene fuerzas intermoleculares más débiles en comparación con el agua, lo que le permite evaporarse más rápidamente. Su tasa de evaporación será mayor que la del agua, pero menor que la de la acetona.</w:t>
      </w:r>
    </w:p>
    <w:p w14:paraId="65280ED2" w14:textId="77777777" w:rsidR="00567673" w:rsidRDefault="00567673" w:rsidP="00885288">
      <w:pPr>
        <w:pStyle w:val="Normalprrafo"/>
      </w:pPr>
      <w:r w:rsidRPr="003F2365">
        <w:rPr>
          <w:rStyle w:val="Estilo1NEGRITA"/>
        </w:rPr>
        <w:t>Acetona:</w:t>
      </w:r>
      <w:r>
        <w:t xml:space="preserve"> La acetona tiene fuerzas intermoleculares aún más débiles que el agua y el etanol. Por lo tanto, se espera que se evapore más rápidamente que los otros dos líquidos, debido a su menor capacidad para formar enlaces de hidrógeno.</w:t>
      </w:r>
    </w:p>
    <w:p w14:paraId="4CCD76F7" w14:textId="2BC1DE33" w:rsidR="00567673" w:rsidRPr="00297FE6" w:rsidRDefault="00567673" w:rsidP="00567673">
      <w:pPr>
        <w:pStyle w:val="Encabezado2"/>
        <w:rPr>
          <w:rStyle w:val="Estilo1NEGRITA"/>
          <w:b/>
          <w:iCs w:val="0"/>
          <w:color w:val="196B24"/>
          <w:sz w:val="28"/>
        </w:rPr>
      </w:pPr>
      <w:bookmarkStart w:id="53" w:name="_heading=h.upjj73vccftw" w:colFirst="0" w:colLast="0"/>
      <w:bookmarkEnd w:id="53"/>
      <w:r w:rsidRPr="00297FE6">
        <w:rPr>
          <w:rStyle w:val="Estilo1NEGRITA"/>
          <w:b/>
          <w:iCs w:val="0"/>
          <w:color w:val="196B24"/>
          <w:sz w:val="28"/>
        </w:rPr>
        <w:t xml:space="preserve">Análisis de </w:t>
      </w:r>
      <w:r w:rsidR="002D213A">
        <w:rPr>
          <w:rStyle w:val="Estilo1NEGRITA"/>
          <w:b/>
          <w:iCs w:val="0"/>
          <w:color w:val="196B24"/>
          <w:sz w:val="28"/>
        </w:rPr>
        <w:t>r</w:t>
      </w:r>
      <w:r w:rsidRPr="00297FE6">
        <w:rPr>
          <w:rStyle w:val="Estilo1NEGRITA"/>
          <w:b/>
          <w:iCs w:val="0"/>
          <w:color w:val="196B24"/>
          <w:sz w:val="28"/>
        </w:rPr>
        <w:t>esultados</w:t>
      </w:r>
    </w:p>
    <w:p w14:paraId="0159B20F" w14:textId="77777777" w:rsidR="00567673" w:rsidRDefault="00567673" w:rsidP="00885288">
      <w:pPr>
        <w:pStyle w:val="Normalprrafo"/>
      </w:pPr>
      <w:r w:rsidRPr="003F2365">
        <w:rPr>
          <w:rStyle w:val="Estilo1NEGRITA"/>
        </w:rPr>
        <w:t>Comparación de Tiempos:</w:t>
      </w:r>
      <w:r>
        <w:t xml:space="preserve"> Una vez que hayas registrado los tiempos de evaporación, compara los resultados para observar cómo las fuerzas intermoleculares afectaron la tasa de evaporación de cada líquido.</w:t>
      </w:r>
    </w:p>
    <w:p w14:paraId="69109222" w14:textId="77777777" w:rsidR="00567673" w:rsidRDefault="00567673" w:rsidP="00885288">
      <w:pPr>
        <w:pStyle w:val="Normalprrafo"/>
      </w:pPr>
      <w:r w:rsidRPr="003F2365">
        <w:rPr>
          <w:rStyle w:val="Estilo1NEGRITA"/>
        </w:rPr>
        <w:t>Relación con Fuerzas Intermoleculares:</w:t>
      </w:r>
      <w:r>
        <w:t xml:space="preserve"> Discute cómo la intensidad de las fuerzas intermoleculares se relaciona con la capacidad de las moléculas para escapar de la superficie del líquido. Cuanto más fuertes sean estas fuerzas, más difícil será para las moléculas evaporarse.</w:t>
      </w:r>
    </w:p>
    <w:p w14:paraId="3BC31465" w14:textId="77777777" w:rsidR="00567673" w:rsidRPr="00297FE6" w:rsidRDefault="00567673" w:rsidP="00567673">
      <w:pPr>
        <w:pStyle w:val="Encabezado2"/>
        <w:rPr>
          <w:rStyle w:val="Estilo1NEGRITA"/>
          <w:b/>
          <w:iCs w:val="0"/>
          <w:color w:val="196B24"/>
          <w:sz w:val="28"/>
        </w:rPr>
      </w:pPr>
      <w:bookmarkStart w:id="54" w:name="_heading=h.4xkkjhf58xm4" w:colFirst="0" w:colLast="0"/>
      <w:bookmarkEnd w:id="54"/>
      <w:r w:rsidRPr="00297FE6">
        <w:rPr>
          <w:rStyle w:val="Estilo1NEGRITA"/>
          <w:b/>
          <w:iCs w:val="0"/>
          <w:color w:val="196B24"/>
          <w:sz w:val="28"/>
        </w:rPr>
        <w:lastRenderedPageBreak/>
        <w:t>Conclusiones</w:t>
      </w:r>
    </w:p>
    <w:p w14:paraId="45F2372A" w14:textId="77777777" w:rsidR="00567673" w:rsidRDefault="00567673" w:rsidP="00885288">
      <w:pPr>
        <w:pStyle w:val="Normalprrafo"/>
      </w:pPr>
      <w:r>
        <w:t>Este experimento proporciona una excelente oportunidad para que los estudiantes comprendan cómo las fuerzas intermoleculares afectan el comportamiento de los líquidos en términos de evaporación. Además, fomenta habilidades de observación y análisis crítico al comparar diferentes líquidos.</w:t>
      </w:r>
    </w:p>
    <w:p w14:paraId="783B233E" w14:textId="19E82120" w:rsidR="00567673" w:rsidRPr="00297FE6" w:rsidRDefault="00567673" w:rsidP="00567673">
      <w:pPr>
        <w:pStyle w:val="Encabezado2"/>
        <w:rPr>
          <w:rStyle w:val="Estilo1NEGRITA"/>
          <w:b/>
          <w:iCs w:val="0"/>
          <w:color w:val="196B24"/>
          <w:sz w:val="28"/>
        </w:rPr>
      </w:pPr>
      <w:bookmarkStart w:id="55" w:name="_heading=h.50q60tgpc2cn" w:colFirst="0" w:colLast="0"/>
      <w:bookmarkEnd w:id="55"/>
      <w:r w:rsidRPr="00297FE6">
        <w:rPr>
          <w:rStyle w:val="Estilo1NEGRITA"/>
          <w:b/>
          <w:iCs w:val="0"/>
          <w:color w:val="196B24"/>
          <w:sz w:val="28"/>
        </w:rPr>
        <w:t xml:space="preserve">Sugerencias </w:t>
      </w:r>
      <w:r w:rsidR="002D213A">
        <w:rPr>
          <w:rStyle w:val="Estilo1NEGRITA"/>
          <w:b/>
          <w:iCs w:val="0"/>
          <w:color w:val="196B24"/>
          <w:sz w:val="28"/>
        </w:rPr>
        <w:t>a</w:t>
      </w:r>
      <w:r w:rsidRPr="00297FE6">
        <w:rPr>
          <w:rStyle w:val="Estilo1NEGRITA"/>
          <w:b/>
          <w:iCs w:val="0"/>
          <w:color w:val="196B24"/>
          <w:sz w:val="28"/>
        </w:rPr>
        <w:t>dicionales</w:t>
      </w:r>
    </w:p>
    <w:p w14:paraId="0FC3EB53" w14:textId="77777777" w:rsidR="00567673" w:rsidRDefault="00567673" w:rsidP="00885288">
      <w:pPr>
        <w:pStyle w:val="Normalprrafo"/>
      </w:pPr>
      <w:r w:rsidRPr="003F2365">
        <w:rPr>
          <w:rStyle w:val="Estilo1NEGRITA"/>
        </w:rPr>
        <w:t>Discusión:</w:t>
      </w:r>
      <w:r>
        <w:t xml:space="preserve"> Invita a los estudiantes a discutir otros ejemplos de cómo las fuerzas intermoleculares pueden influir en la vida cotidiana, como en la formación de nubes, el uso de aerosoles o la humedad del aire.</w:t>
      </w:r>
    </w:p>
    <w:p w14:paraId="6A2794E9" w14:textId="77777777" w:rsidR="00567673" w:rsidRDefault="00567673" w:rsidP="00885288">
      <w:pPr>
        <w:pStyle w:val="Normalprrafo"/>
      </w:pPr>
      <w:r w:rsidRPr="003F2365">
        <w:rPr>
          <w:rStyle w:val="Estilo1NEGRITA"/>
        </w:rPr>
        <w:t>Reflexión:</w:t>
      </w:r>
      <w:r>
        <w:t xml:space="preserve"> Al final del experimento, pídeles que reflexionen sobre lo que aprendieron y cómo podrían aplicar este conocimiento en otros contextos científicos.</w:t>
      </w:r>
    </w:p>
    <w:p w14:paraId="0B888C9C" w14:textId="77777777" w:rsidR="00567673" w:rsidRDefault="00567673" w:rsidP="00567673">
      <w:pPr>
        <w:pStyle w:val="Encabezado2"/>
      </w:pPr>
      <w:r>
        <w:t>Simulaciones de interacciones moleculares</w:t>
      </w:r>
    </w:p>
    <w:p w14:paraId="1086E79C" w14:textId="77777777" w:rsidR="00567673" w:rsidRDefault="00567673" w:rsidP="00885288">
      <w:pPr>
        <w:pStyle w:val="Normalprrafo"/>
      </w:pPr>
      <w:r>
        <w:t xml:space="preserve">La comprensión de las </w:t>
      </w:r>
      <w:r w:rsidRPr="003F2365">
        <w:rPr>
          <w:rStyle w:val="Estilo1NEGRITA"/>
        </w:rPr>
        <w:t>interacciones moleculares</w:t>
      </w:r>
      <w:r>
        <w:t xml:space="preserve"> y las </w:t>
      </w:r>
      <w:r w:rsidRPr="003F2365">
        <w:rPr>
          <w:rStyle w:val="Estilo1NEGRITA"/>
        </w:rPr>
        <w:t>fuerzas intermoleculares</w:t>
      </w:r>
      <w:r>
        <w:t xml:space="preserve"> es esencial para el estudio de la química y la biología. Una forma efectiva de visualizar y comprender estas interacciones es a través de simulaciones por medio de software interactivo. Este tipo de herramientas permite a los estudiantes explorar cómo las moléculas interactúan entre sí, lo que puede </w:t>
      </w:r>
      <w:r>
        <w:lastRenderedPageBreak/>
        <w:t>ayudar a reforzar conceptos teóricos sobre las fuerzas que mantienen la materia unida.</w:t>
      </w:r>
    </w:p>
    <w:p w14:paraId="22700239" w14:textId="77777777" w:rsidR="00567673" w:rsidRPr="00297FE6" w:rsidRDefault="00567673" w:rsidP="00567673">
      <w:pPr>
        <w:pStyle w:val="SubtituloCursiva"/>
        <w:rPr>
          <w:rStyle w:val="Estilo1NEGRITA"/>
          <w:b/>
          <w:iCs/>
          <w:color w:val="4EA72E" w:themeColor="accent6"/>
        </w:rPr>
      </w:pPr>
      <w:bookmarkStart w:id="56" w:name="_heading=h.4w4nl7ot08zl" w:colFirst="0" w:colLast="0"/>
      <w:bookmarkEnd w:id="56"/>
      <w:r w:rsidRPr="00297FE6">
        <w:rPr>
          <w:rStyle w:val="Estilo1NEGRITA"/>
          <w:b/>
          <w:iCs/>
          <w:color w:val="4EA72E" w:themeColor="accent6"/>
        </w:rPr>
        <w:t>Objetivos de la Simulación</w:t>
      </w:r>
    </w:p>
    <w:p w14:paraId="3E12012D" w14:textId="77777777" w:rsidR="00567673" w:rsidRDefault="00567673" w:rsidP="00885288">
      <w:pPr>
        <w:pStyle w:val="Normalprrafo"/>
      </w:pPr>
      <w:r w:rsidRPr="003F2365">
        <w:rPr>
          <w:rStyle w:val="Estilo1NEGRITA"/>
        </w:rPr>
        <w:t>Visualizar Interacciones Moleculares</w:t>
      </w:r>
      <w:r>
        <w:t>: Permitir a los estudiantes observar cómo diferentes moléculas interactúan entre sí dependiendo de sus fuerzas intermoleculares (como las fuerzas de Van der Waals, puentes de hidrógeno, etc.).</w:t>
      </w:r>
    </w:p>
    <w:p w14:paraId="53C3E53A" w14:textId="77777777" w:rsidR="00567673" w:rsidRDefault="00567673" w:rsidP="00885288">
      <w:pPr>
        <w:pStyle w:val="Normalprrafo"/>
      </w:pPr>
      <w:r w:rsidRPr="003F2365">
        <w:rPr>
          <w:rStyle w:val="Estilo1NEGRITA"/>
        </w:rPr>
        <w:t>Explorar Efectos de Cambios en Condiciones</w:t>
      </w:r>
      <w:r>
        <w:t>: Analizar cómo las interacciones moleculares varían con cambios en temperatura, presión y concentración.</w:t>
      </w:r>
    </w:p>
    <w:p w14:paraId="1D3DBFA8" w14:textId="77777777" w:rsidR="00567673" w:rsidRDefault="00567673" w:rsidP="00885288">
      <w:pPr>
        <w:pStyle w:val="Normalprrafo"/>
      </w:pPr>
      <w:r w:rsidRPr="003F2365">
        <w:rPr>
          <w:rStyle w:val="Estilo1NEGRITA"/>
        </w:rPr>
        <w:t>Fomentar el Aprendizaje Activo</w:t>
      </w:r>
      <w:r>
        <w:t>: Proporcionar una plataforma donde los estudiantes puedan experimentar y aprender de manera activa, en lugar de solo recibir información teórica.</w:t>
      </w:r>
    </w:p>
    <w:p w14:paraId="64EE64D9" w14:textId="77777777" w:rsidR="00567673" w:rsidRPr="00297FE6" w:rsidRDefault="00567673" w:rsidP="00567673">
      <w:pPr>
        <w:pStyle w:val="SubtituloCursiva"/>
        <w:rPr>
          <w:rStyle w:val="Estilo1NEGRITA"/>
          <w:b/>
          <w:iCs/>
          <w:color w:val="4EA72E" w:themeColor="accent6"/>
        </w:rPr>
      </w:pPr>
      <w:bookmarkStart w:id="57" w:name="_heading=h.pduca5l5q263" w:colFirst="0" w:colLast="0"/>
      <w:bookmarkEnd w:id="57"/>
      <w:r w:rsidRPr="00297FE6">
        <w:rPr>
          <w:rStyle w:val="Estilo1NEGRITA"/>
          <w:b/>
          <w:iCs/>
          <w:color w:val="4EA72E" w:themeColor="accent6"/>
        </w:rPr>
        <w:t>Herramientas de Simulación</w:t>
      </w:r>
    </w:p>
    <w:p w14:paraId="289FCA5A" w14:textId="77777777" w:rsidR="00567673" w:rsidRDefault="00567673" w:rsidP="00885288">
      <w:pPr>
        <w:pStyle w:val="Normalprrafo"/>
      </w:pPr>
      <w:r>
        <w:t>Existen varias plataformas y programas que se pueden utilizar para simular interacciones moleculares. Algunas de las más populares incluyen:</w:t>
      </w:r>
    </w:p>
    <w:p w14:paraId="1522994B" w14:textId="77777777" w:rsidR="00567673" w:rsidRDefault="00567673" w:rsidP="00885288">
      <w:pPr>
        <w:pStyle w:val="Normalprrafo"/>
        <w:numPr>
          <w:ilvl w:val="0"/>
          <w:numId w:val="22"/>
        </w:numPr>
      </w:pPr>
      <w:r w:rsidRPr="003F2365">
        <w:rPr>
          <w:rStyle w:val="Estilo1NEGRITA"/>
        </w:rPr>
        <w:t>PhET Interactive Simulations</w:t>
      </w:r>
      <w:r>
        <w:t>: Ofrecen simulaciones sobre diferentes conceptos en ciencias, incluidas las interacciones moleculares.</w:t>
      </w:r>
    </w:p>
    <w:p w14:paraId="6B5F875E" w14:textId="77777777" w:rsidR="00567673" w:rsidRDefault="00567673" w:rsidP="00885288">
      <w:pPr>
        <w:pStyle w:val="Normalprrafo"/>
        <w:numPr>
          <w:ilvl w:val="0"/>
          <w:numId w:val="22"/>
        </w:numPr>
      </w:pPr>
      <w:r w:rsidRPr="003F2365">
        <w:rPr>
          <w:rStyle w:val="Estilo1NEGRITA"/>
        </w:rPr>
        <w:t>Avogadro</w:t>
      </w:r>
      <w:r>
        <w:t>: Un software de modelado molecular que permite a los usuarios construir y visualizar estructuras moleculares en 3D y simular interacciones.</w:t>
      </w:r>
    </w:p>
    <w:p w14:paraId="4AD91909" w14:textId="77777777" w:rsidR="00567673" w:rsidRDefault="00567673" w:rsidP="00885288">
      <w:pPr>
        <w:pStyle w:val="Normalprrafo"/>
        <w:numPr>
          <w:ilvl w:val="0"/>
          <w:numId w:val="22"/>
        </w:numPr>
      </w:pPr>
      <w:r w:rsidRPr="003F2365">
        <w:rPr>
          <w:rStyle w:val="Estilo1NEGRITA"/>
        </w:rPr>
        <w:t>Molecular Workbench</w:t>
      </w:r>
      <w:r>
        <w:t>: Proporciona un entorno interactivo para explorar la química y la física a través de simulaciones visuales.</w:t>
      </w:r>
    </w:p>
    <w:p w14:paraId="05A239BA" w14:textId="77777777" w:rsidR="00567673" w:rsidRDefault="00567673" w:rsidP="00885288">
      <w:pPr>
        <w:pStyle w:val="Normalprrafo"/>
        <w:numPr>
          <w:ilvl w:val="0"/>
          <w:numId w:val="22"/>
        </w:numPr>
      </w:pPr>
      <w:r w:rsidRPr="003F2365">
        <w:rPr>
          <w:rStyle w:val="Estilo1NEGRITA"/>
        </w:rPr>
        <w:lastRenderedPageBreak/>
        <w:t>ChemCollective</w:t>
      </w:r>
      <w:r>
        <w:t>: Ofrece simulaciones interactivas y laboratorios virtuales para experimentar con diferentes interacciones moleculares y fuerzas.</w:t>
      </w:r>
    </w:p>
    <w:p w14:paraId="3B8D44AD" w14:textId="77777777" w:rsidR="00567673" w:rsidRPr="00297FE6" w:rsidRDefault="00567673" w:rsidP="00567673">
      <w:pPr>
        <w:pStyle w:val="SubtituloCursiva"/>
        <w:rPr>
          <w:rStyle w:val="Estilo1NEGRITA"/>
          <w:b/>
          <w:iCs/>
          <w:color w:val="4EA72E" w:themeColor="accent6"/>
        </w:rPr>
      </w:pPr>
      <w:bookmarkStart w:id="58" w:name="_heading=h.3yzileuwyg6g" w:colFirst="0" w:colLast="0"/>
      <w:bookmarkEnd w:id="58"/>
      <w:r w:rsidRPr="00297FE6">
        <w:rPr>
          <w:rStyle w:val="Estilo1NEGRITA"/>
          <w:b/>
          <w:iCs/>
          <w:color w:val="4EA72E" w:themeColor="accent6"/>
        </w:rPr>
        <w:t>Actividades de Simulación</w:t>
      </w:r>
    </w:p>
    <w:p w14:paraId="35906BDA" w14:textId="77777777" w:rsidR="00567673" w:rsidRDefault="00567673" w:rsidP="00885288">
      <w:pPr>
        <w:pStyle w:val="Normalprrafo"/>
      </w:pPr>
      <w:r>
        <w:t>A continuación, se presentan algunas actividades que los estudiantes pueden realizar utilizando software interactivo para explorar las interacciones moleculares:</w:t>
      </w:r>
    </w:p>
    <w:p w14:paraId="00865D38" w14:textId="77777777" w:rsidR="00567673" w:rsidRDefault="00567673" w:rsidP="006645F6">
      <w:pPr>
        <w:pStyle w:val="Normalprrafo"/>
        <w:numPr>
          <w:ilvl w:val="0"/>
          <w:numId w:val="40"/>
        </w:numPr>
      </w:pPr>
      <w:r w:rsidRPr="003F2365">
        <w:rPr>
          <w:rStyle w:val="Estilo1NEGRITA"/>
        </w:rPr>
        <w:t>Construcción de Moléculas</w:t>
      </w:r>
      <w:r>
        <w:t>: Los estudiantes pueden usar herramientas de modelado para crear moléculas como el agua (H</w:t>
      </w:r>
      <w:r>
        <w:rPr>
          <w:rFonts w:ascii="Cambria Math" w:hAnsi="Cambria Math" w:cs="Cambria Math"/>
        </w:rPr>
        <w:t>₂</w:t>
      </w:r>
      <w:r>
        <w:t>O), etanol (C</w:t>
      </w:r>
      <w:r>
        <w:rPr>
          <w:rFonts w:ascii="Cambria Math" w:hAnsi="Cambria Math" w:cs="Cambria Math"/>
        </w:rPr>
        <w:t>₂</w:t>
      </w:r>
      <w:r>
        <w:t>H</w:t>
      </w:r>
      <w:r>
        <w:rPr>
          <w:rFonts w:ascii="Cambria Math" w:hAnsi="Cambria Math" w:cs="Cambria Math"/>
        </w:rPr>
        <w:t>₅</w:t>
      </w:r>
      <w:r>
        <w:t>OH) y acetona (C</w:t>
      </w:r>
      <w:r>
        <w:rPr>
          <w:rFonts w:ascii="Cambria Math" w:hAnsi="Cambria Math" w:cs="Cambria Math"/>
        </w:rPr>
        <w:t>₃</w:t>
      </w:r>
      <w:r>
        <w:t>H</w:t>
      </w:r>
      <w:r>
        <w:rPr>
          <w:rFonts w:ascii="Cambria Math" w:hAnsi="Cambria Math" w:cs="Cambria Math"/>
        </w:rPr>
        <w:t>₆</w:t>
      </w:r>
      <w:r>
        <w:t>O). Pueden observar la geometría molecular y los ángulos de enlace.</w:t>
      </w:r>
    </w:p>
    <w:p w14:paraId="3DB2EAB6" w14:textId="77777777" w:rsidR="00567673" w:rsidRDefault="00567673" w:rsidP="00885288">
      <w:pPr>
        <w:pStyle w:val="Normalprrafo"/>
      </w:pPr>
      <w:r w:rsidRPr="003F2365">
        <w:rPr>
          <w:rStyle w:val="Estilo1NEGRITA"/>
        </w:rPr>
        <w:t>Simulación de Interacciones</w:t>
      </w:r>
      <w:r>
        <w:t>: Utilizando el software, los estudiantes pueden observar cómo las moléculas de agua interactúan entre sí a través de puentes de hidrógeno y cómo las moléculas de alcohol interactúan mediante fuerzas dipolo-dipolo. Esto ayuda a visualizar cómo se forman estructuras como el hielo o la disolución de un soluto en un solvente.</w:t>
      </w:r>
    </w:p>
    <w:p w14:paraId="13E318E5" w14:textId="77777777" w:rsidR="00567673" w:rsidRDefault="00567673" w:rsidP="00885288">
      <w:pPr>
        <w:pStyle w:val="Normalprrafo"/>
      </w:pPr>
      <w:r w:rsidRPr="003F2365">
        <w:rPr>
          <w:rStyle w:val="Estilo1NEGRITA"/>
        </w:rPr>
        <w:t>Efecto de la Temperatura</w:t>
      </w:r>
      <w:r>
        <w:t>: Los estudiantes pueden simular cómo el aumento de la temperatura afecta la energía cinética de las moléculas y, por ende, su interacción. Esto es útil para entender fenómenos como la evaporación y la volatilidad de líquidos.</w:t>
      </w:r>
    </w:p>
    <w:p w14:paraId="0A3EC0CB" w14:textId="77777777" w:rsidR="00567673" w:rsidRDefault="00567673" w:rsidP="00885288">
      <w:pPr>
        <w:pStyle w:val="Normalprrafo"/>
      </w:pPr>
      <w:r w:rsidRPr="003F2365">
        <w:rPr>
          <w:rStyle w:val="Estilo1NEGRITA"/>
        </w:rPr>
        <w:lastRenderedPageBreak/>
        <w:t>Comparación de Líquidos</w:t>
      </w:r>
      <w:r>
        <w:t>: Los estudiantes pueden simular la evaporación de diferentes líquidos (agua, alcohol y acetona) y observar cómo la intensidad de las fuerzas intermoleculares afecta la tasa de evaporación.</w:t>
      </w:r>
    </w:p>
    <w:p w14:paraId="2476D6AF" w14:textId="77777777" w:rsidR="00567673" w:rsidRDefault="00567673" w:rsidP="00885288">
      <w:pPr>
        <w:pStyle w:val="Normalprrafo"/>
      </w:pPr>
      <w:r w:rsidRPr="003F2365">
        <w:rPr>
          <w:rStyle w:val="Estilo1NEGRITA"/>
        </w:rPr>
        <w:t>Modelado de Sistemas Complejos</w:t>
      </w:r>
      <w:r>
        <w:t>: En simulaciones más avanzadas, los estudiantes pueden explorar sistemas biológicos, como la interacción entre proteínas o la formación de estructuras celulares, ayudando a entender la importancia de las interacciones moleculares en la biología.</w:t>
      </w:r>
    </w:p>
    <w:p w14:paraId="7E16AE1E" w14:textId="77777777" w:rsidR="00567673" w:rsidRPr="00842D64" w:rsidRDefault="00567673" w:rsidP="00885288">
      <w:pPr>
        <w:pStyle w:val="Normalprrafo"/>
        <w:rPr>
          <w:rStyle w:val="Estilo1NEGRITA"/>
        </w:rPr>
      </w:pPr>
      <w:bookmarkStart w:id="59" w:name="_heading=h.qyyczk7b6wp2" w:colFirst="0" w:colLast="0"/>
      <w:bookmarkEnd w:id="59"/>
      <w:r w:rsidRPr="00842D64">
        <w:rPr>
          <w:rStyle w:val="Estilo1NEGRITA"/>
        </w:rPr>
        <w:t>Beneficios del Uso de Simulaciones</w:t>
      </w:r>
    </w:p>
    <w:p w14:paraId="4722BE18" w14:textId="77777777" w:rsidR="00567673" w:rsidRDefault="00567673" w:rsidP="00885288">
      <w:pPr>
        <w:pStyle w:val="Normalprrafo"/>
      </w:pPr>
      <w:r w:rsidRPr="003F2365">
        <w:rPr>
          <w:rStyle w:val="Estilo1NEGRITA"/>
        </w:rPr>
        <w:t>Visualización Clara</w:t>
      </w:r>
      <w:r>
        <w:t>: Las simulaciones ofrecen una representación visual que facilita la comprensión de conceptos abstractos como las fuerzas intermoleculares.</w:t>
      </w:r>
    </w:p>
    <w:p w14:paraId="1AE368AD" w14:textId="77777777" w:rsidR="00567673" w:rsidRDefault="00567673" w:rsidP="00885288">
      <w:pPr>
        <w:pStyle w:val="Normalprrafo"/>
      </w:pPr>
      <w:r w:rsidRPr="003F2365">
        <w:rPr>
          <w:rStyle w:val="Estilo1NEGRITA"/>
        </w:rPr>
        <w:t>Aprendizaje Interactivo</w:t>
      </w:r>
      <w:r>
        <w:t>: Permiten a los estudiantes interactuar con el material de una manera activa, promoviendo un aprendizaje más profundo.</w:t>
      </w:r>
    </w:p>
    <w:p w14:paraId="2133730A" w14:textId="77777777" w:rsidR="00567673" w:rsidRDefault="00567673" w:rsidP="00885288">
      <w:pPr>
        <w:pStyle w:val="Normalprrafo"/>
      </w:pPr>
      <w:r w:rsidRPr="003F2365">
        <w:rPr>
          <w:rStyle w:val="Estilo1NEGRITA"/>
        </w:rPr>
        <w:t>Acceso a Experimentos Virtuales</w:t>
      </w:r>
      <w:r>
        <w:t>: Proporcionan la oportunidad de realizar experimentos que de otro modo podrían ser costosos, peligrosos o difíciles de llevar a cabo en un laboratorio tradicional.</w:t>
      </w:r>
    </w:p>
    <w:p w14:paraId="4DD11754" w14:textId="77777777" w:rsidR="00567673" w:rsidRDefault="00567673" w:rsidP="00885288">
      <w:pPr>
        <w:pStyle w:val="Normalprrafo"/>
      </w:pPr>
      <w:r w:rsidRPr="003F2365">
        <w:rPr>
          <w:rStyle w:val="Estilo1NEGRITA"/>
        </w:rPr>
        <w:t>Fomento del Pensamiento Crítico</w:t>
      </w:r>
      <w:r>
        <w:t>: Al permitir a los estudiantes manipular variables y observar resultados, se fomenta el desarrollo de habilidades de pensamiento crítico y análisis.</w:t>
      </w:r>
    </w:p>
    <w:p w14:paraId="6978E368" w14:textId="77777777" w:rsidR="00567673" w:rsidRPr="00297FE6" w:rsidRDefault="00567673" w:rsidP="00567673">
      <w:pPr>
        <w:pStyle w:val="Encabezado2"/>
      </w:pPr>
      <w:r w:rsidRPr="00297FE6">
        <w:t>9. Actividades de Evaluación</w:t>
      </w:r>
    </w:p>
    <w:p w14:paraId="5DB8EA37" w14:textId="77777777" w:rsidR="00567673" w:rsidRDefault="00567673" w:rsidP="00885288">
      <w:pPr>
        <w:pStyle w:val="Normalprrafo"/>
      </w:pPr>
      <w:r>
        <w:lastRenderedPageBreak/>
        <w:t>Incluir actividades de evaluación tanto formativa como sumativa que permitan medir el progreso de los estudiantes a lo largo de la unidad.</w:t>
      </w:r>
    </w:p>
    <w:p w14:paraId="19FE2D3B" w14:textId="77777777" w:rsidR="00567673" w:rsidRPr="00297FE6" w:rsidRDefault="00567673" w:rsidP="00567673">
      <w:pPr>
        <w:pStyle w:val="Encabezado2"/>
        <w:rPr>
          <w:rStyle w:val="Estilo1NEGRITA"/>
          <w:b/>
          <w:iCs w:val="0"/>
          <w:color w:val="196B24"/>
          <w:sz w:val="28"/>
        </w:rPr>
      </w:pPr>
      <w:bookmarkStart w:id="60" w:name="_heading=h.4z81x1lgve54" w:colFirst="0" w:colLast="0"/>
      <w:bookmarkEnd w:id="60"/>
      <w:r w:rsidRPr="00297FE6">
        <w:rPr>
          <w:rStyle w:val="Estilo1NEGRITA"/>
          <w:b/>
          <w:iCs w:val="0"/>
          <w:color w:val="196B24"/>
          <w:sz w:val="28"/>
        </w:rPr>
        <w:t xml:space="preserve">Actividad 1: </w:t>
      </w:r>
    </w:p>
    <w:p w14:paraId="4719DD77" w14:textId="77777777" w:rsidR="00567673" w:rsidRPr="00297FE6" w:rsidRDefault="00567673" w:rsidP="002D213A">
      <w:pPr>
        <w:pStyle w:val="SUBTITULO"/>
        <w:rPr>
          <w:rStyle w:val="Estilo1NEGRITA"/>
          <w:b/>
          <w:iCs w:val="0"/>
          <w:color w:val="4EA72E"/>
          <w:sz w:val="28"/>
        </w:rPr>
      </w:pPr>
      <w:r w:rsidRPr="00297FE6">
        <w:rPr>
          <w:rStyle w:val="Estilo1NEGRITA"/>
          <w:b/>
          <w:iCs w:val="0"/>
          <w:color w:val="4EA72E"/>
          <w:sz w:val="28"/>
        </w:rPr>
        <w:t>Escritura de Texto Argumentativo sobre Fuerzas Intermoleculares</w:t>
      </w:r>
    </w:p>
    <w:p w14:paraId="4651FE70" w14:textId="77777777" w:rsidR="00567673" w:rsidRPr="00297FE6" w:rsidRDefault="00567673" w:rsidP="00567673">
      <w:pPr>
        <w:pStyle w:val="SubtituloCursiva"/>
        <w:rPr>
          <w:rStyle w:val="Estilo1NEGRITA"/>
          <w:b/>
          <w:iCs/>
          <w:color w:val="4EA72E" w:themeColor="accent6"/>
        </w:rPr>
      </w:pPr>
      <w:r w:rsidRPr="00297FE6">
        <w:rPr>
          <w:rStyle w:val="Estilo1NEGRITA"/>
          <w:b/>
          <w:iCs/>
          <w:color w:val="4EA72E" w:themeColor="accent6"/>
        </w:rPr>
        <w:t xml:space="preserve">Formativa </w:t>
      </w:r>
    </w:p>
    <w:p w14:paraId="529AF138" w14:textId="77777777" w:rsidR="00567673" w:rsidRPr="00297FE6" w:rsidRDefault="00567673" w:rsidP="00567673">
      <w:pPr>
        <w:pStyle w:val="Encabezado2"/>
        <w:rPr>
          <w:rStyle w:val="Estilo1NEGRITA"/>
          <w:b/>
          <w:iCs w:val="0"/>
          <w:color w:val="196B24"/>
          <w:sz w:val="28"/>
        </w:rPr>
      </w:pPr>
      <w:bookmarkStart w:id="61" w:name="_heading=h.fksrq7gjkn03" w:colFirst="0" w:colLast="0"/>
      <w:bookmarkEnd w:id="61"/>
      <w:r w:rsidRPr="00297FE6">
        <w:rPr>
          <w:rStyle w:val="Estilo1NEGRITA"/>
          <w:b/>
          <w:iCs w:val="0"/>
          <w:color w:val="196B24"/>
          <w:sz w:val="28"/>
        </w:rPr>
        <w:t>Descripción</w:t>
      </w:r>
    </w:p>
    <w:p w14:paraId="1D24C5B7" w14:textId="77777777" w:rsidR="00567673" w:rsidRPr="00297FE6" w:rsidRDefault="00567673" w:rsidP="00885288">
      <w:pPr>
        <w:pStyle w:val="Normalprrafo"/>
      </w:pPr>
      <w:r w:rsidRPr="00297FE6">
        <w:t xml:space="preserve">En esta actividad, el profesor planteará a los estudiantes la pregunta: </w:t>
      </w:r>
      <w:r w:rsidRPr="00297FE6">
        <w:rPr>
          <w:rStyle w:val="Estilo1NEGRITA"/>
          <w:b w:val="0"/>
          <w:iCs/>
          <w:color w:val="auto"/>
        </w:rPr>
        <w:t>¿Por qué es importante considerar las fuerzas intermoleculares en el diseño de nuevas sustancias químicas en la industria farmacéutica?</w:t>
      </w:r>
      <w:r w:rsidRPr="00297FE6">
        <w:t xml:space="preserve"> Esta pregunta invita a los estudiantes a investigar y reflexionar sobre el papel crucial que juegan las fuerzas intermoleculares en el desarrollo de fármacos y otros productos químicos.</w:t>
      </w:r>
    </w:p>
    <w:p w14:paraId="26C1C530" w14:textId="77777777" w:rsidR="00567673" w:rsidRPr="00297FE6" w:rsidRDefault="00567673" w:rsidP="00885288">
      <w:pPr>
        <w:pStyle w:val="Normalprrafo"/>
      </w:pPr>
      <w:r w:rsidRPr="00297FE6">
        <w:t>Los estudiantes deberán:</w:t>
      </w:r>
    </w:p>
    <w:p w14:paraId="72B695C1" w14:textId="77777777" w:rsidR="00567673" w:rsidRPr="00297FE6" w:rsidRDefault="00567673" w:rsidP="00885288">
      <w:pPr>
        <w:pStyle w:val="Normalprrafo"/>
      </w:pPr>
      <w:r w:rsidRPr="00297FE6">
        <w:t>Investigar sobre las fuerzas intermoleculares y su relevancia en la química farmacéutica.</w:t>
      </w:r>
    </w:p>
    <w:p w14:paraId="619C0CB7" w14:textId="77777777" w:rsidR="00567673" w:rsidRPr="00297FE6" w:rsidRDefault="00567673" w:rsidP="00885288">
      <w:pPr>
        <w:pStyle w:val="Normalprrafo"/>
      </w:pPr>
      <w:r w:rsidRPr="00297FE6">
        <w:t>Redactar un texto argumentativo que responda a la pregunta elegida, organizando sus ideas de manera lógica y estructurada.</w:t>
      </w:r>
    </w:p>
    <w:p w14:paraId="3AA0AF35" w14:textId="77777777" w:rsidR="00567673" w:rsidRPr="00297FE6" w:rsidRDefault="00567673" w:rsidP="00885288">
      <w:pPr>
        <w:pStyle w:val="Normalprrafo"/>
      </w:pPr>
      <w:r w:rsidRPr="00297FE6">
        <w:t xml:space="preserve">Incluir ejemplos concretos de cómo las fuerzas intermoleculares afectan propiedades </w:t>
      </w:r>
    </w:p>
    <w:p w14:paraId="416E5F38" w14:textId="77777777" w:rsidR="00567673" w:rsidRPr="00297FE6" w:rsidRDefault="00567673" w:rsidP="00885288">
      <w:pPr>
        <w:pStyle w:val="Normalprrafo"/>
      </w:pPr>
      <w:r w:rsidRPr="00297FE6">
        <w:lastRenderedPageBreak/>
        <w:t>Esta actividad tiene como objetivo desarrollar competencias clave en los estudiantes, como la investigación, el pensamiento crítico y la capacidad de argumentación. Al investigar sobre un tema actual y relevante, los estudiantes no solo aprenden sobre fuerzas intermoleculares, sino que también entienden su aplicación en contextos reales, como la industria farmacéutica. Además, la escritura de un texto argumentativo les permite expresar sus ideas de manera clara y persuasiva, una habilidad esencial en su formación académica y profesional.</w:t>
      </w:r>
    </w:p>
    <w:p w14:paraId="4247AE73" w14:textId="77777777" w:rsidR="00567673" w:rsidRPr="006645F6" w:rsidRDefault="00567673" w:rsidP="00567673">
      <w:pPr>
        <w:pStyle w:val="Encabezado2"/>
        <w:rPr>
          <w:rStyle w:val="Estilo1NEGRITA"/>
          <w:b/>
        </w:rPr>
      </w:pPr>
      <w:bookmarkStart w:id="62" w:name="_heading=h.89918csat5vp" w:colFirst="0" w:colLast="0"/>
      <w:bookmarkEnd w:id="62"/>
      <w:r w:rsidRPr="006645F6">
        <w:rPr>
          <w:rStyle w:val="Estilo1NEGRITA"/>
          <w:b/>
        </w:rPr>
        <w:t>Evaluación</w:t>
      </w:r>
    </w:p>
    <w:p w14:paraId="52FC5A14" w14:textId="77777777" w:rsidR="00567673" w:rsidRDefault="00567673" w:rsidP="00885288">
      <w:pPr>
        <w:pStyle w:val="Normalprrafo"/>
      </w:pPr>
      <w:r>
        <w:t>Se busca evaluar la capacidad de los estudiantes para investigar, analizar información y argumentar sobre la importancia de las fuerzas intermoleculares en el diseño de sustancias químicas. También se evaluará la claridad, coherencia y profundidad de sus argumentos.</w:t>
      </w:r>
    </w:p>
    <w:p w14:paraId="7E28864E" w14:textId="77777777" w:rsidR="00431D1C" w:rsidRDefault="00431D1C" w:rsidP="00567673">
      <w:pPr>
        <w:pStyle w:val="Encabezado2"/>
        <w:rPr>
          <w:rStyle w:val="Estilo1NEGRITA"/>
          <w:b/>
          <w:iCs w:val="0"/>
          <w:color w:val="196B24"/>
          <w:sz w:val="28"/>
        </w:rPr>
      </w:pPr>
    </w:p>
    <w:p w14:paraId="0E7D36F4" w14:textId="77777777" w:rsidR="00431D1C" w:rsidRDefault="00431D1C" w:rsidP="00567673">
      <w:pPr>
        <w:pStyle w:val="Encabezado2"/>
        <w:rPr>
          <w:rStyle w:val="Estilo1NEGRITA"/>
          <w:b/>
          <w:iCs w:val="0"/>
          <w:color w:val="196B24"/>
          <w:sz w:val="28"/>
        </w:rPr>
      </w:pPr>
    </w:p>
    <w:p w14:paraId="6941D34A" w14:textId="77777777" w:rsidR="00431D1C" w:rsidRDefault="00431D1C" w:rsidP="00567673">
      <w:pPr>
        <w:pStyle w:val="Encabezado2"/>
        <w:rPr>
          <w:rStyle w:val="Estilo1NEGRITA"/>
          <w:b/>
          <w:iCs w:val="0"/>
          <w:color w:val="196B24"/>
          <w:sz w:val="28"/>
        </w:rPr>
      </w:pPr>
    </w:p>
    <w:p w14:paraId="2EB07AAF" w14:textId="77777777" w:rsidR="00431D1C" w:rsidRDefault="00431D1C" w:rsidP="00567673">
      <w:pPr>
        <w:pStyle w:val="Encabezado2"/>
        <w:rPr>
          <w:rStyle w:val="Estilo1NEGRITA"/>
          <w:b/>
          <w:iCs w:val="0"/>
          <w:color w:val="196B24"/>
          <w:sz w:val="28"/>
        </w:rPr>
      </w:pPr>
    </w:p>
    <w:p w14:paraId="3618851C" w14:textId="1D53B0C0" w:rsidR="00567673" w:rsidRPr="00297FE6" w:rsidRDefault="00567673" w:rsidP="00567673">
      <w:pPr>
        <w:pStyle w:val="Encabezado2"/>
        <w:rPr>
          <w:rStyle w:val="Estilo1NEGRITA"/>
          <w:b/>
          <w:iCs w:val="0"/>
          <w:color w:val="196B24"/>
          <w:sz w:val="28"/>
        </w:rPr>
      </w:pPr>
      <w:r w:rsidRPr="00297FE6">
        <w:rPr>
          <w:rStyle w:val="Estilo1NEGRITA"/>
          <w:b/>
          <w:iCs w:val="0"/>
          <w:color w:val="196B24"/>
          <w:sz w:val="28"/>
        </w:rPr>
        <w:t>Instrumento de Evaluación</w:t>
      </w:r>
    </w:p>
    <w:tbl>
      <w:tblPr>
        <w:tblStyle w:val="Tablaconcuadrcula1clara-nfasis3"/>
        <w:tblW w:w="8838" w:type="dxa"/>
        <w:tblLayout w:type="fixed"/>
        <w:tblLook w:val="0600" w:firstRow="0" w:lastRow="0" w:firstColumn="0" w:lastColumn="0" w:noHBand="1" w:noVBand="1"/>
      </w:tblPr>
      <w:tblGrid>
        <w:gridCol w:w="1767"/>
        <w:gridCol w:w="1767"/>
        <w:gridCol w:w="1768"/>
        <w:gridCol w:w="1768"/>
        <w:gridCol w:w="1768"/>
      </w:tblGrid>
      <w:tr w:rsidR="00567673" w14:paraId="37CC6166" w14:textId="77777777" w:rsidTr="00431D1C">
        <w:tc>
          <w:tcPr>
            <w:tcW w:w="1767" w:type="dxa"/>
            <w:shd w:val="clear" w:color="auto" w:fill="C1EFEF"/>
          </w:tcPr>
          <w:p w14:paraId="65B766D3" w14:textId="6E7387C8" w:rsidR="00567673" w:rsidRPr="00431D1C" w:rsidRDefault="00567673" w:rsidP="00431D1C">
            <w:pPr>
              <w:widowControl w:val="0"/>
              <w:pBdr>
                <w:top w:val="nil"/>
                <w:left w:val="nil"/>
                <w:bottom w:val="nil"/>
                <w:right w:val="nil"/>
                <w:between w:val="nil"/>
              </w:pBdr>
              <w:spacing w:line="360" w:lineRule="auto"/>
              <w:jc w:val="left"/>
              <w:rPr>
                <w:b/>
                <w:color w:val="196B24" w:themeColor="accent3"/>
                <w:szCs w:val="24"/>
              </w:rPr>
            </w:pPr>
            <w:r w:rsidRPr="00431D1C">
              <w:rPr>
                <w:b/>
                <w:color w:val="196B24" w:themeColor="accent3"/>
                <w:szCs w:val="24"/>
              </w:rPr>
              <w:lastRenderedPageBreak/>
              <w:t xml:space="preserve">Criterios </w:t>
            </w:r>
          </w:p>
        </w:tc>
        <w:tc>
          <w:tcPr>
            <w:tcW w:w="1767" w:type="dxa"/>
            <w:shd w:val="clear" w:color="auto" w:fill="C1EFEF"/>
          </w:tcPr>
          <w:p w14:paraId="47F09CD2" w14:textId="77777777" w:rsidR="00567673" w:rsidRPr="00431D1C" w:rsidRDefault="00567673" w:rsidP="00431D1C">
            <w:pPr>
              <w:widowControl w:val="0"/>
              <w:pBdr>
                <w:top w:val="nil"/>
                <w:left w:val="nil"/>
                <w:bottom w:val="nil"/>
                <w:right w:val="nil"/>
                <w:between w:val="nil"/>
              </w:pBdr>
              <w:spacing w:line="360" w:lineRule="auto"/>
              <w:jc w:val="left"/>
              <w:rPr>
                <w:b/>
                <w:color w:val="196B24" w:themeColor="accent3"/>
                <w:sz w:val="16"/>
                <w:szCs w:val="16"/>
              </w:rPr>
            </w:pPr>
            <w:r w:rsidRPr="00431D1C">
              <w:rPr>
                <w:b/>
                <w:color w:val="196B24" w:themeColor="accent3"/>
                <w:sz w:val="16"/>
                <w:szCs w:val="16"/>
              </w:rPr>
              <w:t>Excelente (4)</w:t>
            </w:r>
          </w:p>
        </w:tc>
        <w:tc>
          <w:tcPr>
            <w:tcW w:w="1767" w:type="dxa"/>
            <w:shd w:val="clear" w:color="auto" w:fill="C1EFEF"/>
          </w:tcPr>
          <w:p w14:paraId="74BCFAE7" w14:textId="77777777" w:rsidR="00567673" w:rsidRPr="00431D1C" w:rsidRDefault="00567673" w:rsidP="00431D1C">
            <w:pPr>
              <w:widowControl w:val="0"/>
              <w:pBdr>
                <w:top w:val="nil"/>
                <w:left w:val="nil"/>
                <w:bottom w:val="nil"/>
                <w:right w:val="nil"/>
                <w:between w:val="nil"/>
              </w:pBdr>
              <w:spacing w:line="360" w:lineRule="auto"/>
              <w:jc w:val="left"/>
              <w:rPr>
                <w:b/>
                <w:color w:val="196B24" w:themeColor="accent3"/>
                <w:sz w:val="16"/>
                <w:szCs w:val="16"/>
              </w:rPr>
            </w:pPr>
            <w:r w:rsidRPr="00431D1C">
              <w:rPr>
                <w:b/>
                <w:color w:val="196B24" w:themeColor="accent3"/>
                <w:sz w:val="16"/>
                <w:szCs w:val="16"/>
              </w:rPr>
              <w:t>Bueno (3)</w:t>
            </w:r>
          </w:p>
        </w:tc>
        <w:tc>
          <w:tcPr>
            <w:tcW w:w="1767" w:type="dxa"/>
            <w:shd w:val="clear" w:color="auto" w:fill="C1EFEF"/>
          </w:tcPr>
          <w:p w14:paraId="10F26F39" w14:textId="77777777" w:rsidR="00567673" w:rsidRPr="00431D1C" w:rsidRDefault="00567673" w:rsidP="00431D1C">
            <w:pPr>
              <w:widowControl w:val="0"/>
              <w:pBdr>
                <w:top w:val="nil"/>
                <w:left w:val="nil"/>
                <w:bottom w:val="nil"/>
                <w:right w:val="nil"/>
                <w:between w:val="nil"/>
              </w:pBdr>
              <w:spacing w:line="360" w:lineRule="auto"/>
              <w:jc w:val="left"/>
              <w:rPr>
                <w:b/>
                <w:color w:val="196B24" w:themeColor="accent3"/>
                <w:sz w:val="16"/>
                <w:szCs w:val="16"/>
              </w:rPr>
            </w:pPr>
            <w:r w:rsidRPr="00431D1C">
              <w:rPr>
                <w:b/>
                <w:color w:val="196B24" w:themeColor="accent3"/>
                <w:sz w:val="16"/>
                <w:szCs w:val="16"/>
              </w:rPr>
              <w:t>Aceptable (2)</w:t>
            </w:r>
          </w:p>
        </w:tc>
        <w:tc>
          <w:tcPr>
            <w:tcW w:w="1767" w:type="dxa"/>
            <w:shd w:val="clear" w:color="auto" w:fill="C1EFEF"/>
          </w:tcPr>
          <w:p w14:paraId="3FA1A890" w14:textId="77777777" w:rsidR="00567673" w:rsidRPr="00431D1C" w:rsidRDefault="00567673" w:rsidP="00431D1C">
            <w:pPr>
              <w:widowControl w:val="0"/>
              <w:pBdr>
                <w:top w:val="nil"/>
                <w:left w:val="nil"/>
                <w:bottom w:val="nil"/>
                <w:right w:val="nil"/>
                <w:between w:val="nil"/>
              </w:pBdr>
              <w:spacing w:line="360" w:lineRule="auto"/>
              <w:jc w:val="left"/>
              <w:rPr>
                <w:b/>
                <w:color w:val="196B24" w:themeColor="accent3"/>
                <w:sz w:val="16"/>
                <w:szCs w:val="16"/>
              </w:rPr>
            </w:pPr>
            <w:r w:rsidRPr="00431D1C">
              <w:rPr>
                <w:b/>
                <w:color w:val="196B24" w:themeColor="accent3"/>
                <w:sz w:val="16"/>
                <w:szCs w:val="16"/>
              </w:rPr>
              <w:t>Necesita Mejorar (1)</w:t>
            </w:r>
          </w:p>
        </w:tc>
      </w:tr>
      <w:tr w:rsidR="00567673" w14:paraId="07995746" w14:textId="77777777" w:rsidTr="00431D1C">
        <w:trPr>
          <w:trHeight w:val="508"/>
        </w:trPr>
        <w:tc>
          <w:tcPr>
            <w:tcW w:w="1767" w:type="dxa"/>
          </w:tcPr>
          <w:p w14:paraId="36C14BAA" w14:textId="77777777" w:rsidR="00567673" w:rsidRPr="00431D1C" w:rsidRDefault="00567673" w:rsidP="00431D1C">
            <w:pPr>
              <w:widowControl w:val="0"/>
              <w:pBdr>
                <w:top w:val="nil"/>
                <w:left w:val="nil"/>
                <w:bottom w:val="nil"/>
                <w:right w:val="nil"/>
                <w:between w:val="nil"/>
              </w:pBdr>
              <w:spacing w:line="276" w:lineRule="auto"/>
              <w:jc w:val="left"/>
              <w:rPr>
                <w:b/>
                <w:color w:val="196B24" w:themeColor="accent3"/>
                <w:sz w:val="21"/>
                <w:szCs w:val="21"/>
              </w:rPr>
            </w:pPr>
            <w:r w:rsidRPr="00431D1C">
              <w:rPr>
                <w:b/>
                <w:color w:val="196B24" w:themeColor="accent3"/>
                <w:sz w:val="21"/>
                <w:szCs w:val="21"/>
              </w:rPr>
              <w:t>Claridad de la Argumentación</w:t>
            </w:r>
          </w:p>
        </w:tc>
        <w:tc>
          <w:tcPr>
            <w:tcW w:w="1767" w:type="dxa"/>
          </w:tcPr>
          <w:p w14:paraId="308088C8" w14:textId="77777777" w:rsidR="00567673" w:rsidRPr="00431D1C" w:rsidRDefault="00567673" w:rsidP="00431D1C">
            <w:pPr>
              <w:widowControl w:val="0"/>
              <w:spacing w:line="276" w:lineRule="auto"/>
              <w:jc w:val="left"/>
              <w:rPr>
                <w:color w:val="196B24" w:themeColor="accent3"/>
                <w:sz w:val="21"/>
                <w:szCs w:val="21"/>
              </w:rPr>
            </w:pPr>
            <w:r w:rsidRPr="00431D1C">
              <w:rPr>
                <w:color w:val="196B24" w:themeColor="accent3"/>
                <w:sz w:val="21"/>
                <w:szCs w:val="21"/>
              </w:rPr>
              <w:t>Los argumentos son claros y bien estructurados, facilitando la comprensión.</w:t>
            </w:r>
          </w:p>
        </w:tc>
        <w:tc>
          <w:tcPr>
            <w:tcW w:w="1767" w:type="dxa"/>
          </w:tcPr>
          <w:p w14:paraId="4E0C3A32" w14:textId="77777777" w:rsidR="00567673" w:rsidRPr="00431D1C" w:rsidRDefault="00567673" w:rsidP="00431D1C">
            <w:pPr>
              <w:widowControl w:val="0"/>
              <w:spacing w:line="276" w:lineRule="auto"/>
              <w:jc w:val="left"/>
              <w:rPr>
                <w:color w:val="196B24" w:themeColor="accent3"/>
                <w:sz w:val="21"/>
                <w:szCs w:val="21"/>
              </w:rPr>
            </w:pPr>
            <w:r w:rsidRPr="00431D1C">
              <w:rPr>
                <w:color w:val="196B24" w:themeColor="accent3"/>
                <w:sz w:val="21"/>
                <w:szCs w:val="21"/>
              </w:rPr>
              <w:t>La mayoría de los argumentos son claros, aunque algunos pueden confundir.</w:t>
            </w:r>
          </w:p>
        </w:tc>
        <w:tc>
          <w:tcPr>
            <w:tcW w:w="1767" w:type="dxa"/>
          </w:tcPr>
          <w:p w14:paraId="46216C53" w14:textId="77777777" w:rsidR="00567673" w:rsidRPr="00431D1C" w:rsidRDefault="00567673" w:rsidP="00431D1C">
            <w:pPr>
              <w:widowControl w:val="0"/>
              <w:spacing w:line="276" w:lineRule="auto"/>
              <w:jc w:val="left"/>
              <w:rPr>
                <w:color w:val="196B24" w:themeColor="accent3"/>
                <w:sz w:val="21"/>
                <w:szCs w:val="21"/>
              </w:rPr>
            </w:pPr>
            <w:r w:rsidRPr="00431D1C">
              <w:rPr>
                <w:color w:val="196B24" w:themeColor="accent3"/>
                <w:sz w:val="21"/>
                <w:szCs w:val="21"/>
              </w:rPr>
              <w:t>Los argumentos son poco claros y difíciles de seguir.</w:t>
            </w:r>
          </w:p>
        </w:tc>
        <w:tc>
          <w:tcPr>
            <w:tcW w:w="1767" w:type="dxa"/>
          </w:tcPr>
          <w:p w14:paraId="0B459608" w14:textId="77777777" w:rsidR="00567673" w:rsidRPr="00431D1C" w:rsidRDefault="00567673" w:rsidP="00431D1C">
            <w:pPr>
              <w:widowControl w:val="0"/>
              <w:spacing w:line="276" w:lineRule="auto"/>
              <w:jc w:val="left"/>
              <w:rPr>
                <w:color w:val="196B24" w:themeColor="accent3"/>
                <w:sz w:val="21"/>
                <w:szCs w:val="21"/>
              </w:rPr>
            </w:pPr>
            <w:r w:rsidRPr="00431D1C">
              <w:rPr>
                <w:color w:val="196B24" w:themeColor="accent3"/>
                <w:sz w:val="21"/>
                <w:szCs w:val="21"/>
              </w:rPr>
              <w:t>La argumentación es confusa o carece de estructura.</w:t>
            </w:r>
          </w:p>
        </w:tc>
      </w:tr>
      <w:tr w:rsidR="00567673" w14:paraId="6614C21A" w14:textId="77777777" w:rsidTr="00431D1C">
        <w:trPr>
          <w:trHeight w:val="1323"/>
        </w:trPr>
        <w:tc>
          <w:tcPr>
            <w:tcW w:w="1767" w:type="dxa"/>
          </w:tcPr>
          <w:p w14:paraId="20B5CBE8" w14:textId="77777777" w:rsidR="00567673" w:rsidRPr="00431D1C" w:rsidRDefault="00567673" w:rsidP="00431D1C">
            <w:pPr>
              <w:widowControl w:val="0"/>
              <w:pBdr>
                <w:top w:val="nil"/>
                <w:left w:val="nil"/>
                <w:bottom w:val="nil"/>
                <w:right w:val="nil"/>
                <w:between w:val="nil"/>
              </w:pBdr>
              <w:spacing w:line="276" w:lineRule="auto"/>
              <w:jc w:val="left"/>
              <w:rPr>
                <w:b/>
                <w:color w:val="196B24" w:themeColor="accent3"/>
                <w:sz w:val="21"/>
                <w:szCs w:val="21"/>
              </w:rPr>
            </w:pPr>
          </w:p>
          <w:p w14:paraId="795C54F3" w14:textId="77777777" w:rsidR="00567673" w:rsidRPr="00431D1C" w:rsidRDefault="00567673" w:rsidP="00431D1C">
            <w:pPr>
              <w:widowControl w:val="0"/>
              <w:pBdr>
                <w:top w:val="nil"/>
                <w:left w:val="nil"/>
                <w:bottom w:val="nil"/>
                <w:right w:val="nil"/>
                <w:between w:val="nil"/>
              </w:pBdr>
              <w:spacing w:line="276" w:lineRule="auto"/>
              <w:jc w:val="left"/>
              <w:rPr>
                <w:b/>
                <w:color w:val="196B24" w:themeColor="accent3"/>
                <w:sz w:val="21"/>
                <w:szCs w:val="21"/>
              </w:rPr>
            </w:pPr>
            <w:r w:rsidRPr="00431D1C">
              <w:rPr>
                <w:b/>
                <w:color w:val="196B24" w:themeColor="accent3"/>
                <w:sz w:val="21"/>
                <w:szCs w:val="21"/>
              </w:rPr>
              <w:t xml:space="preserve">Uso de </w:t>
            </w:r>
            <w:r w:rsidRPr="00431D1C">
              <w:rPr>
                <w:b/>
                <w:color w:val="196B24" w:themeColor="accent3"/>
                <w:sz w:val="21"/>
                <w:szCs w:val="21"/>
              </w:rPr>
              <w:br/>
              <w:t>Evidencias</w:t>
            </w:r>
          </w:p>
        </w:tc>
        <w:tc>
          <w:tcPr>
            <w:tcW w:w="1767" w:type="dxa"/>
          </w:tcPr>
          <w:p w14:paraId="6633EE07" w14:textId="77777777" w:rsidR="00567673" w:rsidRPr="00431D1C" w:rsidRDefault="00567673" w:rsidP="00431D1C">
            <w:pPr>
              <w:widowControl w:val="0"/>
              <w:pBdr>
                <w:top w:val="nil"/>
                <w:left w:val="nil"/>
                <w:bottom w:val="nil"/>
                <w:right w:val="nil"/>
                <w:between w:val="nil"/>
              </w:pBdr>
              <w:spacing w:line="276" w:lineRule="auto"/>
              <w:jc w:val="left"/>
              <w:rPr>
                <w:color w:val="196B24" w:themeColor="accent3"/>
                <w:sz w:val="21"/>
                <w:szCs w:val="21"/>
              </w:rPr>
            </w:pPr>
            <w:r w:rsidRPr="00431D1C">
              <w:rPr>
                <w:color w:val="196B24" w:themeColor="accent3"/>
                <w:sz w:val="21"/>
                <w:szCs w:val="21"/>
              </w:rPr>
              <w:t>Presenta múltiples evidencias sólidas que respaldan los argumentos.</w:t>
            </w:r>
          </w:p>
        </w:tc>
        <w:tc>
          <w:tcPr>
            <w:tcW w:w="1767" w:type="dxa"/>
          </w:tcPr>
          <w:p w14:paraId="713F7734" w14:textId="77777777" w:rsidR="00567673" w:rsidRPr="00431D1C" w:rsidRDefault="00567673" w:rsidP="00431D1C">
            <w:pPr>
              <w:widowControl w:val="0"/>
              <w:pBdr>
                <w:top w:val="nil"/>
                <w:left w:val="nil"/>
                <w:bottom w:val="nil"/>
                <w:right w:val="nil"/>
                <w:between w:val="nil"/>
              </w:pBdr>
              <w:spacing w:line="276" w:lineRule="auto"/>
              <w:jc w:val="left"/>
              <w:rPr>
                <w:color w:val="196B24" w:themeColor="accent3"/>
                <w:sz w:val="21"/>
                <w:szCs w:val="21"/>
              </w:rPr>
            </w:pPr>
            <w:r w:rsidRPr="00431D1C">
              <w:rPr>
                <w:color w:val="196B24" w:themeColor="accent3"/>
                <w:sz w:val="21"/>
                <w:szCs w:val="21"/>
              </w:rPr>
              <w:t>Presenta algunas evidencias, pero no son siempre relevantes o suficientes.</w:t>
            </w:r>
          </w:p>
        </w:tc>
        <w:tc>
          <w:tcPr>
            <w:tcW w:w="1767" w:type="dxa"/>
          </w:tcPr>
          <w:p w14:paraId="2ACCFEFA" w14:textId="77777777" w:rsidR="00567673" w:rsidRPr="00431D1C" w:rsidRDefault="00567673" w:rsidP="00431D1C">
            <w:pPr>
              <w:widowControl w:val="0"/>
              <w:pBdr>
                <w:top w:val="nil"/>
                <w:left w:val="nil"/>
                <w:bottom w:val="nil"/>
                <w:right w:val="nil"/>
                <w:between w:val="nil"/>
              </w:pBdr>
              <w:spacing w:line="276" w:lineRule="auto"/>
              <w:jc w:val="left"/>
              <w:rPr>
                <w:color w:val="196B24" w:themeColor="accent3"/>
                <w:sz w:val="21"/>
                <w:szCs w:val="21"/>
              </w:rPr>
            </w:pPr>
            <w:r w:rsidRPr="00431D1C">
              <w:rPr>
                <w:color w:val="196B24" w:themeColor="accent3"/>
                <w:sz w:val="21"/>
                <w:szCs w:val="21"/>
              </w:rPr>
              <w:t>Pocas evidencias son utilizadas para respaldar los argumentos.</w:t>
            </w:r>
          </w:p>
        </w:tc>
        <w:tc>
          <w:tcPr>
            <w:tcW w:w="1767" w:type="dxa"/>
          </w:tcPr>
          <w:p w14:paraId="155E84AE" w14:textId="77777777" w:rsidR="00567673" w:rsidRPr="00431D1C" w:rsidRDefault="00567673" w:rsidP="00431D1C">
            <w:pPr>
              <w:widowControl w:val="0"/>
              <w:pBdr>
                <w:top w:val="nil"/>
                <w:left w:val="nil"/>
                <w:bottom w:val="nil"/>
                <w:right w:val="nil"/>
                <w:between w:val="nil"/>
              </w:pBdr>
              <w:spacing w:line="276" w:lineRule="auto"/>
              <w:jc w:val="left"/>
              <w:rPr>
                <w:color w:val="196B24" w:themeColor="accent3"/>
                <w:sz w:val="21"/>
                <w:szCs w:val="21"/>
              </w:rPr>
            </w:pPr>
            <w:r w:rsidRPr="00431D1C">
              <w:rPr>
                <w:color w:val="196B24" w:themeColor="accent3"/>
                <w:sz w:val="21"/>
                <w:szCs w:val="21"/>
              </w:rPr>
              <w:t>No se utilizan evidencias para respaldar la argumentación.</w:t>
            </w:r>
          </w:p>
        </w:tc>
      </w:tr>
      <w:tr w:rsidR="00567673" w14:paraId="0ADC8104" w14:textId="77777777" w:rsidTr="00431D1C">
        <w:tc>
          <w:tcPr>
            <w:tcW w:w="1767" w:type="dxa"/>
          </w:tcPr>
          <w:p w14:paraId="456756CE" w14:textId="77777777" w:rsidR="00567673" w:rsidRPr="00431D1C" w:rsidRDefault="00567673" w:rsidP="00431D1C">
            <w:pPr>
              <w:widowControl w:val="0"/>
              <w:pBdr>
                <w:top w:val="nil"/>
                <w:left w:val="nil"/>
                <w:bottom w:val="nil"/>
                <w:right w:val="nil"/>
                <w:between w:val="nil"/>
              </w:pBdr>
              <w:spacing w:line="276" w:lineRule="auto"/>
              <w:jc w:val="left"/>
              <w:rPr>
                <w:b/>
                <w:color w:val="196B24" w:themeColor="accent3"/>
                <w:sz w:val="21"/>
                <w:szCs w:val="21"/>
              </w:rPr>
            </w:pPr>
          </w:p>
          <w:p w14:paraId="287A043D" w14:textId="77777777" w:rsidR="00567673" w:rsidRPr="00431D1C" w:rsidRDefault="00567673" w:rsidP="00431D1C">
            <w:pPr>
              <w:widowControl w:val="0"/>
              <w:pBdr>
                <w:top w:val="nil"/>
                <w:left w:val="nil"/>
                <w:bottom w:val="nil"/>
                <w:right w:val="nil"/>
                <w:between w:val="nil"/>
              </w:pBdr>
              <w:spacing w:line="276" w:lineRule="auto"/>
              <w:jc w:val="left"/>
              <w:rPr>
                <w:b/>
                <w:color w:val="196B24" w:themeColor="accent3"/>
                <w:sz w:val="21"/>
                <w:szCs w:val="21"/>
              </w:rPr>
            </w:pPr>
            <w:r w:rsidRPr="00431D1C">
              <w:rPr>
                <w:b/>
                <w:color w:val="196B24" w:themeColor="accent3"/>
                <w:sz w:val="21"/>
                <w:szCs w:val="21"/>
              </w:rPr>
              <w:t>Profundidad del Análisis</w:t>
            </w:r>
          </w:p>
        </w:tc>
        <w:tc>
          <w:tcPr>
            <w:tcW w:w="1767" w:type="dxa"/>
          </w:tcPr>
          <w:p w14:paraId="6C01651C" w14:textId="77777777" w:rsidR="00567673" w:rsidRPr="00431D1C" w:rsidRDefault="00567673" w:rsidP="00431D1C">
            <w:pPr>
              <w:widowControl w:val="0"/>
              <w:spacing w:line="276" w:lineRule="auto"/>
              <w:jc w:val="left"/>
              <w:rPr>
                <w:color w:val="196B24" w:themeColor="accent3"/>
                <w:sz w:val="21"/>
                <w:szCs w:val="21"/>
              </w:rPr>
            </w:pPr>
            <w:r w:rsidRPr="00431D1C">
              <w:rPr>
                <w:color w:val="196B24" w:themeColor="accent3"/>
                <w:sz w:val="21"/>
                <w:szCs w:val="21"/>
              </w:rPr>
              <w:t>El análisis es profundo y muestra una comprensión completa del tema.</w:t>
            </w:r>
          </w:p>
        </w:tc>
        <w:tc>
          <w:tcPr>
            <w:tcW w:w="1767" w:type="dxa"/>
          </w:tcPr>
          <w:p w14:paraId="0C90D1EB" w14:textId="77777777" w:rsidR="00567673" w:rsidRPr="00431D1C" w:rsidRDefault="00567673" w:rsidP="00431D1C">
            <w:pPr>
              <w:widowControl w:val="0"/>
              <w:spacing w:line="276" w:lineRule="auto"/>
              <w:jc w:val="left"/>
              <w:rPr>
                <w:color w:val="196B24" w:themeColor="accent3"/>
                <w:sz w:val="21"/>
                <w:szCs w:val="21"/>
              </w:rPr>
            </w:pPr>
            <w:r w:rsidRPr="00431D1C">
              <w:rPr>
                <w:color w:val="196B24" w:themeColor="accent3"/>
                <w:sz w:val="21"/>
                <w:szCs w:val="21"/>
              </w:rPr>
              <w:t>El análisis es adecuado, aunque podría profundizar más en algunos aspectos.</w:t>
            </w:r>
          </w:p>
        </w:tc>
        <w:tc>
          <w:tcPr>
            <w:tcW w:w="1767" w:type="dxa"/>
          </w:tcPr>
          <w:p w14:paraId="2AD1E9D5" w14:textId="77777777" w:rsidR="00567673" w:rsidRPr="00431D1C" w:rsidRDefault="00567673" w:rsidP="00431D1C">
            <w:pPr>
              <w:widowControl w:val="0"/>
              <w:spacing w:line="276" w:lineRule="auto"/>
              <w:jc w:val="left"/>
              <w:rPr>
                <w:color w:val="196B24" w:themeColor="accent3"/>
                <w:sz w:val="21"/>
                <w:szCs w:val="21"/>
              </w:rPr>
            </w:pPr>
            <w:r w:rsidRPr="00431D1C">
              <w:rPr>
                <w:color w:val="196B24" w:themeColor="accent3"/>
                <w:sz w:val="21"/>
                <w:szCs w:val="21"/>
              </w:rPr>
              <w:t>El análisis es superficial y no aborda los aspectos clave del tema.</w:t>
            </w:r>
          </w:p>
        </w:tc>
        <w:tc>
          <w:tcPr>
            <w:tcW w:w="1767" w:type="dxa"/>
          </w:tcPr>
          <w:p w14:paraId="52045277" w14:textId="77777777" w:rsidR="00567673" w:rsidRPr="00431D1C" w:rsidRDefault="00567673" w:rsidP="00431D1C">
            <w:pPr>
              <w:widowControl w:val="0"/>
              <w:spacing w:line="276" w:lineRule="auto"/>
              <w:jc w:val="left"/>
              <w:rPr>
                <w:color w:val="196B24" w:themeColor="accent3"/>
                <w:sz w:val="21"/>
                <w:szCs w:val="21"/>
              </w:rPr>
            </w:pPr>
            <w:r w:rsidRPr="00431D1C">
              <w:rPr>
                <w:color w:val="196B24" w:themeColor="accent3"/>
                <w:sz w:val="21"/>
                <w:szCs w:val="21"/>
              </w:rPr>
              <w:t>No hay análisis relevante o significativo.</w:t>
            </w:r>
          </w:p>
        </w:tc>
      </w:tr>
      <w:tr w:rsidR="00567673" w14:paraId="4D78E423" w14:textId="77777777" w:rsidTr="00431D1C">
        <w:tc>
          <w:tcPr>
            <w:tcW w:w="1767" w:type="dxa"/>
          </w:tcPr>
          <w:p w14:paraId="484E2B81" w14:textId="77777777" w:rsidR="00567673" w:rsidRPr="00431D1C" w:rsidRDefault="00567673" w:rsidP="00431D1C">
            <w:pPr>
              <w:widowControl w:val="0"/>
              <w:pBdr>
                <w:top w:val="nil"/>
                <w:left w:val="nil"/>
                <w:bottom w:val="nil"/>
                <w:right w:val="nil"/>
                <w:between w:val="nil"/>
              </w:pBdr>
              <w:spacing w:line="276" w:lineRule="auto"/>
              <w:jc w:val="left"/>
              <w:rPr>
                <w:b/>
                <w:color w:val="196B24" w:themeColor="accent3"/>
                <w:sz w:val="21"/>
                <w:szCs w:val="21"/>
              </w:rPr>
            </w:pPr>
          </w:p>
          <w:p w14:paraId="79E7BE6A" w14:textId="77777777" w:rsidR="00567673" w:rsidRPr="00431D1C" w:rsidRDefault="00567673" w:rsidP="00431D1C">
            <w:pPr>
              <w:widowControl w:val="0"/>
              <w:pBdr>
                <w:top w:val="nil"/>
                <w:left w:val="nil"/>
                <w:bottom w:val="nil"/>
                <w:right w:val="nil"/>
                <w:between w:val="nil"/>
              </w:pBdr>
              <w:spacing w:line="276" w:lineRule="auto"/>
              <w:jc w:val="left"/>
              <w:rPr>
                <w:b/>
                <w:color w:val="196B24" w:themeColor="accent3"/>
                <w:sz w:val="21"/>
                <w:szCs w:val="21"/>
              </w:rPr>
            </w:pPr>
            <w:r w:rsidRPr="00431D1C">
              <w:rPr>
                <w:b/>
                <w:color w:val="196B24" w:themeColor="accent3"/>
                <w:sz w:val="21"/>
                <w:szCs w:val="21"/>
              </w:rPr>
              <w:t>Cohesión y Coherencia</w:t>
            </w:r>
          </w:p>
        </w:tc>
        <w:tc>
          <w:tcPr>
            <w:tcW w:w="1767" w:type="dxa"/>
          </w:tcPr>
          <w:p w14:paraId="4A80DE72" w14:textId="77777777" w:rsidR="00567673" w:rsidRPr="00431D1C" w:rsidRDefault="00567673" w:rsidP="00431D1C">
            <w:pPr>
              <w:widowControl w:val="0"/>
              <w:pBdr>
                <w:top w:val="nil"/>
                <w:left w:val="nil"/>
                <w:bottom w:val="nil"/>
                <w:right w:val="nil"/>
                <w:between w:val="nil"/>
              </w:pBdr>
              <w:spacing w:line="276" w:lineRule="auto"/>
              <w:jc w:val="left"/>
              <w:rPr>
                <w:color w:val="196B24" w:themeColor="accent3"/>
                <w:sz w:val="21"/>
                <w:szCs w:val="21"/>
              </w:rPr>
            </w:pPr>
            <w:r w:rsidRPr="00431D1C">
              <w:rPr>
                <w:color w:val="196B24" w:themeColor="accent3"/>
                <w:sz w:val="21"/>
                <w:szCs w:val="21"/>
              </w:rPr>
              <w:t>El texto fluye de manera lógica y coherente, con transiciones efectivas.</w:t>
            </w:r>
          </w:p>
        </w:tc>
        <w:tc>
          <w:tcPr>
            <w:tcW w:w="1767" w:type="dxa"/>
          </w:tcPr>
          <w:p w14:paraId="4CE291A8" w14:textId="77777777" w:rsidR="00567673" w:rsidRPr="00431D1C" w:rsidRDefault="00567673" w:rsidP="00431D1C">
            <w:pPr>
              <w:widowControl w:val="0"/>
              <w:pBdr>
                <w:top w:val="nil"/>
                <w:left w:val="nil"/>
                <w:bottom w:val="nil"/>
                <w:right w:val="nil"/>
                <w:between w:val="nil"/>
              </w:pBdr>
              <w:spacing w:line="276" w:lineRule="auto"/>
              <w:jc w:val="left"/>
              <w:rPr>
                <w:color w:val="196B24" w:themeColor="accent3"/>
                <w:sz w:val="21"/>
                <w:szCs w:val="21"/>
              </w:rPr>
            </w:pPr>
            <w:r w:rsidRPr="00431D1C">
              <w:rPr>
                <w:color w:val="196B24" w:themeColor="accent3"/>
                <w:sz w:val="21"/>
                <w:szCs w:val="21"/>
              </w:rPr>
              <w:t>La mayoría del texto es coherente, aunque algunas transiciones son débiles.</w:t>
            </w:r>
          </w:p>
        </w:tc>
        <w:tc>
          <w:tcPr>
            <w:tcW w:w="1767" w:type="dxa"/>
          </w:tcPr>
          <w:p w14:paraId="2AFAB67F" w14:textId="77777777" w:rsidR="00567673" w:rsidRPr="00431D1C" w:rsidRDefault="00567673" w:rsidP="00431D1C">
            <w:pPr>
              <w:widowControl w:val="0"/>
              <w:pBdr>
                <w:top w:val="nil"/>
                <w:left w:val="nil"/>
                <w:bottom w:val="nil"/>
                <w:right w:val="nil"/>
                <w:between w:val="nil"/>
              </w:pBdr>
              <w:spacing w:line="276" w:lineRule="auto"/>
              <w:jc w:val="left"/>
              <w:rPr>
                <w:color w:val="196B24" w:themeColor="accent3"/>
                <w:sz w:val="21"/>
                <w:szCs w:val="21"/>
              </w:rPr>
            </w:pPr>
            <w:r w:rsidRPr="00431D1C">
              <w:rPr>
                <w:color w:val="196B24" w:themeColor="accent3"/>
                <w:sz w:val="21"/>
                <w:szCs w:val="21"/>
              </w:rPr>
              <w:t>La coherencia es limitada y las transiciones son abruptas.</w:t>
            </w:r>
          </w:p>
        </w:tc>
        <w:tc>
          <w:tcPr>
            <w:tcW w:w="1767" w:type="dxa"/>
          </w:tcPr>
          <w:p w14:paraId="6F37DF28" w14:textId="77777777" w:rsidR="00567673" w:rsidRPr="00431D1C" w:rsidRDefault="00567673" w:rsidP="00431D1C">
            <w:pPr>
              <w:widowControl w:val="0"/>
              <w:pBdr>
                <w:top w:val="nil"/>
                <w:left w:val="nil"/>
                <w:bottom w:val="nil"/>
                <w:right w:val="nil"/>
                <w:between w:val="nil"/>
              </w:pBdr>
              <w:spacing w:line="276" w:lineRule="auto"/>
              <w:jc w:val="left"/>
              <w:rPr>
                <w:color w:val="196B24" w:themeColor="accent3"/>
                <w:sz w:val="21"/>
                <w:szCs w:val="21"/>
              </w:rPr>
            </w:pPr>
            <w:r w:rsidRPr="00431D1C">
              <w:rPr>
                <w:color w:val="196B24" w:themeColor="accent3"/>
                <w:sz w:val="21"/>
                <w:szCs w:val="21"/>
              </w:rPr>
              <w:t>El texto carece de cohesión y coherencia, dificultando la comprensión.</w:t>
            </w:r>
          </w:p>
        </w:tc>
      </w:tr>
      <w:tr w:rsidR="00567673" w14:paraId="35368534" w14:textId="77777777" w:rsidTr="00431D1C">
        <w:tc>
          <w:tcPr>
            <w:tcW w:w="1767" w:type="dxa"/>
          </w:tcPr>
          <w:p w14:paraId="31D4EE0E" w14:textId="77777777" w:rsidR="00567673" w:rsidRPr="00431D1C" w:rsidRDefault="00567673" w:rsidP="00431D1C">
            <w:pPr>
              <w:widowControl w:val="0"/>
              <w:pBdr>
                <w:top w:val="nil"/>
                <w:left w:val="nil"/>
                <w:bottom w:val="nil"/>
                <w:right w:val="nil"/>
                <w:between w:val="nil"/>
              </w:pBdr>
              <w:spacing w:line="276" w:lineRule="auto"/>
              <w:jc w:val="left"/>
              <w:rPr>
                <w:b/>
                <w:color w:val="196B24" w:themeColor="accent3"/>
                <w:sz w:val="21"/>
                <w:szCs w:val="21"/>
              </w:rPr>
            </w:pPr>
          </w:p>
          <w:p w14:paraId="50BD52AC" w14:textId="77777777" w:rsidR="00567673" w:rsidRPr="00431D1C" w:rsidRDefault="00567673" w:rsidP="00431D1C">
            <w:pPr>
              <w:widowControl w:val="0"/>
              <w:pBdr>
                <w:top w:val="nil"/>
                <w:left w:val="nil"/>
                <w:bottom w:val="nil"/>
                <w:right w:val="nil"/>
                <w:between w:val="nil"/>
              </w:pBdr>
              <w:spacing w:line="276" w:lineRule="auto"/>
              <w:jc w:val="left"/>
              <w:rPr>
                <w:b/>
                <w:color w:val="196B24" w:themeColor="accent3"/>
                <w:sz w:val="21"/>
                <w:szCs w:val="21"/>
              </w:rPr>
            </w:pPr>
            <w:r w:rsidRPr="00431D1C">
              <w:rPr>
                <w:b/>
                <w:color w:val="196B24" w:themeColor="accent3"/>
                <w:sz w:val="21"/>
                <w:szCs w:val="21"/>
              </w:rPr>
              <w:t>Presentación y Ortografía</w:t>
            </w:r>
          </w:p>
        </w:tc>
        <w:tc>
          <w:tcPr>
            <w:tcW w:w="1767" w:type="dxa"/>
          </w:tcPr>
          <w:p w14:paraId="0A19642F" w14:textId="77777777" w:rsidR="00567673" w:rsidRPr="00431D1C" w:rsidRDefault="00567673" w:rsidP="00431D1C">
            <w:pPr>
              <w:widowControl w:val="0"/>
              <w:pBdr>
                <w:top w:val="nil"/>
                <w:left w:val="nil"/>
                <w:bottom w:val="nil"/>
                <w:right w:val="nil"/>
                <w:between w:val="nil"/>
              </w:pBdr>
              <w:spacing w:line="276" w:lineRule="auto"/>
              <w:jc w:val="left"/>
              <w:rPr>
                <w:color w:val="196B24" w:themeColor="accent3"/>
                <w:sz w:val="21"/>
                <w:szCs w:val="21"/>
              </w:rPr>
            </w:pPr>
            <w:r w:rsidRPr="00431D1C">
              <w:rPr>
                <w:color w:val="196B24" w:themeColor="accent3"/>
                <w:sz w:val="21"/>
                <w:szCs w:val="21"/>
              </w:rPr>
              <w:t>El texto está bien presentado, con muy pocos o ningún error ortográfico.</w:t>
            </w:r>
          </w:p>
        </w:tc>
        <w:tc>
          <w:tcPr>
            <w:tcW w:w="1767" w:type="dxa"/>
          </w:tcPr>
          <w:p w14:paraId="0B250E6F" w14:textId="77777777" w:rsidR="00567673" w:rsidRPr="00431D1C" w:rsidRDefault="00567673" w:rsidP="00431D1C">
            <w:pPr>
              <w:widowControl w:val="0"/>
              <w:pBdr>
                <w:top w:val="nil"/>
                <w:left w:val="nil"/>
                <w:bottom w:val="nil"/>
                <w:right w:val="nil"/>
                <w:between w:val="nil"/>
              </w:pBdr>
              <w:spacing w:line="276" w:lineRule="auto"/>
              <w:jc w:val="left"/>
              <w:rPr>
                <w:color w:val="196B24" w:themeColor="accent3"/>
                <w:sz w:val="21"/>
                <w:szCs w:val="21"/>
              </w:rPr>
            </w:pPr>
            <w:r w:rsidRPr="00431D1C">
              <w:rPr>
                <w:color w:val="196B24" w:themeColor="accent3"/>
                <w:sz w:val="21"/>
                <w:szCs w:val="21"/>
              </w:rPr>
              <w:t>El texto presenta algunos errores ortográficos, pero no afecta la comprensión.</w:t>
            </w:r>
          </w:p>
        </w:tc>
        <w:tc>
          <w:tcPr>
            <w:tcW w:w="1767" w:type="dxa"/>
          </w:tcPr>
          <w:p w14:paraId="27A76402" w14:textId="77777777" w:rsidR="00567673" w:rsidRPr="00431D1C" w:rsidRDefault="00567673" w:rsidP="00431D1C">
            <w:pPr>
              <w:widowControl w:val="0"/>
              <w:pBdr>
                <w:top w:val="nil"/>
                <w:left w:val="nil"/>
                <w:bottom w:val="nil"/>
                <w:right w:val="nil"/>
                <w:between w:val="nil"/>
              </w:pBdr>
              <w:spacing w:line="276" w:lineRule="auto"/>
              <w:jc w:val="left"/>
              <w:rPr>
                <w:color w:val="196B24" w:themeColor="accent3"/>
                <w:sz w:val="21"/>
                <w:szCs w:val="21"/>
              </w:rPr>
            </w:pPr>
            <w:r w:rsidRPr="00431D1C">
              <w:rPr>
                <w:color w:val="196B24" w:themeColor="accent3"/>
                <w:sz w:val="21"/>
                <w:szCs w:val="21"/>
              </w:rPr>
              <w:t>Hay múltiples errores ortográficos que dificultan la lectura.</w:t>
            </w:r>
          </w:p>
        </w:tc>
        <w:tc>
          <w:tcPr>
            <w:tcW w:w="1767" w:type="dxa"/>
          </w:tcPr>
          <w:p w14:paraId="5BB47698" w14:textId="0131CC34" w:rsidR="00567673" w:rsidRPr="00431D1C" w:rsidRDefault="00567673" w:rsidP="00431D1C">
            <w:pPr>
              <w:widowControl w:val="0"/>
              <w:pBdr>
                <w:top w:val="nil"/>
                <w:left w:val="nil"/>
                <w:bottom w:val="nil"/>
                <w:right w:val="nil"/>
                <w:between w:val="nil"/>
              </w:pBdr>
              <w:spacing w:line="276" w:lineRule="auto"/>
              <w:jc w:val="left"/>
              <w:rPr>
                <w:color w:val="196B24" w:themeColor="accent3"/>
                <w:sz w:val="21"/>
                <w:szCs w:val="21"/>
              </w:rPr>
            </w:pPr>
            <w:r w:rsidRPr="00431D1C">
              <w:rPr>
                <w:color w:val="196B24" w:themeColor="accent3"/>
                <w:sz w:val="21"/>
                <w:szCs w:val="21"/>
              </w:rPr>
              <w:t>El texto está mal presentado y tiene numerosos errores ortográficos.</w:t>
            </w:r>
          </w:p>
        </w:tc>
      </w:tr>
    </w:tbl>
    <w:p w14:paraId="07A0E985" w14:textId="77777777" w:rsidR="00567673" w:rsidRDefault="00567673" w:rsidP="00567673"/>
    <w:p w14:paraId="432B4DB0" w14:textId="77777777" w:rsidR="00567673" w:rsidRDefault="00567673" w:rsidP="00567673">
      <w:pPr>
        <w:pStyle w:val="Encabezado2"/>
      </w:pPr>
      <w:bookmarkStart w:id="63" w:name="_heading=h.gxxup82ufxvy" w:colFirst="0" w:colLast="0"/>
      <w:bookmarkEnd w:id="63"/>
    </w:p>
    <w:p w14:paraId="6F501F84" w14:textId="77777777" w:rsidR="00567673" w:rsidRDefault="00567673" w:rsidP="006645F6">
      <w:pPr>
        <w:pStyle w:val="Encabezado2"/>
      </w:pPr>
    </w:p>
    <w:p w14:paraId="1D10C15F" w14:textId="33C5469F" w:rsidR="00567673" w:rsidRPr="006645F6" w:rsidRDefault="00567673" w:rsidP="006645F6">
      <w:pPr>
        <w:pStyle w:val="E00TITULOCentradoynegrilla"/>
        <w:ind w:right="-518"/>
        <w:jc w:val="left"/>
        <w:rPr>
          <w:rStyle w:val="Estilo1NEGRITA"/>
          <w:b/>
          <w:iCs w:val="0"/>
          <w:color w:val="4EA72E"/>
          <w:sz w:val="28"/>
        </w:rPr>
      </w:pPr>
      <w:r w:rsidRPr="00297FE6">
        <w:lastRenderedPageBreak/>
        <w:t>Actividad 2:</w:t>
      </w:r>
      <w:r w:rsidRPr="00842D64">
        <w:rPr>
          <w:rStyle w:val="Estilo1NEGRITA"/>
        </w:rPr>
        <w:t xml:space="preserve"> </w:t>
      </w:r>
      <w:r w:rsidR="006645F6">
        <w:rPr>
          <w:rStyle w:val="Estilo1NEGRITA"/>
        </w:rPr>
        <w:t xml:space="preserve"> </w:t>
      </w:r>
      <w:r w:rsidRPr="006645F6">
        <w:rPr>
          <w:rStyle w:val="Estilo1NEGRITA"/>
          <w:b/>
          <w:iCs w:val="0"/>
          <w:color w:val="00BE88"/>
          <w:sz w:val="28"/>
        </w:rPr>
        <w:t xml:space="preserve">Proyecto de </w:t>
      </w:r>
      <w:r w:rsidR="006645F6" w:rsidRPr="006645F6">
        <w:rPr>
          <w:rStyle w:val="Estilo1NEGRITA"/>
          <w:b/>
          <w:iCs w:val="0"/>
          <w:color w:val="00BE88"/>
          <w:sz w:val="28"/>
        </w:rPr>
        <w:t>i</w:t>
      </w:r>
      <w:r w:rsidRPr="006645F6">
        <w:rPr>
          <w:rStyle w:val="Estilo1NEGRITA"/>
          <w:b/>
          <w:iCs w:val="0"/>
          <w:color w:val="00BE88"/>
          <w:sz w:val="28"/>
        </w:rPr>
        <w:t xml:space="preserve">nvestigación y </w:t>
      </w:r>
      <w:r w:rsidR="006645F6" w:rsidRPr="006645F6">
        <w:rPr>
          <w:rStyle w:val="Estilo1NEGRITA"/>
          <w:b/>
          <w:iCs w:val="0"/>
          <w:color w:val="00BE88"/>
          <w:sz w:val="28"/>
        </w:rPr>
        <w:t>c</w:t>
      </w:r>
      <w:r w:rsidRPr="006645F6">
        <w:rPr>
          <w:rStyle w:val="Estilo1NEGRITA"/>
          <w:b/>
          <w:iCs w:val="0"/>
          <w:color w:val="00BE88"/>
          <w:sz w:val="28"/>
        </w:rPr>
        <w:t>ampaña de</w:t>
      </w:r>
      <w:r w:rsidR="006645F6" w:rsidRPr="006645F6">
        <w:rPr>
          <w:rStyle w:val="Estilo1NEGRITA"/>
          <w:b/>
          <w:iCs w:val="0"/>
          <w:color w:val="00BE88"/>
          <w:sz w:val="28"/>
        </w:rPr>
        <w:t xml:space="preserve"> c</w:t>
      </w:r>
      <w:r w:rsidRPr="006645F6">
        <w:rPr>
          <w:rStyle w:val="Estilo1NEGRITA"/>
          <w:b/>
          <w:iCs w:val="0"/>
          <w:color w:val="00BE88"/>
          <w:sz w:val="28"/>
        </w:rPr>
        <w:t xml:space="preserve">oncienciación sobre el </w:t>
      </w:r>
      <w:r w:rsidR="006645F6" w:rsidRPr="006645F6">
        <w:rPr>
          <w:rStyle w:val="Estilo1NEGRITA"/>
          <w:b/>
          <w:iCs w:val="0"/>
          <w:color w:val="00BE88"/>
          <w:sz w:val="28"/>
        </w:rPr>
        <w:t>i</w:t>
      </w:r>
      <w:r w:rsidRPr="006645F6">
        <w:rPr>
          <w:rStyle w:val="Estilo1NEGRITA"/>
          <w:b/>
          <w:iCs w:val="0"/>
          <w:color w:val="00BE88"/>
          <w:sz w:val="28"/>
        </w:rPr>
        <w:t xml:space="preserve">mpacto de las </w:t>
      </w:r>
      <w:r w:rsidR="006645F6" w:rsidRPr="006645F6">
        <w:rPr>
          <w:rStyle w:val="Estilo1NEGRITA"/>
          <w:b/>
          <w:iCs w:val="0"/>
          <w:color w:val="00BE88"/>
          <w:sz w:val="28"/>
        </w:rPr>
        <w:t>f</w:t>
      </w:r>
      <w:r w:rsidRPr="006645F6">
        <w:rPr>
          <w:rStyle w:val="Estilo1NEGRITA"/>
          <w:b/>
          <w:iCs w:val="0"/>
          <w:color w:val="00BE88"/>
          <w:sz w:val="28"/>
        </w:rPr>
        <w:t xml:space="preserve">uerzas </w:t>
      </w:r>
      <w:r w:rsidR="006645F6" w:rsidRPr="006645F6">
        <w:rPr>
          <w:rStyle w:val="Estilo1NEGRITA"/>
          <w:b/>
          <w:iCs w:val="0"/>
          <w:color w:val="00BE88"/>
          <w:sz w:val="28"/>
        </w:rPr>
        <w:t>i</w:t>
      </w:r>
      <w:r w:rsidRPr="006645F6">
        <w:rPr>
          <w:rStyle w:val="Estilo1NEGRITA"/>
          <w:b/>
          <w:iCs w:val="0"/>
          <w:color w:val="00BE88"/>
          <w:sz w:val="28"/>
        </w:rPr>
        <w:t xml:space="preserve">ntermoleculares en </w:t>
      </w:r>
      <w:r w:rsidR="006645F6" w:rsidRPr="006645F6">
        <w:rPr>
          <w:rStyle w:val="Estilo1NEGRITA"/>
          <w:b/>
          <w:iCs w:val="0"/>
          <w:color w:val="00BE88"/>
          <w:sz w:val="28"/>
        </w:rPr>
        <w:t>p</w:t>
      </w:r>
      <w:r w:rsidRPr="006645F6">
        <w:rPr>
          <w:rStyle w:val="Estilo1NEGRITA"/>
          <w:b/>
          <w:iCs w:val="0"/>
          <w:color w:val="00BE88"/>
          <w:sz w:val="28"/>
        </w:rPr>
        <w:t xml:space="preserve">roductos </w:t>
      </w:r>
      <w:r w:rsidR="006645F6" w:rsidRPr="006645F6">
        <w:rPr>
          <w:rStyle w:val="Estilo1NEGRITA"/>
          <w:b/>
          <w:iCs w:val="0"/>
          <w:color w:val="00BE88"/>
          <w:sz w:val="28"/>
        </w:rPr>
        <w:t>q</w:t>
      </w:r>
      <w:r w:rsidRPr="006645F6">
        <w:rPr>
          <w:rStyle w:val="Estilo1NEGRITA"/>
          <w:b/>
          <w:iCs w:val="0"/>
          <w:color w:val="00BE88"/>
          <w:sz w:val="28"/>
        </w:rPr>
        <w:t xml:space="preserve">uímicos de </w:t>
      </w:r>
      <w:r w:rsidR="006645F6" w:rsidRPr="006645F6">
        <w:rPr>
          <w:rStyle w:val="Estilo1NEGRITA"/>
          <w:b/>
          <w:iCs w:val="0"/>
          <w:color w:val="00BE88"/>
          <w:sz w:val="28"/>
        </w:rPr>
        <w:t>u</w:t>
      </w:r>
      <w:r w:rsidRPr="006645F6">
        <w:rPr>
          <w:rStyle w:val="Estilo1NEGRITA"/>
          <w:b/>
          <w:iCs w:val="0"/>
          <w:color w:val="00BE88"/>
          <w:sz w:val="28"/>
        </w:rPr>
        <w:t xml:space="preserve">so </w:t>
      </w:r>
      <w:r w:rsidR="006645F6" w:rsidRPr="006645F6">
        <w:rPr>
          <w:rStyle w:val="Estilo1NEGRITA"/>
          <w:b/>
          <w:iCs w:val="0"/>
          <w:color w:val="00BE88"/>
          <w:sz w:val="28"/>
        </w:rPr>
        <w:t>d</w:t>
      </w:r>
      <w:r w:rsidRPr="006645F6">
        <w:rPr>
          <w:rStyle w:val="Estilo1NEGRITA"/>
          <w:b/>
          <w:iCs w:val="0"/>
          <w:color w:val="00BE88"/>
          <w:sz w:val="28"/>
        </w:rPr>
        <w:t>iario</w:t>
      </w:r>
    </w:p>
    <w:p w14:paraId="26D709FE" w14:textId="77777777" w:rsidR="00567673" w:rsidRPr="006645F6" w:rsidRDefault="00567673" w:rsidP="00567673">
      <w:pPr>
        <w:pStyle w:val="SubtituloCursiva"/>
        <w:rPr>
          <w:sz w:val="28"/>
          <w:szCs w:val="28"/>
        </w:rPr>
      </w:pPr>
      <w:r w:rsidRPr="006645F6">
        <w:rPr>
          <w:sz w:val="28"/>
          <w:szCs w:val="28"/>
        </w:rPr>
        <w:t xml:space="preserve">Sumativa </w:t>
      </w:r>
    </w:p>
    <w:p w14:paraId="22A71CC2" w14:textId="77777777" w:rsidR="00567673" w:rsidRPr="00297FE6" w:rsidRDefault="00567673" w:rsidP="00567673">
      <w:pPr>
        <w:pStyle w:val="Encabezado2"/>
        <w:rPr>
          <w:rStyle w:val="Estilo1NEGRITA"/>
          <w:b/>
          <w:iCs w:val="0"/>
          <w:color w:val="196B24"/>
          <w:sz w:val="28"/>
        </w:rPr>
      </w:pPr>
      <w:bookmarkStart w:id="64" w:name="_heading=h.4b8hr88j8cgq" w:colFirst="0" w:colLast="0"/>
      <w:bookmarkEnd w:id="64"/>
      <w:r w:rsidRPr="00297FE6">
        <w:rPr>
          <w:rStyle w:val="Estilo1NEGRITA"/>
          <w:b/>
          <w:iCs w:val="0"/>
          <w:color w:val="196B24"/>
          <w:sz w:val="28"/>
        </w:rPr>
        <w:t>Descripción</w:t>
      </w:r>
    </w:p>
    <w:p w14:paraId="0006FCE5" w14:textId="77777777" w:rsidR="00567673" w:rsidRDefault="00567673" w:rsidP="00885288">
      <w:pPr>
        <w:pStyle w:val="Normalprrafo"/>
      </w:pPr>
      <w:r>
        <w:t xml:space="preserve">Los estudiantes investigarán un producto de uso diario (como un medicamento, un limpiador o un cosmético) y analizarán cómo las fuerzas intermoleculares influyen en sus propiedades y eficacia. Además de la investigación escrita, deberán desarrollar una </w:t>
      </w:r>
      <w:r w:rsidRPr="003F2365">
        <w:rPr>
          <w:rStyle w:val="Estilo1NEGRITA"/>
        </w:rPr>
        <w:t>campaña de concienciación</w:t>
      </w:r>
      <w:r>
        <w:t xml:space="preserve"> dirigida a la comunidad educativa o local, para destacar la importancia de entender las fuerzas intermoleculares en el desarrollo de productos seguros y efectivos.</w:t>
      </w:r>
    </w:p>
    <w:p w14:paraId="27209C6F" w14:textId="77777777" w:rsidR="00567673" w:rsidRDefault="00567673" w:rsidP="00885288">
      <w:pPr>
        <w:pStyle w:val="Normalprrafo"/>
      </w:pPr>
      <w:r>
        <w:t>La actividad incluye:</w:t>
      </w:r>
    </w:p>
    <w:p w14:paraId="291E0D7E" w14:textId="7FFB0DE2" w:rsidR="00567673" w:rsidRDefault="006645F6" w:rsidP="00885288">
      <w:pPr>
        <w:pStyle w:val="Normalprrafo"/>
      </w:pPr>
      <w:r>
        <w:rPr>
          <w:rStyle w:val="Estilo1NEGRITA"/>
        </w:rPr>
        <w:t xml:space="preserve">           </w:t>
      </w:r>
      <w:r w:rsidR="00567673" w:rsidRPr="003F2365">
        <w:rPr>
          <w:rStyle w:val="Estilo1NEGRITA"/>
        </w:rPr>
        <w:t>Investigación escrita:</w:t>
      </w:r>
      <w:r w:rsidR="00567673">
        <w:t xml:space="preserve"> Descripción detallada del producto seleccionado, fuerzas intermoleculares involucradas y análisis del impacto en propiedades como solubilidad, volatilidad o estabilidad.</w:t>
      </w:r>
    </w:p>
    <w:p w14:paraId="00F8609C" w14:textId="77EEB2C1" w:rsidR="00567673" w:rsidRDefault="006645F6" w:rsidP="00885288">
      <w:pPr>
        <w:pStyle w:val="Normalprrafo"/>
      </w:pPr>
      <w:r>
        <w:rPr>
          <w:rStyle w:val="Estilo1NEGRITA"/>
        </w:rPr>
        <w:t xml:space="preserve">         </w:t>
      </w:r>
      <w:r w:rsidR="00567673" w:rsidRPr="003F2365">
        <w:rPr>
          <w:rStyle w:val="Estilo1NEGRITA"/>
        </w:rPr>
        <w:t>Campaña de concienciación:</w:t>
      </w:r>
      <w:r w:rsidR="00567673">
        <w:t xml:space="preserve"> Crear materiales informativos (afiches, folletos, videos, o una presentación) para compartir con la comunidad educativa. La campaña debe resaltar cómo la comprensión de las fuerzas intermoleculares es clave para mejorar productos que usamos diariamente y cómo su diseño adecuado beneficia la seguridad y la eficacia de estos productos.</w:t>
      </w:r>
    </w:p>
    <w:p w14:paraId="539EFF3C" w14:textId="128CE031" w:rsidR="00567673" w:rsidRDefault="006645F6" w:rsidP="00885288">
      <w:pPr>
        <w:pStyle w:val="Normalprrafo"/>
      </w:pPr>
      <w:r>
        <w:rPr>
          <w:rStyle w:val="Estilo1NEGRITA"/>
        </w:rPr>
        <w:lastRenderedPageBreak/>
        <w:t xml:space="preserve">          </w:t>
      </w:r>
      <w:r w:rsidR="00567673" w:rsidRPr="003F2365">
        <w:rPr>
          <w:rStyle w:val="Estilo1NEGRITA"/>
        </w:rPr>
        <w:t>Producto de impacto:</w:t>
      </w:r>
      <w:r w:rsidR="00567673">
        <w:t xml:space="preserve"> Si es posible, los estudiantes podrán desarrollar un prototipo, propuesta o simulación de un producto mejorado (real o teórico), destacando cómo los principios de las fuerzas intermoleculares podrían optimizar sus características.</w:t>
      </w:r>
    </w:p>
    <w:p w14:paraId="15B29457" w14:textId="78A952F8" w:rsidR="00567673" w:rsidRDefault="006645F6" w:rsidP="00885288">
      <w:pPr>
        <w:pStyle w:val="Normalprrafo"/>
      </w:pPr>
      <w:r>
        <w:rPr>
          <w:rStyle w:val="Estilo1NEGRITA"/>
        </w:rPr>
        <w:t xml:space="preserve">         </w:t>
      </w:r>
      <w:r w:rsidR="00567673" w:rsidRPr="003F2365">
        <w:rPr>
          <w:rStyle w:val="Estilo1NEGRITA"/>
        </w:rPr>
        <w:t>Justificación Pedagógica:</w:t>
      </w:r>
      <w:r w:rsidR="00567673">
        <w:t xml:space="preserve"> Esta actividad no solo busca que los estudiantes comprendan los conceptos científicos, sino que también desarrollen habilidades de comunicación y responsabilidad social. La creación de una campaña y un producto que impacten a la comunidad les permitirá aplicar el conocimiento teórico a problemas reales, promoviendo la conciencia sobre el uso seguro y responsable de productos químicos.</w:t>
      </w:r>
    </w:p>
    <w:p w14:paraId="7EF18FFD" w14:textId="77777777" w:rsidR="00567673" w:rsidRPr="00297FE6" w:rsidRDefault="00567673" w:rsidP="00567673">
      <w:pPr>
        <w:pStyle w:val="Encabezado2"/>
        <w:rPr>
          <w:rStyle w:val="Estilo1NEGRITA"/>
          <w:b/>
          <w:iCs w:val="0"/>
          <w:color w:val="196B24"/>
          <w:sz w:val="28"/>
        </w:rPr>
      </w:pPr>
      <w:bookmarkStart w:id="65" w:name="_heading=h.5asqs4cp8vyj" w:colFirst="0" w:colLast="0"/>
      <w:bookmarkEnd w:id="65"/>
      <w:r w:rsidRPr="00297FE6">
        <w:rPr>
          <w:rStyle w:val="Estilo1NEGRITA"/>
          <w:b/>
          <w:iCs w:val="0"/>
          <w:color w:val="196B24"/>
          <w:sz w:val="28"/>
        </w:rPr>
        <w:t>Evaluación:</w:t>
      </w:r>
    </w:p>
    <w:p w14:paraId="142DDA91" w14:textId="77777777" w:rsidR="00567673" w:rsidRDefault="00567673" w:rsidP="00885288">
      <w:pPr>
        <w:pStyle w:val="Normalprrafo"/>
      </w:pPr>
      <w:r>
        <w:t xml:space="preserve">La evaluación del proyecto se centrará en dos aspectos clave: el informe de investigación y el producto final de la campaña de concientización. En el informe de investigación, se valorará la calidad de la información presentada, la precisión y profundidad del análisis sobre las fuerzas intermoleculares, y cómo se aplican estos conceptos a un problema real identificado. Por otro lado, el producto final de la campaña será evaluado por su creatividad, el diseño visual, la claridad del mensaje, y su capacidad para generar conciencia en la comunidad sobre la problemática abordada. Ambos componentes serán calificados según su </w:t>
      </w:r>
      <w:r>
        <w:lastRenderedPageBreak/>
        <w:t>relevancia, coherencia y efectividad, utilizando una rúbrica para garantizar criterios de evaluación claros y objetivos.</w:t>
      </w:r>
    </w:p>
    <w:p w14:paraId="3E26B7AE" w14:textId="77777777" w:rsidR="00567673" w:rsidRPr="00297FE6" w:rsidRDefault="00567673" w:rsidP="00567673">
      <w:pPr>
        <w:pStyle w:val="Encabezado2"/>
        <w:rPr>
          <w:rStyle w:val="Estilo1NEGRITA"/>
          <w:b/>
          <w:iCs w:val="0"/>
          <w:color w:val="196B24"/>
          <w:sz w:val="28"/>
        </w:rPr>
      </w:pPr>
      <w:r w:rsidRPr="00297FE6">
        <w:rPr>
          <w:rStyle w:val="Estilo1NEGRITA"/>
          <w:b/>
          <w:iCs w:val="0"/>
          <w:color w:val="196B24"/>
          <w:sz w:val="28"/>
        </w:rPr>
        <w:t xml:space="preserve">Instrumento de Evaluación: </w:t>
      </w:r>
    </w:p>
    <w:tbl>
      <w:tblPr>
        <w:tblStyle w:val="Tablaconcuadrcula1clara-nfasis3"/>
        <w:tblW w:w="8838" w:type="dxa"/>
        <w:tblLayout w:type="fixed"/>
        <w:tblLook w:val="0600" w:firstRow="0" w:lastRow="0" w:firstColumn="0" w:lastColumn="0" w:noHBand="1" w:noVBand="1"/>
      </w:tblPr>
      <w:tblGrid>
        <w:gridCol w:w="1767"/>
        <w:gridCol w:w="1767"/>
        <w:gridCol w:w="1768"/>
        <w:gridCol w:w="1768"/>
        <w:gridCol w:w="1768"/>
      </w:tblGrid>
      <w:tr w:rsidR="00567673" w14:paraId="62BB5CC1" w14:textId="77777777" w:rsidTr="00431D1C">
        <w:tc>
          <w:tcPr>
            <w:tcW w:w="1767" w:type="dxa"/>
            <w:shd w:val="clear" w:color="auto" w:fill="C1EFEF"/>
          </w:tcPr>
          <w:p w14:paraId="6E61613B" w14:textId="75549206" w:rsidR="00567673" w:rsidRPr="00431D1C" w:rsidRDefault="00567673" w:rsidP="00431D1C">
            <w:pPr>
              <w:widowControl w:val="0"/>
              <w:spacing w:line="276" w:lineRule="auto"/>
              <w:jc w:val="left"/>
              <w:rPr>
                <w:b/>
                <w:color w:val="196B24" w:themeColor="accent3"/>
                <w:szCs w:val="24"/>
              </w:rPr>
            </w:pPr>
            <w:r w:rsidRPr="00431D1C">
              <w:rPr>
                <w:b/>
                <w:color w:val="196B24" w:themeColor="accent3"/>
                <w:szCs w:val="24"/>
              </w:rPr>
              <w:t xml:space="preserve">Criterios </w:t>
            </w:r>
          </w:p>
        </w:tc>
        <w:tc>
          <w:tcPr>
            <w:tcW w:w="1767" w:type="dxa"/>
            <w:shd w:val="clear" w:color="auto" w:fill="C1EFEF"/>
          </w:tcPr>
          <w:p w14:paraId="28DBF82A" w14:textId="77777777" w:rsidR="00567673" w:rsidRPr="00431D1C" w:rsidRDefault="00567673" w:rsidP="00431D1C">
            <w:pPr>
              <w:widowControl w:val="0"/>
              <w:spacing w:line="276" w:lineRule="auto"/>
              <w:jc w:val="left"/>
              <w:rPr>
                <w:b/>
                <w:color w:val="196B24" w:themeColor="accent3"/>
                <w:sz w:val="16"/>
                <w:szCs w:val="16"/>
              </w:rPr>
            </w:pPr>
            <w:r w:rsidRPr="00431D1C">
              <w:rPr>
                <w:b/>
                <w:color w:val="196B24" w:themeColor="accent3"/>
                <w:sz w:val="16"/>
                <w:szCs w:val="16"/>
              </w:rPr>
              <w:t>Excelente (4)</w:t>
            </w:r>
          </w:p>
        </w:tc>
        <w:tc>
          <w:tcPr>
            <w:tcW w:w="1767" w:type="dxa"/>
            <w:shd w:val="clear" w:color="auto" w:fill="C1EFEF"/>
          </w:tcPr>
          <w:p w14:paraId="19CC341C" w14:textId="77777777" w:rsidR="00567673" w:rsidRPr="00431D1C" w:rsidRDefault="00567673" w:rsidP="00431D1C">
            <w:pPr>
              <w:widowControl w:val="0"/>
              <w:spacing w:line="276" w:lineRule="auto"/>
              <w:jc w:val="left"/>
              <w:rPr>
                <w:b/>
                <w:color w:val="196B24" w:themeColor="accent3"/>
                <w:sz w:val="16"/>
                <w:szCs w:val="16"/>
              </w:rPr>
            </w:pPr>
            <w:r w:rsidRPr="00431D1C">
              <w:rPr>
                <w:b/>
                <w:color w:val="196B24" w:themeColor="accent3"/>
                <w:sz w:val="16"/>
                <w:szCs w:val="16"/>
              </w:rPr>
              <w:t>Bueno (3)</w:t>
            </w:r>
          </w:p>
        </w:tc>
        <w:tc>
          <w:tcPr>
            <w:tcW w:w="1767" w:type="dxa"/>
            <w:shd w:val="clear" w:color="auto" w:fill="C1EFEF"/>
          </w:tcPr>
          <w:p w14:paraId="49F7C946" w14:textId="77777777" w:rsidR="00567673" w:rsidRPr="00431D1C" w:rsidRDefault="00567673" w:rsidP="00431D1C">
            <w:pPr>
              <w:widowControl w:val="0"/>
              <w:spacing w:line="276" w:lineRule="auto"/>
              <w:jc w:val="left"/>
              <w:rPr>
                <w:b/>
                <w:color w:val="196B24" w:themeColor="accent3"/>
                <w:sz w:val="16"/>
                <w:szCs w:val="16"/>
              </w:rPr>
            </w:pPr>
            <w:r w:rsidRPr="00431D1C">
              <w:rPr>
                <w:b/>
                <w:color w:val="196B24" w:themeColor="accent3"/>
                <w:sz w:val="16"/>
                <w:szCs w:val="16"/>
              </w:rPr>
              <w:t>Aceptable (2)</w:t>
            </w:r>
          </w:p>
        </w:tc>
        <w:tc>
          <w:tcPr>
            <w:tcW w:w="1767" w:type="dxa"/>
            <w:shd w:val="clear" w:color="auto" w:fill="C1EFEF"/>
          </w:tcPr>
          <w:p w14:paraId="41F157A0" w14:textId="77777777" w:rsidR="00567673" w:rsidRPr="00431D1C" w:rsidRDefault="00567673" w:rsidP="00431D1C">
            <w:pPr>
              <w:widowControl w:val="0"/>
              <w:spacing w:line="276" w:lineRule="auto"/>
              <w:jc w:val="left"/>
              <w:rPr>
                <w:b/>
                <w:color w:val="196B24" w:themeColor="accent3"/>
                <w:sz w:val="16"/>
                <w:szCs w:val="16"/>
              </w:rPr>
            </w:pPr>
            <w:r w:rsidRPr="00431D1C">
              <w:rPr>
                <w:b/>
                <w:color w:val="196B24" w:themeColor="accent3"/>
                <w:sz w:val="16"/>
                <w:szCs w:val="16"/>
              </w:rPr>
              <w:t>Necesita Mejorar (1)</w:t>
            </w:r>
          </w:p>
        </w:tc>
      </w:tr>
      <w:tr w:rsidR="00567673" w14:paraId="152D5C5B" w14:textId="77777777" w:rsidTr="00431D1C">
        <w:tc>
          <w:tcPr>
            <w:tcW w:w="1767" w:type="dxa"/>
          </w:tcPr>
          <w:p w14:paraId="48E24AD4" w14:textId="77777777" w:rsidR="00567673" w:rsidRPr="00431D1C" w:rsidRDefault="00567673" w:rsidP="00431D1C">
            <w:pPr>
              <w:widowControl w:val="0"/>
              <w:spacing w:line="276" w:lineRule="auto"/>
              <w:jc w:val="left"/>
              <w:rPr>
                <w:b/>
                <w:color w:val="196B24" w:themeColor="accent3"/>
                <w:sz w:val="21"/>
                <w:szCs w:val="21"/>
              </w:rPr>
            </w:pPr>
          </w:p>
          <w:p w14:paraId="2C5D8461" w14:textId="77777777" w:rsidR="00567673" w:rsidRPr="00431D1C" w:rsidRDefault="00567673" w:rsidP="00431D1C">
            <w:pPr>
              <w:widowControl w:val="0"/>
              <w:spacing w:line="276" w:lineRule="auto"/>
              <w:jc w:val="left"/>
              <w:rPr>
                <w:color w:val="196B24" w:themeColor="accent3"/>
                <w:sz w:val="21"/>
                <w:szCs w:val="21"/>
              </w:rPr>
            </w:pPr>
            <w:r w:rsidRPr="00431D1C">
              <w:rPr>
                <w:b/>
                <w:color w:val="196B24" w:themeColor="accent3"/>
                <w:sz w:val="21"/>
                <w:szCs w:val="21"/>
              </w:rPr>
              <w:t>Comprensión de las Fuerzas Intermoleculares</w:t>
            </w:r>
          </w:p>
        </w:tc>
        <w:tc>
          <w:tcPr>
            <w:tcW w:w="1767" w:type="dxa"/>
          </w:tcPr>
          <w:p w14:paraId="1AAC3D28" w14:textId="77777777" w:rsidR="00567673" w:rsidRPr="00431D1C" w:rsidRDefault="00567673" w:rsidP="00431D1C">
            <w:pPr>
              <w:widowControl w:val="0"/>
              <w:spacing w:line="276" w:lineRule="auto"/>
              <w:jc w:val="left"/>
              <w:rPr>
                <w:color w:val="196B24" w:themeColor="accent3"/>
                <w:sz w:val="21"/>
                <w:szCs w:val="21"/>
              </w:rPr>
            </w:pPr>
            <w:r w:rsidRPr="00431D1C">
              <w:rPr>
                <w:color w:val="196B24" w:themeColor="accent3"/>
                <w:sz w:val="21"/>
                <w:szCs w:val="21"/>
              </w:rPr>
              <w:t>Explicación clara y precisa de las fuerzas intermoleculares con ejemplos relevantes.</w:t>
            </w:r>
          </w:p>
        </w:tc>
        <w:tc>
          <w:tcPr>
            <w:tcW w:w="1767" w:type="dxa"/>
          </w:tcPr>
          <w:p w14:paraId="5CB2D8AF" w14:textId="77777777" w:rsidR="00567673" w:rsidRPr="00431D1C" w:rsidRDefault="00567673" w:rsidP="00431D1C">
            <w:pPr>
              <w:widowControl w:val="0"/>
              <w:spacing w:line="276" w:lineRule="auto"/>
              <w:jc w:val="left"/>
              <w:rPr>
                <w:color w:val="196B24" w:themeColor="accent3"/>
                <w:sz w:val="21"/>
                <w:szCs w:val="21"/>
              </w:rPr>
            </w:pPr>
            <w:r w:rsidRPr="00431D1C">
              <w:rPr>
                <w:color w:val="196B24" w:themeColor="accent3"/>
                <w:sz w:val="21"/>
                <w:szCs w:val="21"/>
              </w:rPr>
              <w:t>Buena comprensión con algunas pequeñas imprecisiones o falta de detalles.</w:t>
            </w:r>
          </w:p>
        </w:tc>
        <w:tc>
          <w:tcPr>
            <w:tcW w:w="1767" w:type="dxa"/>
          </w:tcPr>
          <w:p w14:paraId="542F9168" w14:textId="77777777" w:rsidR="00567673" w:rsidRPr="00431D1C" w:rsidRDefault="00567673" w:rsidP="00431D1C">
            <w:pPr>
              <w:widowControl w:val="0"/>
              <w:spacing w:line="276" w:lineRule="auto"/>
              <w:jc w:val="left"/>
              <w:rPr>
                <w:color w:val="196B24" w:themeColor="accent3"/>
                <w:sz w:val="21"/>
                <w:szCs w:val="21"/>
              </w:rPr>
            </w:pPr>
            <w:r w:rsidRPr="00431D1C">
              <w:rPr>
                <w:color w:val="196B24" w:themeColor="accent3"/>
                <w:sz w:val="21"/>
                <w:szCs w:val="21"/>
              </w:rPr>
              <w:t>Explicación básica, falta de profundidad en algunos conceptos.</w:t>
            </w:r>
          </w:p>
        </w:tc>
        <w:tc>
          <w:tcPr>
            <w:tcW w:w="1767" w:type="dxa"/>
          </w:tcPr>
          <w:p w14:paraId="3FEA28D5" w14:textId="77777777" w:rsidR="00567673" w:rsidRPr="00431D1C" w:rsidRDefault="00567673" w:rsidP="00431D1C">
            <w:pPr>
              <w:widowControl w:val="0"/>
              <w:spacing w:line="276" w:lineRule="auto"/>
              <w:jc w:val="left"/>
              <w:rPr>
                <w:color w:val="196B24" w:themeColor="accent3"/>
                <w:sz w:val="21"/>
                <w:szCs w:val="21"/>
              </w:rPr>
            </w:pPr>
            <w:r w:rsidRPr="00431D1C">
              <w:rPr>
                <w:color w:val="196B24" w:themeColor="accent3"/>
                <w:sz w:val="21"/>
                <w:szCs w:val="21"/>
              </w:rPr>
              <w:t>Explicación confusa o incorrecta, mostrando falta de comprensión.</w:t>
            </w:r>
          </w:p>
        </w:tc>
      </w:tr>
      <w:tr w:rsidR="00567673" w14:paraId="6874B1EA" w14:textId="77777777" w:rsidTr="00431D1C">
        <w:tc>
          <w:tcPr>
            <w:tcW w:w="1767" w:type="dxa"/>
          </w:tcPr>
          <w:p w14:paraId="083CD4E5" w14:textId="77777777" w:rsidR="00567673" w:rsidRPr="00431D1C" w:rsidRDefault="00567673" w:rsidP="00431D1C">
            <w:pPr>
              <w:widowControl w:val="0"/>
              <w:spacing w:line="276" w:lineRule="auto"/>
              <w:jc w:val="left"/>
              <w:rPr>
                <w:color w:val="196B24" w:themeColor="accent3"/>
                <w:sz w:val="21"/>
                <w:szCs w:val="21"/>
              </w:rPr>
            </w:pPr>
            <w:r w:rsidRPr="00431D1C">
              <w:rPr>
                <w:b/>
                <w:color w:val="196B24" w:themeColor="accent3"/>
                <w:sz w:val="21"/>
                <w:szCs w:val="21"/>
              </w:rPr>
              <w:t>Impacto de las Fuerzas en el Producto Seleccionado</w:t>
            </w:r>
          </w:p>
        </w:tc>
        <w:tc>
          <w:tcPr>
            <w:tcW w:w="1767" w:type="dxa"/>
          </w:tcPr>
          <w:p w14:paraId="20C013C2" w14:textId="77777777" w:rsidR="00567673" w:rsidRPr="00431D1C" w:rsidRDefault="00567673" w:rsidP="00431D1C">
            <w:pPr>
              <w:widowControl w:val="0"/>
              <w:spacing w:line="276" w:lineRule="auto"/>
              <w:jc w:val="left"/>
              <w:rPr>
                <w:color w:val="196B24" w:themeColor="accent3"/>
                <w:sz w:val="21"/>
                <w:szCs w:val="21"/>
              </w:rPr>
            </w:pPr>
            <w:r w:rsidRPr="00431D1C">
              <w:rPr>
                <w:color w:val="196B24" w:themeColor="accent3"/>
                <w:sz w:val="21"/>
                <w:szCs w:val="21"/>
              </w:rPr>
              <w:t>Análisis detallado y riguroso del impacto de las fuerzas intermoleculares en las propiedades del producto.</w:t>
            </w:r>
          </w:p>
        </w:tc>
        <w:tc>
          <w:tcPr>
            <w:tcW w:w="1767" w:type="dxa"/>
          </w:tcPr>
          <w:p w14:paraId="03C2C6A8" w14:textId="77777777" w:rsidR="00567673" w:rsidRPr="00431D1C" w:rsidRDefault="00567673" w:rsidP="00431D1C">
            <w:pPr>
              <w:widowControl w:val="0"/>
              <w:spacing w:line="276" w:lineRule="auto"/>
              <w:jc w:val="left"/>
              <w:rPr>
                <w:color w:val="196B24" w:themeColor="accent3"/>
                <w:sz w:val="21"/>
                <w:szCs w:val="21"/>
              </w:rPr>
            </w:pPr>
            <w:r w:rsidRPr="00431D1C">
              <w:rPr>
                <w:color w:val="196B24" w:themeColor="accent3"/>
                <w:sz w:val="21"/>
                <w:szCs w:val="21"/>
              </w:rPr>
              <w:t>Análisis adecuado pero falta detalle en algunos aspectos.</w:t>
            </w:r>
          </w:p>
        </w:tc>
        <w:tc>
          <w:tcPr>
            <w:tcW w:w="1767" w:type="dxa"/>
          </w:tcPr>
          <w:p w14:paraId="624BD1F4" w14:textId="77777777" w:rsidR="00567673" w:rsidRPr="00431D1C" w:rsidRDefault="00567673" w:rsidP="00431D1C">
            <w:pPr>
              <w:widowControl w:val="0"/>
              <w:spacing w:line="276" w:lineRule="auto"/>
              <w:jc w:val="left"/>
              <w:rPr>
                <w:color w:val="196B24" w:themeColor="accent3"/>
                <w:sz w:val="21"/>
                <w:szCs w:val="21"/>
              </w:rPr>
            </w:pPr>
            <w:r w:rsidRPr="00431D1C">
              <w:rPr>
                <w:color w:val="196B24" w:themeColor="accent3"/>
                <w:sz w:val="21"/>
                <w:szCs w:val="21"/>
              </w:rPr>
              <w:t>Análisis superficial y con pocas evidencias.</w:t>
            </w:r>
          </w:p>
        </w:tc>
        <w:tc>
          <w:tcPr>
            <w:tcW w:w="1767" w:type="dxa"/>
          </w:tcPr>
          <w:p w14:paraId="11C25CF4" w14:textId="77777777" w:rsidR="00567673" w:rsidRPr="00431D1C" w:rsidRDefault="00567673" w:rsidP="00431D1C">
            <w:pPr>
              <w:widowControl w:val="0"/>
              <w:spacing w:line="276" w:lineRule="auto"/>
              <w:jc w:val="left"/>
              <w:rPr>
                <w:color w:val="196B24" w:themeColor="accent3"/>
                <w:sz w:val="21"/>
                <w:szCs w:val="21"/>
              </w:rPr>
            </w:pPr>
            <w:r w:rsidRPr="00431D1C">
              <w:rPr>
                <w:color w:val="196B24" w:themeColor="accent3"/>
                <w:sz w:val="21"/>
                <w:szCs w:val="21"/>
              </w:rPr>
              <w:t>Análisis incompleto o erróneo, no aplica bien los conceptos.</w:t>
            </w:r>
          </w:p>
        </w:tc>
      </w:tr>
      <w:tr w:rsidR="00567673" w14:paraId="54541805" w14:textId="77777777" w:rsidTr="00431D1C">
        <w:tc>
          <w:tcPr>
            <w:tcW w:w="1767" w:type="dxa"/>
          </w:tcPr>
          <w:p w14:paraId="5FDA3D77" w14:textId="77777777" w:rsidR="00567673" w:rsidRPr="00431D1C" w:rsidRDefault="00567673" w:rsidP="00431D1C">
            <w:pPr>
              <w:widowControl w:val="0"/>
              <w:spacing w:line="276" w:lineRule="auto"/>
              <w:jc w:val="left"/>
              <w:rPr>
                <w:b/>
                <w:color w:val="196B24" w:themeColor="accent3"/>
                <w:sz w:val="21"/>
                <w:szCs w:val="21"/>
              </w:rPr>
            </w:pPr>
          </w:p>
          <w:p w14:paraId="5274E7CE" w14:textId="77777777" w:rsidR="00567673" w:rsidRPr="00431D1C" w:rsidRDefault="00567673" w:rsidP="00431D1C">
            <w:pPr>
              <w:widowControl w:val="0"/>
              <w:spacing w:line="276" w:lineRule="auto"/>
              <w:jc w:val="left"/>
              <w:rPr>
                <w:color w:val="196B24" w:themeColor="accent3"/>
                <w:sz w:val="21"/>
                <w:szCs w:val="21"/>
              </w:rPr>
            </w:pPr>
            <w:r w:rsidRPr="00431D1C">
              <w:rPr>
                <w:b/>
                <w:color w:val="196B24" w:themeColor="accent3"/>
                <w:sz w:val="21"/>
                <w:szCs w:val="21"/>
              </w:rPr>
              <w:t>Calidad de la Campaña de Concienciación</w:t>
            </w:r>
          </w:p>
        </w:tc>
        <w:tc>
          <w:tcPr>
            <w:tcW w:w="1767" w:type="dxa"/>
          </w:tcPr>
          <w:p w14:paraId="69EDA10D" w14:textId="77777777" w:rsidR="00567673" w:rsidRPr="00431D1C" w:rsidRDefault="00567673" w:rsidP="00431D1C">
            <w:pPr>
              <w:widowControl w:val="0"/>
              <w:spacing w:line="276" w:lineRule="auto"/>
              <w:jc w:val="left"/>
              <w:rPr>
                <w:color w:val="196B24" w:themeColor="accent3"/>
                <w:sz w:val="21"/>
                <w:szCs w:val="21"/>
              </w:rPr>
            </w:pPr>
            <w:r w:rsidRPr="00431D1C">
              <w:rPr>
                <w:color w:val="196B24" w:themeColor="accent3"/>
                <w:sz w:val="21"/>
                <w:szCs w:val="21"/>
              </w:rPr>
              <w:t>Campaña creativa, bien organizada, con materiales visuales de alta calidad que impactan a la audiencia.</w:t>
            </w:r>
          </w:p>
        </w:tc>
        <w:tc>
          <w:tcPr>
            <w:tcW w:w="1767" w:type="dxa"/>
          </w:tcPr>
          <w:p w14:paraId="5C485A0B" w14:textId="77777777" w:rsidR="00567673" w:rsidRPr="00431D1C" w:rsidRDefault="00567673" w:rsidP="00431D1C">
            <w:pPr>
              <w:widowControl w:val="0"/>
              <w:spacing w:line="276" w:lineRule="auto"/>
              <w:jc w:val="left"/>
              <w:rPr>
                <w:color w:val="196B24" w:themeColor="accent3"/>
                <w:sz w:val="21"/>
                <w:szCs w:val="21"/>
              </w:rPr>
            </w:pPr>
            <w:r w:rsidRPr="00431D1C">
              <w:rPr>
                <w:color w:val="196B24" w:themeColor="accent3"/>
                <w:sz w:val="21"/>
                <w:szCs w:val="21"/>
              </w:rPr>
              <w:t>Campaña clara y adecuada, con algunos detalles que podrían mejorar.</w:t>
            </w:r>
          </w:p>
        </w:tc>
        <w:tc>
          <w:tcPr>
            <w:tcW w:w="1767" w:type="dxa"/>
          </w:tcPr>
          <w:p w14:paraId="5EB34E88" w14:textId="77777777" w:rsidR="00567673" w:rsidRPr="00431D1C" w:rsidRDefault="00567673" w:rsidP="00431D1C">
            <w:pPr>
              <w:widowControl w:val="0"/>
              <w:spacing w:line="276" w:lineRule="auto"/>
              <w:jc w:val="left"/>
              <w:rPr>
                <w:color w:val="196B24" w:themeColor="accent3"/>
                <w:sz w:val="21"/>
                <w:szCs w:val="21"/>
              </w:rPr>
            </w:pPr>
            <w:r w:rsidRPr="00431D1C">
              <w:rPr>
                <w:color w:val="196B24" w:themeColor="accent3"/>
                <w:sz w:val="21"/>
                <w:szCs w:val="21"/>
              </w:rPr>
              <w:t>Campaña básica, con materiales poco atractivos o incompletos.</w:t>
            </w:r>
          </w:p>
        </w:tc>
        <w:tc>
          <w:tcPr>
            <w:tcW w:w="1767" w:type="dxa"/>
          </w:tcPr>
          <w:p w14:paraId="1FD89EE2" w14:textId="77777777" w:rsidR="00567673" w:rsidRPr="00431D1C" w:rsidRDefault="00567673" w:rsidP="00431D1C">
            <w:pPr>
              <w:widowControl w:val="0"/>
              <w:spacing w:line="276" w:lineRule="auto"/>
              <w:jc w:val="left"/>
              <w:rPr>
                <w:color w:val="196B24" w:themeColor="accent3"/>
                <w:sz w:val="21"/>
                <w:szCs w:val="21"/>
              </w:rPr>
            </w:pPr>
            <w:r w:rsidRPr="00431D1C">
              <w:rPr>
                <w:color w:val="196B24" w:themeColor="accent3"/>
                <w:sz w:val="21"/>
                <w:szCs w:val="21"/>
              </w:rPr>
              <w:t>Campaña desorganizada o con poco impacto visual y conceptual.</w:t>
            </w:r>
          </w:p>
        </w:tc>
      </w:tr>
      <w:tr w:rsidR="00567673" w14:paraId="035306F7" w14:textId="77777777" w:rsidTr="00431D1C">
        <w:tc>
          <w:tcPr>
            <w:tcW w:w="1767" w:type="dxa"/>
          </w:tcPr>
          <w:p w14:paraId="392A6271" w14:textId="77777777" w:rsidR="00567673" w:rsidRPr="00431D1C" w:rsidRDefault="00567673" w:rsidP="00431D1C">
            <w:pPr>
              <w:widowControl w:val="0"/>
              <w:spacing w:line="276" w:lineRule="auto"/>
              <w:jc w:val="left"/>
              <w:rPr>
                <w:b/>
                <w:color w:val="196B24" w:themeColor="accent3"/>
                <w:sz w:val="21"/>
                <w:szCs w:val="21"/>
              </w:rPr>
            </w:pPr>
          </w:p>
          <w:p w14:paraId="2A0F4EBC" w14:textId="77777777" w:rsidR="00567673" w:rsidRPr="00431D1C" w:rsidRDefault="00567673" w:rsidP="00431D1C">
            <w:pPr>
              <w:widowControl w:val="0"/>
              <w:spacing w:line="276" w:lineRule="auto"/>
              <w:jc w:val="left"/>
              <w:rPr>
                <w:b/>
                <w:color w:val="196B24" w:themeColor="accent3"/>
                <w:sz w:val="21"/>
                <w:szCs w:val="21"/>
              </w:rPr>
            </w:pPr>
          </w:p>
          <w:p w14:paraId="284C594A" w14:textId="77777777" w:rsidR="00567673" w:rsidRPr="00431D1C" w:rsidRDefault="00567673" w:rsidP="00431D1C">
            <w:pPr>
              <w:widowControl w:val="0"/>
              <w:spacing w:line="276" w:lineRule="auto"/>
              <w:jc w:val="left"/>
              <w:rPr>
                <w:color w:val="196B24" w:themeColor="accent3"/>
                <w:sz w:val="21"/>
                <w:szCs w:val="21"/>
              </w:rPr>
            </w:pPr>
            <w:r w:rsidRPr="00431D1C">
              <w:rPr>
                <w:b/>
                <w:color w:val="196B24" w:themeColor="accent3"/>
                <w:sz w:val="21"/>
                <w:szCs w:val="21"/>
              </w:rPr>
              <w:t>Producto de Impacto (si aplica)</w:t>
            </w:r>
          </w:p>
        </w:tc>
        <w:tc>
          <w:tcPr>
            <w:tcW w:w="1767" w:type="dxa"/>
          </w:tcPr>
          <w:p w14:paraId="140A414E" w14:textId="77777777" w:rsidR="00567673" w:rsidRPr="00431D1C" w:rsidRDefault="00567673" w:rsidP="00431D1C">
            <w:pPr>
              <w:widowControl w:val="0"/>
              <w:spacing w:line="276" w:lineRule="auto"/>
              <w:jc w:val="left"/>
              <w:rPr>
                <w:color w:val="196B24" w:themeColor="accent3"/>
                <w:sz w:val="21"/>
                <w:szCs w:val="21"/>
              </w:rPr>
            </w:pPr>
            <w:r w:rsidRPr="00431D1C">
              <w:rPr>
                <w:color w:val="196B24" w:themeColor="accent3"/>
                <w:sz w:val="21"/>
                <w:szCs w:val="21"/>
              </w:rPr>
              <w:t>El producto propuesto es innovador, bien diseñado y refleja la comprensión de los conceptos científicos.</w:t>
            </w:r>
          </w:p>
        </w:tc>
        <w:tc>
          <w:tcPr>
            <w:tcW w:w="1767" w:type="dxa"/>
          </w:tcPr>
          <w:p w14:paraId="68780382" w14:textId="77777777" w:rsidR="00567673" w:rsidRPr="00431D1C" w:rsidRDefault="00567673" w:rsidP="00431D1C">
            <w:pPr>
              <w:widowControl w:val="0"/>
              <w:spacing w:line="276" w:lineRule="auto"/>
              <w:jc w:val="left"/>
              <w:rPr>
                <w:color w:val="196B24" w:themeColor="accent3"/>
                <w:sz w:val="21"/>
                <w:szCs w:val="21"/>
              </w:rPr>
            </w:pPr>
            <w:r w:rsidRPr="00431D1C">
              <w:rPr>
                <w:color w:val="196B24" w:themeColor="accent3"/>
                <w:sz w:val="21"/>
                <w:szCs w:val="21"/>
              </w:rPr>
              <w:t>El producto es adecuado, pero podría mejorar en diseño o presentación.</w:t>
            </w:r>
          </w:p>
        </w:tc>
        <w:tc>
          <w:tcPr>
            <w:tcW w:w="1767" w:type="dxa"/>
          </w:tcPr>
          <w:p w14:paraId="5F2B7894" w14:textId="77777777" w:rsidR="00567673" w:rsidRPr="00431D1C" w:rsidRDefault="00567673" w:rsidP="00431D1C">
            <w:pPr>
              <w:widowControl w:val="0"/>
              <w:spacing w:line="276" w:lineRule="auto"/>
              <w:jc w:val="left"/>
              <w:rPr>
                <w:color w:val="196B24" w:themeColor="accent3"/>
                <w:sz w:val="21"/>
                <w:szCs w:val="21"/>
              </w:rPr>
            </w:pPr>
            <w:r w:rsidRPr="00431D1C">
              <w:rPr>
                <w:color w:val="196B24" w:themeColor="accent3"/>
                <w:sz w:val="21"/>
                <w:szCs w:val="21"/>
              </w:rPr>
              <w:t>Producto simple y básico, con poca innovación.</w:t>
            </w:r>
          </w:p>
        </w:tc>
        <w:tc>
          <w:tcPr>
            <w:tcW w:w="1767" w:type="dxa"/>
          </w:tcPr>
          <w:p w14:paraId="21BDA441" w14:textId="77777777" w:rsidR="00567673" w:rsidRPr="00431D1C" w:rsidRDefault="00567673" w:rsidP="00431D1C">
            <w:pPr>
              <w:widowControl w:val="0"/>
              <w:spacing w:line="276" w:lineRule="auto"/>
              <w:jc w:val="left"/>
              <w:rPr>
                <w:color w:val="196B24" w:themeColor="accent3"/>
                <w:sz w:val="21"/>
                <w:szCs w:val="21"/>
              </w:rPr>
            </w:pPr>
            <w:r w:rsidRPr="00431D1C">
              <w:rPr>
                <w:color w:val="196B24" w:themeColor="accent3"/>
                <w:sz w:val="21"/>
                <w:szCs w:val="21"/>
              </w:rPr>
              <w:t>No se entrega producto o es irrelevante para la actividad.</w:t>
            </w:r>
          </w:p>
        </w:tc>
      </w:tr>
      <w:tr w:rsidR="00567673" w14:paraId="658F299A" w14:textId="77777777" w:rsidTr="00431D1C">
        <w:tc>
          <w:tcPr>
            <w:tcW w:w="1767" w:type="dxa"/>
          </w:tcPr>
          <w:p w14:paraId="233EF1CC" w14:textId="77777777" w:rsidR="00567673" w:rsidRPr="00431D1C" w:rsidRDefault="00567673" w:rsidP="00431D1C">
            <w:pPr>
              <w:widowControl w:val="0"/>
              <w:spacing w:line="276" w:lineRule="auto"/>
              <w:jc w:val="left"/>
              <w:rPr>
                <w:b/>
                <w:color w:val="196B24" w:themeColor="accent3"/>
                <w:sz w:val="21"/>
                <w:szCs w:val="21"/>
              </w:rPr>
            </w:pPr>
            <w:r w:rsidRPr="00431D1C">
              <w:rPr>
                <w:b/>
                <w:color w:val="196B24" w:themeColor="accent3"/>
                <w:sz w:val="21"/>
                <w:szCs w:val="21"/>
              </w:rPr>
              <w:t xml:space="preserve">Organización y </w:t>
            </w:r>
            <w:r w:rsidRPr="00431D1C">
              <w:rPr>
                <w:b/>
                <w:color w:val="196B24" w:themeColor="accent3"/>
                <w:sz w:val="21"/>
                <w:szCs w:val="21"/>
              </w:rPr>
              <w:lastRenderedPageBreak/>
              <w:t>Claridad del Proyecto</w:t>
            </w:r>
          </w:p>
        </w:tc>
        <w:tc>
          <w:tcPr>
            <w:tcW w:w="1767" w:type="dxa"/>
          </w:tcPr>
          <w:p w14:paraId="40CEDE34" w14:textId="77777777" w:rsidR="00567673" w:rsidRPr="00431D1C" w:rsidRDefault="00567673" w:rsidP="00431D1C">
            <w:pPr>
              <w:widowControl w:val="0"/>
              <w:spacing w:line="276" w:lineRule="auto"/>
              <w:jc w:val="left"/>
              <w:rPr>
                <w:color w:val="196B24" w:themeColor="accent3"/>
                <w:sz w:val="21"/>
                <w:szCs w:val="21"/>
              </w:rPr>
            </w:pPr>
            <w:r w:rsidRPr="00431D1C">
              <w:rPr>
                <w:color w:val="196B24" w:themeColor="accent3"/>
                <w:sz w:val="21"/>
                <w:szCs w:val="21"/>
              </w:rPr>
              <w:lastRenderedPageBreak/>
              <w:t xml:space="preserve">Proyecto bien </w:t>
            </w:r>
            <w:r w:rsidRPr="00431D1C">
              <w:rPr>
                <w:color w:val="196B24" w:themeColor="accent3"/>
                <w:sz w:val="21"/>
                <w:szCs w:val="21"/>
              </w:rPr>
              <w:lastRenderedPageBreak/>
              <w:t>estructurado, con una secuencia lógica y presentación clara.</w:t>
            </w:r>
          </w:p>
        </w:tc>
        <w:tc>
          <w:tcPr>
            <w:tcW w:w="1767" w:type="dxa"/>
          </w:tcPr>
          <w:p w14:paraId="5B2F391F" w14:textId="77777777" w:rsidR="00567673" w:rsidRPr="00431D1C" w:rsidRDefault="00567673" w:rsidP="00431D1C">
            <w:pPr>
              <w:widowControl w:val="0"/>
              <w:spacing w:line="276" w:lineRule="auto"/>
              <w:jc w:val="left"/>
              <w:rPr>
                <w:color w:val="196B24" w:themeColor="accent3"/>
                <w:sz w:val="21"/>
                <w:szCs w:val="21"/>
              </w:rPr>
            </w:pPr>
            <w:r w:rsidRPr="00431D1C">
              <w:rPr>
                <w:color w:val="196B24" w:themeColor="accent3"/>
                <w:sz w:val="21"/>
                <w:szCs w:val="21"/>
              </w:rPr>
              <w:lastRenderedPageBreak/>
              <w:t xml:space="preserve">Proyecto </w:t>
            </w:r>
            <w:r w:rsidRPr="00431D1C">
              <w:rPr>
                <w:color w:val="196B24" w:themeColor="accent3"/>
                <w:sz w:val="21"/>
                <w:szCs w:val="21"/>
              </w:rPr>
              <w:lastRenderedPageBreak/>
              <w:t>organizado, pero con algunos puntos confusos o mal estructurados.</w:t>
            </w:r>
          </w:p>
        </w:tc>
        <w:tc>
          <w:tcPr>
            <w:tcW w:w="1767" w:type="dxa"/>
          </w:tcPr>
          <w:p w14:paraId="3DAF37FF" w14:textId="77777777" w:rsidR="00567673" w:rsidRPr="00431D1C" w:rsidRDefault="00567673" w:rsidP="00431D1C">
            <w:pPr>
              <w:widowControl w:val="0"/>
              <w:spacing w:line="276" w:lineRule="auto"/>
              <w:jc w:val="left"/>
              <w:rPr>
                <w:color w:val="196B24" w:themeColor="accent3"/>
                <w:sz w:val="21"/>
                <w:szCs w:val="21"/>
              </w:rPr>
            </w:pPr>
            <w:r w:rsidRPr="00431D1C">
              <w:rPr>
                <w:color w:val="196B24" w:themeColor="accent3"/>
                <w:sz w:val="21"/>
                <w:szCs w:val="21"/>
              </w:rPr>
              <w:lastRenderedPageBreak/>
              <w:t xml:space="preserve">Proyecto </w:t>
            </w:r>
            <w:r w:rsidRPr="00431D1C">
              <w:rPr>
                <w:color w:val="196B24" w:themeColor="accent3"/>
                <w:sz w:val="21"/>
                <w:szCs w:val="21"/>
              </w:rPr>
              <w:lastRenderedPageBreak/>
              <w:t>comprensible, pero con organización débil en varias secciones.</w:t>
            </w:r>
          </w:p>
        </w:tc>
        <w:tc>
          <w:tcPr>
            <w:tcW w:w="1767" w:type="dxa"/>
          </w:tcPr>
          <w:p w14:paraId="06041465" w14:textId="051798FB" w:rsidR="00567673" w:rsidRPr="00431D1C" w:rsidRDefault="00567673" w:rsidP="00431D1C">
            <w:pPr>
              <w:widowControl w:val="0"/>
              <w:spacing w:line="276" w:lineRule="auto"/>
              <w:jc w:val="left"/>
              <w:rPr>
                <w:color w:val="196B24" w:themeColor="accent3"/>
                <w:sz w:val="21"/>
                <w:szCs w:val="21"/>
              </w:rPr>
            </w:pPr>
            <w:r w:rsidRPr="00431D1C">
              <w:rPr>
                <w:color w:val="196B24" w:themeColor="accent3"/>
                <w:sz w:val="21"/>
                <w:szCs w:val="21"/>
              </w:rPr>
              <w:lastRenderedPageBreak/>
              <w:t xml:space="preserve">Proyecto </w:t>
            </w:r>
            <w:r w:rsidRPr="00431D1C">
              <w:rPr>
                <w:color w:val="196B24" w:themeColor="accent3"/>
                <w:sz w:val="21"/>
                <w:szCs w:val="21"/>
              </w:rPr>
              <w:lastRenderedPageBreak/>
              <w:t>desorganizado y difícil de entender.</w:t>
            </w:r>
          </w:p>
        </w:tc>
      </w:tr>
    </w:tbl>
    <w:p w14:paraId="38B8FA8D" w14:textId="77777777" w:rsidR="00431D1C" w:rsidRDefault="00431D1C" w:rsidP="00567673">
      <w:pPr>
        <w:pStyle w:val="Encabezado2"/>
      </w:pPr>
    </w:p>
    <w:p w14:paraId="55FD46D1" w14:textId="36E9354C" w:rsidR="00567673" w:rsidRPr="00297FE6" w:rsidRDefault="006645F6" w:rsidP="00567673">
      <w:pPr>
        <w:pStyle w:val="Encabezado2"/>
      </w:pPr>
      <w:r>
        <w:t xml:space="preserve">10. </w:t>
      </w:r>
      <w:r w:rsidR="00567673" w:rsidRPr="00297FE6">
        <w:t xml:space="preserve">Recursos </w:t>
      </w:r>
      <w:r>
        <w:t>c</w:t>
      </w:r>
      <w:r w:rsidR="00567673" w:rsidRPr="00297FE6">
        <w:t>omplementarios</w:t>
      </w:r>
    </w:p>
    <w:p w14:paraId="43192643" w14:textId="5712A643" w:rsidR="00567673" w:rsidRPr="006645F6" w:rsidRDefault="00567673" w:rsidP="006645F6">
      <w:pPr>
        <w:pStyle w:val="E00TITULOCentradoynegrilla"/>
        <w:jc w:val="left"/>
        <w:rPr>
          <w:color w:val="00BE88"/>
        </w:rPr>
      </w:pPr>
      <w:r w:rsidRPr="006645F6">
        <w:rPr>
          <w:color w:val="00BE88"/>
        </w:rPr>
        <w:t>Plataforma PhET</w:t>
      </w:r>
      <w:r w:rsidR="006645F6" w:rsidRPr="006645F6">
        <w:rPr>
          <w:color w:val="00BE88"/>
        </w:rPr>
        <w:t xml:space="preserve"> : </w:t>
      </w:r>
      <w:r w:rsidRPr="006645F6">
        <w:rPr>
          <w:color w:val="00BE88"/>
        </w:rPr>
        <w:t xml:space="preserve">Simulaciones </w:t>
      </w:r>
      <w:r w:rsidR="006645F6" w:rsidRPr="006645F6">
        <w:rPr>
          <w:color w:val="00BE88"/>
        </w:rPr>
        <w:t>i</w:t>
      </w:r>
      <w:r w:rsidRPr="006645F6">
        <w:rPr>
          <w:color w:val="00BE88"/>
        </w:rPr>
        <w:t xml:space="preserve">nteractivas sobre </w:t>
      </w:r>
      <w:r w:rsidR="006645F6" w:rsidRPr="006645F6">
        <w:rPr>
          <w:color w:val="00BE88"/>
        </w:rPr>
        <w:t>f</w:t>
      </w:r>
      <w:r w:rsidRPr="006645F6">
        <w:rPr>
          <w:color w:val="00BE88"/>
        </w:rPr>
        <w:t xml:space="preserve">uerzas </w:t>
      </w:r>
      <w:r w:rsidR="006645F6" w:rsidRPr="006645F6">
        <w:rPr>
          <w:color w:val="00BE88"/>
        </w:rPr>
        <w:t>i</w:t>
      </w:r>
      <w:r w:rsidRPr="006645F6">
        <w:rPr>
          <w:color w:val="00BE88"/>
        </w:rPr>
        <w:t>ntermoleculares</w:t>
      </w:r>
    </w:p>
    <w:p w14:paraId="36DDBE2B" w14:textId="77777777" w:rsidR="00567673" w:rsidRDefault="00567673" w:rsidP="00885288">
      <w:pPr>
        <w:pStyle w:val="Normalprrafo"/>
      </w:pPr>
      <w:r>
        <w:t xml:space="preserve">PhET ofrece la simulación interactiva </w:t>
      </w:r>
      <w:r w:rsidRPr="003F2365">
        <w:rPr>
          <w:rStyle w:val="Estilo1NEGRITA"/>
        </w:rPr>
        <w:t>"Polaridad de la Molécula"</w:t>
      </w:r>
      <w:r>
        <w:t>, que es una excelente herramienta para que los estudiantes comprendan cómo las moléculas se comportan en función de su polaridad. Esta simulación permite a los estudiantes construir diferentes tipos de moléculas y observar cómo la diferencia de electronegatividad entre átomos afecta la polaridad molecular. Los estudiantes también pueden explorar cómo las moléculas polares y no polares interactúan entre sí a través de las fuerzas intermoleculares. La simulación es altamente visual, permitiendo una mejor comprensión de conceptos abstractos como el momento dipolar y las interacciones dipolo-dipolo.</w:t>
      </w:r>
    </w:p>
    <w:p w14:paraId="73D54BB0" w14:textId="77777777" w:rsidR="00567673" w:rsidRDefault="00567673" w:rsidP="00885288">
      <w:pPr>
        <w:pStyle w:val="Normalprrafo"/>
      </w:pPr>
      <w:r>
        <w:t>Este recurso es ideal para complementar clases sobre fuerzas intermoleculares, ya que proporciona una representación clara y directa de cómo estas fuerzas afectan las propiedades físicas de los compuestos.</w:t>
      </w:r>
    </w:p>
    <w:p w14:paraId="58C5977F" w14:textId="77777777" w:rsidR="00567673" w:rsidRPr="00297FE6" w:rsidRDefault="00567673" w:rsidP="00567673">
      <w:pPr>
        <w:pStyle w:val="Encabezado2"/>
      </w:pPr>
      <w:r w:rsidRPr="00297FE6">
        <w:lastRenderedPageBreak/>
        <w:t>JavaLab Enlaces Químicos</w:t>
      </w:r>
    </w:p>
    <w:p w14:paraId="2F51C704" w14:textId="77777777" w:rsidR="00567673" w:rsidRPr="00297FE6" w:rsidRDefault="00567673" w:rsidP="00567673">
      <w:pPr>
        <w:pStyle w:val="SubtituloCursiva"/>
      </w:pPr>
      <w:hyperlink r:id="rId20">
        <w:r w:rsidRPr="00297FE6">
          <w:t>https://javalab.org/en/category/chemistry_en/chemical_bonds_en/</w:t>
        </w:r>
      </w:hyperlink>
    </w:p>
    <w:p w14:paraId="6F4CC329" w14:textId="77777777" w:rsidR="00567673" w:rsidRDefault="00567673" w:rsidP="00885288">
      <w:pPr>
        <w:pStyle w:val="Normalprrafo"/>
      </w:pPr>
      <w:r>
        <w:t>Es una plataforma educativa que ofrece una variedad de actividades interactivas y simulaciones diseñadas para facilitar la enseñanza de los enlaces químicos, incluyendo las fuerzas intermoleculares. A través de estas herramientas, los estudiantes pueden explorar de manera práctica y visual cómo se forman y cómo interactúan diferentes tipos de enlaces en diversas sustancias.</w:t>
      </w:r>
    </w:p>
    <w:p w14:paraId="6EE7EC82" w14:textId="77777777" w:rsidR="00567673" w:rsidRDefault="00567673" w:rsidP="00885288">
      <w:pPr>
        <w:pStyle w:val="Normalprrafo"/>
      </w:pPr>
      <w:r>
        <w:t>La plataforma permite realizar trabajos en casa o llevar a cabo simulaciones en clase, lo que proporciona una experiencia de aprendizaje más dinámica y atractiva. Los estudiantes podrán experimentar con modelos que ilustran conceptos fundamentales de las fuerzas intermoleculares, como las fuerzas de dispersión de London, las interacciones dipolo-dipolo y los puentes de hidrógeno. Estas simulaciones no solo ayudan a consolidar el conocimiento teórico, sino que también fomentan el desarrollo de habilidades prácticas al permitir que los estudiantes visualicen las interacciones moleculares en tiempo real.</w:t>
      </w:r>
    </w:p>
    <w:p w14:paraId="526937BA" w14:textId="4B50B21C" w:rsidR="00567673" w:rsidRDefault="00567673" w:rsidP="00885288">
      <w:pPr>
        <w:pStyle w:val="Normalprrafo"/>
      </w:pPr>
      <w:r>
        <w:t xml:space="preserve">Además, JavaLab ofrece una variedad de recursos que pueden adaptarse a diferentes niveles de dificultad, lo que facilita su integración en el aula, ya sea en actividades grupales o individuales. La interactividad de las simulaciones permite a los estudiantes manipular variables y observar los efectos en las propiedades físicas de las sustancias, promoviendo así una comprensión más profunda de </w:t>
      </w:r>
      <w:r>
        <w:lastRenderedPageBreak/>
        <w:t>cómo las fuerzas intermoleculares afectan el comportamiento de los compuestos en la vida cotidiana y en aplicaciones industriales.</w:t>
      </w:r>
    </w:p>
    <w:p w14:paraId="71CDC285" w14:textId="77777777" w:rsidR="00E51D1C" w:rsidRDefault="00E51D1C" w:rsidP="00885288">
      <w:pPr>
        <w:pStyle w:val="Normalprrafo"/>
      </w:pPr>
    </w:p>
    <w:p w14:paraId="298BC831" w14:textId="77777777" w:rsidR="00567673" w:rsidRDefault="00567673" w:rsidP="00567673">
      <w:pPr>
        <w:pStyle w:val="Encabezado2"/>
      </w:pPr>
      <w:r>
        <w:t>Video: "Intermolecular Forces"</w:t>
      </w:r>
    </w:p>
    <w:p w14:paraId="728BCFAC" w14:textId="77777777" w:rsidR="00567673" w:rsidRDefault="00567673" w:rsidP="00885288">
      <w:pPr>
        <w:pStyle w:val="Normalprrafo"/>
      </w:pPr>
      <w:r>
        <w:t>El video titulado</w:t>
      </w:r>
      <w:hyperlink r:id="rId21">
        <w:r w:rsidRPr="0039373E">
          <w:t xml:space="preserve"> </w:t>
        </w:r>
      </w:hyperlink>
      <w:hyperlink r:id="rId22">
        <w:r w:rsidRPr="0039373E">
          <w:rPr>
            <w:rStyle w:val="Estilo1NEGRITA"/>
          </w:rPr>
          <w:t>"Intermolecular Forces"</w:t>
        </w:r>
      </w:hyperlink>
      <w:r w:rsidRPr="0039373E">
        <w:rPr>
          <w:rStyle w:val="Estilo1NEGRITA"/>
        </w:rPr>
        <w:t xml:space="preserve"> </w:t>
      </w:r>
      <w:r>
        <w:t>ofrece una explicación clara y visualmente atractiva sobre las fuerzas intermoleculares, destacando su importancia en la química y cómo afectan las propiedades de las sustancias. Este recurso educativo es ideal para complementar las lecciones en el aula, ya que presenta conceptos fundamentales de una manera accesible y fácil de entender.</w:t>
      </w:r>
    </w:p>
    <w:p w14:paraId="78AAEB72" w14:textId="77777777" w:rsidR="00567673" w:rsidRDefault="00567673" w:rsidP="00885288">
      <w:pPr>
        <w:pStyle w:val="Normalprrafo"/>
      </w:pPr>
      <w:r>
        <w:t>A lo largo del video, se exploran diferentes tipos de fuerzas intermoleculares, incluyendo las fuerzas de Van der Waals, las fuerzas dipolo-dipolo, las fuerzas de dispersión de London y los puentes de hidrógeno. Cada tipo de fuerza se ilustra con ejemplos prácticos que permiten a los estudiantes visualizar cómo interactúan las moléculas en diversas situaciones. Además, se explican cómo estas interacciones influyen en propiedades físicas esenciales, como el punto de ebullición, la solubilidad y la tensión superficial de los líquidos.</w:t>
      </w:r>
    </w:p>
    <w:p w14:paraId="50177F41" w14:textId="77777777" w:rsidR="00567673" w:rsidRDefault="00567673" w:rsidP="00885288">
      <w:pPr>
        <w:pStyle w:val="Normalprrafo"/>
      </w:pPr>
      <w:r>
        <w:t xml:space="preserve">El video también utiliza gráficos y animaciones que facilitan la comprensión de conceptos abstractos, permitiendo a los estudiantes ver representaciones visuales de las fuerzas en acción. Esta representación dinámica no solo capta la atención </w:t>
      </w:r>
      <w:r>
        <w:lastRenderedPageBreak/>
        <w:t>de los alumnos, sino que también ayuda a reforzar el aprendizaje al conectar teoría y práctica.</w:t>
      </w:r>
    </w:p>
    <w:p w14:paraId="673DB569" w14:textId="77777777" w:rsidR="0090238C" w:rsidRDefault="0090238C" w:rsidP="00885288">
      <w:pPr>
        <w:pStyle w:val="Normalprrafo"/>
      </w:pPr>
    </w:p>
    <w:p w14:paraId="5ECC106E" w14:textId="77777777" w:rsidR="0090238C" w:rsidRDefault="0090238C" w:rsidP="00885288">
      <w:pPr>
        <w:pStyle w:val="Normalprrafo"/>
      </w:pPr>
    </w:p>
    <w:p w14:paraId="232C9CD4" w14:textId="77777777" w:rsidR="00431D1C" w:rsidRDefault="00431D1C" w:rsidP="00885288">
      <w:pPr>
        <w:pStyle w:val="Normalprrafo"/>
      </w:pPr>
    </w:p>
    <w:p w14:paraId="09155BBD" w14:textId="77777777" w:rsidR="00431D1C" w:rsidRDefault="00431D1C" w:rsidP="00885288">
      <w:pPr>
        <w:pStyle w:val="Normalprrafo"/>
      </w:pPr>
    </w:p>
    <w:p w14:paraId="58F95219" w14:textId="77777777" w:rsidR="00431D1C" w:rsidRDefault="00431D1C" w:rsidP="00885288">
      <w:pPr>
        <w:pStyle w:val="Normalprrafo"/>
      </w:pPr>
    </w:p>
    <w:p w14:paraId="02001A4A" w14:textId="77777777" w:rsidR="00431D1C" w:rsidRDefault="00431D1C" w:rsidP="00885288">
      <w:pPr>
        <w:pStyle w:val="Normalprrafo"/>
      </w:pPr>
    </w:p>
    <w:p w14:paraId="04B9B5D8" w14:textId="77777777" w:rsidR="00431D1C" w:rsidRDefault="00431D1C" w:rsidP="00885288">
      <w:pPr>
        <w:pStyle w:val="Normalprrafo"/>
      </w:pPr>
    </w:p>
    <w:p w14:paraId="05920A95" w14:textId="77777777" w:rsidR="00431D1C" w:rsidRDefault="00431D1C" w:rsidP="00885288">
      <w:pPr>
        <w:pStyle w:val="Normalprrafo"/>
      </w:pPr>
    </w:p>
    <w:p w14:paraId="51A2C917" w14:textId="77777777" w:rsidR="00431D1C" w:rsidRDefault="00431D1C" w:rsidP="00885288">
      <w:pPr>
        <w:pStyle w:val="Normalprrafo"/>
      </w:pPr>
    </w:p>
    <w:p w14:paraId="1BFDC000" w14:textId="77777777" w:rsidR="00431D1C" w:rsidRDefault="00431D1C" w:rsidP="00885288">
      <w:pPr>
        <w:pStyle w:val="Normalprrafo"/>
      </w:pPr>
    </w:p>
    <w:p w14:paraId="627D9EAA" w14:textId="77777777" w:rsidR="00431D1C" w:rsidRDefault="00431D1C" w:rsidP="00885288">
      <w:pPr>
        <w:pStyle w:val="Normalprrafo"/>
      </w:pPr>
    </w:p>
    <w:p w14:paraId="1CF970A3" w14:textId="77777777" w:rsidR="00431D1C" w:rsidRDefault="00431D1C" w:rsidP="00885288">
      <w:pPr>
        <w:pStyle w:val="Normalprrafo"/>
      </w:pPr>
    </w:p>
    <w:p w14:paraId="71D02943" w14:textId="77777777" w:rsidR="00431D1C" w:rsidRDefault="00431D1C" w:rsidP="00885288">
      <w:pPr>
        <w:pStyle w:val="Normalprrafo"/>
      </w:pPr>
    </w:p>
    <w:p w14:paraId="35AEF1B2" w14:textId="77777777" w:rsidR="00431D1C" w:rsidRDefault="00431D1C" w:rsidP="00885288">
      <w:pPr>
        <w:pStyle w:val="Normalprrafo"/>
      </w:pPr>
    </w:p>
    <w:p w14:paraId="029204B2" w14:textId="1F525C62" w:rsidR="0090238C" w:rsidRPr="0026401C" w:rsidRDefault="0090238C" w:rsidP="00885288">
      <w:pPr>
        <w:pStyle w:val="Normalprrafo"/>
      </w:pPr>
      <w:r w:rsidRPr="00AA2D72">
        <w:t xml:space="preserve">Esta colección de Recursos Educativos Abiertos (REA) incluye </w:t>
      </w:r>
      <w:r w:rsidRPr="00C40801">
        <w:rPr>
          <w:rStyle w:val="E15Negrita"/>
        </w:rPr>
        <w:t>30 guías diseñadas</w:t>
      </w:r>
      <w:r w:rsidRPr="00AA2D72">
        <w:t xml:space="preserve"> como parte de tres unidades didácticas que integra actividades, recursos y </w:t>
      </w:r>
      <w:r w:rsidRPr="0026401C">
        <w:t xml:space="preserve">explicaciones en una secuencia pedagógica coherente para diferentes ciclos escolares. Los temas centrales son la enseñanza de las ciencias naturales y </w:t>
      </w:r>
      <w:r w:rsidRPr="0026401C">
        <w:lastRenderedPageBreak/>
        <w:t>la educación ambiental, abordados de manera articulada para fortalecer el aprendizaje significativo.</w:t>
      </w:r>
    </w:p>
    <w:p w14:paraId="36CADA23" w14:textId="77777777" w:rsidR="0090238C" w:rsidRPr="00AA2D72" w:rsidRDefault="0090238C" w:rsidP="00885288">
      <w:pPr>
        <w:pStyle w:val="Normalprrafo"/>
      </w:pPr>
      <w:r w:rsidRPr="0026401C">
        <w:t>Les invitamos a seguir la secuencia propuesta, que ofrece continuidad y valiosos aportes pedagógicos</w:t>
      </w:r>
      <w:r w:rsidRPr="00AA2D72">
        <w:t xml:space="preserve"> al proceso de enseñanza y aprendizaje, promoviendo la exploración, el análisis y la reflexión en contextos educativos diversos.</w:t>
      </w:r>
    </w:p>
    <w:p w14:paraId="1F1F3069" w14:textId="77777777" w:rsidR="0090238C" w:rsidRPr="00AA2D72" w:rsidRDefault="0090238C" w:rsidP="0090238C">
      <w:pPr>
        <w:spacing w:line="480" w:lineRule="auto"/>
        <w:rPr>
          <w:rFonts w:ascii="Calibri" w:eastAsia="Calibri" w:hAnsi="Calibri" w:cs="Calibri"/>
          <w:sz w:val="22"/>
          <w:lang w:val="es-MX"/>
        </w:rPr>
      </w:pPr>
    </w:p>
    <w:p w14:paraId="0A90DF66" w14:textId="77777777" w:rsidR="0090238C" w:rsidRPr="00AA2D72" w:rsidRDefault="0090238C" w:rsidP="0090238C">
      <w:pPr>
        <w:pStyle w:val="E12Intro-desarrollo"/>
        <w:spacing w:line="360" w:lineRule="auto"/>
      </w:pPr>
      <w:r w:rsidRPr="00AA2D72">
        <w:t>Secuencia didáctica para la enseñanza de ciencias naturales de sexto y séptimo grado:</w:t>
      </w:r>
    </w:p>
    <w:p w14:paraId="72D708D2" w14:textId="77777777" w:rsidR="0090238C" w:rsidRPr="00AA2D72" w:rsidRDefault="0090238C" w:rsidP="00DF4FE9">
      <w:pPr>
        <w:pStyle w:val="Subtitulocursiva0"/>
      </w:pPr>
      <w:r w:rsidRPr="00AA2D72">
        <w:t>Tema 1: Ciclos de vida y reproducción</w:t>
      </w:r>
    </w:p>
    <w:p w14:paraId="3E7A460B" w14:textId="77777777" w:rsidR="0090238C" w:rsidRPr="00AA2D72" w:rsidRDefault="0090238C" w:rsidP="0090238C">
      <w:pPr>
        <w:spacing w:line="276" w:lineRule="auto"/>
        <w:rPr>
          <w:sz w:val="22"/>
          <w:lang w:val="es-MX"/>
        </w:rPr>
      </w:pPr>
      <w:r w:rsidRPr="00AA2D72">
        <w:rPr>
          <w:sz w:val="22"/>
          <w:lang w:val="es-MX"/>
        </w:rPr>
        <w:t>1.1</w:t>
      </w:r>
      <w:r>
        <w:rPr>
          <w:sz w:val="22"/>
          <w:lang w:val="es-MX"/>
        </w:rPr>
        <w:t xml:space="preserve"> </w:t>
      </w:r>
      <w:r w:rsidRPr="00AA2D72">
        <w:rPr>
          <w:sz w:val="22"/>
          <w:lang w:val="es-MX"/>
        </w:rPr>
        <w:t>Concepto de ciclo de vida</w:t>
      </w:r>
    </w:p>
    <w:p w14:paraId="73DDE118" w14:textId="77777777" w:rsidR="0090238C" w:rsidRPr="00AA2D72" w:rsidRDefault="0090238C" w:rsidP="0090238C">
      <w:pPr>
        <w:spacing w:line="276" w:lineRule="auto"/>
        <w:rPr>
          <w:sz w:val="22"/>
          <w:lang w:val="es-MX"/>
        </w:rPr>
      </w:pPr>
      <w:r w:rsidRPr="00AA2D72">
        <w:rPr>
          <w:sz w:val="22"/>
          <w:lang w:val="es-MX"/>
        </w:rPr>
        <w:t>1.2</w:t>
      </w:r>
      <w:r>
        <w:rPr>
          <w:sz w:val="22"/>
          <w:lang w:val="es-MX"/>
        </w:rPr>
        <w:t xml:space="preserve"> </w:t>
      </w:r>
      <w:r w:rsidRPr="00AA2D72">
        <w:rPr>
          <w:sz w:val="22"/>
          <w:lang w:val="es-MX"/>
        </w:rPr>
        <w:t>Reproducción sexual y asexual</w:t>
      </w:r>
    </w:p>
    <w:p w14:paraId="22115267" w14:textId="77777777" w:rsidR="0090238C" w:rsidRPr="00AA2D72" w:rsidRDefault="0090238C" w:rsidP="0090238C">
      <w:pPr>
        <w:spacing w:line="276" w:lineRule="auto"/>
        <w:rPr>
          <w:sz w:val="22"/>
          <w:lang w:val="es-MX"/>
        </w:rPr>
      </w:pPr>
      <w:r w:rsidRPr="00AA2D72">
        <w:rPr>
          <w:sz w:val="22"/>
          <w:lang w:val="es-MX"/>
        </w:rPr>
        <w:t>1.3</w:t>
      </w:r>
      <w:r>
        <w:rPr>
          <w:sz w:val="22"/>
          <w:lang w:val="es-MX"/>
        </w:rPr>
        <w:t xml:space="preserve"> </w:t>
      </w:r>
      <w:r w:rsidRPr="00AA2D72">
        <w:rPr>
          <w:sz w:val="22"/>
          <w:lang w:val="es-MX"/>
        </w:rPr>
        <w:t>Ejemplos de ciclos de vida en plantas y animales</w:t>
      </w:r>
    </w:p>
    <w:p w14:paraId="0D92F67D" w14:textId="77777777" w:rsidR="0090238C" w:rsidRPr="00AA2D72" w:rsidRDefault="0090238C" w:rsidP="0090238C">
      <w:pPr>
        <w:spacing w:line="276" w:lineRule="auto"/>
        <w:rPr>
          <w:sz w:val="22"/>
          <w:lang w:val="es-MX"/>
        </w:rPr>
      </w:pPr>
      <w:r w:rsidRPr="00AA2D72">
        <w:rPr>
          <w:sz w:val="22"/>
          <w:lang w:val="es-MX"/>
        </w:rPr>
        <w:t>1.4</w:t>
      </w:r>
      <w:r>
        <w:rPr>
          <w:sz w:val="22"/>
          <w:lang w:val="es-MX"/>
        </w:rPr>
        <w:t xml:space="preserve"> </w:t>
      </w:r>
      <w:r w:rsidRPr="00AA2D72">
        <w:rPr>
          <w:sz w:val="22"/>
          <w:lang w:val="es-MX"/>
        </w:rPr>
        <w:t>Factores que afectan la reproducción</w:t>
      </w:r>
    </w:p>
    <w:p w14:paraId="5A06CE4F" w14:textId="77777777" w:rsidR="0090238C" w:rsidRPr="00AA2D72" w:rsidRDefault="0090238C" w:rsidP="0090238C">
      <w:pPr>
        <w:spacing w:line="276" w:lineRule="auto"/>
        <w:rPr>
          <w:sz w:val="22"/>
          <w:lang w:val="es-MX"/>
        </w:rPr>
      </w:pPr>
      <w:r w:rsidRPr="00AA2D72">
        <w:rPr>
          <w:sz w:val="22"/>
          <w:lang w:val="es-MX"/>
        </w:rPr>
        <w:t>1.5</w:t>
      </w:r>
      <w:r>
        <w:rPr>
          <w:sz w:val="22"/>
          <w:lang w:val="es-MX"/>
        </w:rPr>
        <w:t xml:space="preserve"> </w:t>
      </w:r>
      <w:r w:rsidRPr="00AA2D72">
        <w:rPr>
          <w:sz w:val="22"/>
          <w:lang w:val="es-MX"/>
        </w:rPr>
        <w:t>Conservación de especies y reproducción asistida</w:t>
      </w:r>
    </w:p>
    <w:p w14:paraId="52258FAE" w14:textId="77777777" w:rsidR="0090238C" w:rsidRPr="00AA2D72" w:rsidRDefault="0090238C" w:rsidP="00DF4FE9">
      <w:pPr>
        <w:pStyle w:val="Subtitulocursiva0"/>
      </w:pPr>
      <w:r w:rsidRPr="00AA2D72">
        <w:t>Tema 2: Interacción de los organismos con su entorno</w:t>
      </w:r>
    </w:p>
    <w:p w14:paraId="0605DE08" w14:textId="77777777" w:rsidR="0090238C" w:rsidRPr="00AA2D72" w:rsidRDefault="0090238C" w:rsidP="0090238C">
      <w:pPr>
        <w:spacing w:line="276" w:lineRule="auto"/>
        <w:rPr>
          <w:sz w:val="22"/>
          <w:lang w:val="es-MX"/>
        </w:rPr>
      </w:pPr>
      <w:r w:rsidRPr="00AA2D72">
        <w:rPr>
          <w:sz w:val="22"/>
          <w:lang w:val="es-MX"/>
        </w:rPr>
        <w:t>2.1 Concepto de adaptación</w:t>
      </w:r>
    </w:p>
    <w:p w14:paraId="2A2387E3" w14:textId="77777777" w:rsidR="0090238C" w:rsidRPr="00AA2D72" w:rsidRDefault="0090238C" w:rsidP="0090238C">
      <w:pPr>
        <w:spacing w:line="276" w:lineRule="auto"/>
        <w:rPr>
          <w:sz w:val="22"/>
          <w:lang w:val="es-MX"/>
        </w:rPr>
      </w:pPr>
      <w:r w:rsidRPr="00AA2D72">
        <w:rPr>
          <w:sz w:val="22"/>
          <w:lang w:val="es-MX"/>
        </w:rPr>
        <w:t>2.2 Tipos de adaptaciones (morfológicas, fisiológicas, comportamentales)</w:t>
      </w:r>
    </w:p>
    <w:p w14:paraId="3020E509" w14:textId="77777777" w:rsidR="0090238C" w:rsidRPr="00AA2D72" w:rsidRDefault="0090238C" w:rsidP="0090238C">
      <w:pPr>
        <w:spacing w:line="276" w:lineRule="auto"/>
        <w:rPr>
          <w:sz w:val="22"/>
          <w:lang w:val="es-MX"/>
        </w:rPr>
      </w:pPr>
      <w:r w:rsidRPr="00AA2D72">
        <w:rPr>
          <w:sz w:val="22"/>
          <w:lang w:val="es-MX"/>
        </w:rPr>
        <w:t>2.3 Ejemplos de adaptaciones en diferentes ecosistemas</w:t>
      </w:r>
    </w:p>
    <w:p w14:paraId="78FF4E60" w14:textId="77777777" w:rsidR="0090238C" w:rsidRPr="00AA2D72" w:rsidRDefault="0090238C" w:rsidP="0090238C">
      <w:pPr>
        <w:spacing w:line="276" w:lineRule="auto"/>
        <w:rPr>
          <w:sz w:val="22"/>
          <w:lang w:val="es-MX"/>
        </w:rPr>
      </w:pPr>
      <w:r w:rsidRPr="00AA2D72">
        <w:rPr>
          <w:sz w:val="22"/>
          <w:lang w:val="es-MX"/>
        </w:rPr>
        <w:t>2.4 Relaciones ecológicas básicas (depredación, simbiosis, competencia)</w:t>
      </w:r>
    </w:p>
    <w:p w14:paraId="756EBD58" w14:textId="77777777" w:rsidR="0090238C" w:rsidRPr="00AA2D72" w:rsidRDefault="0090238C" w:rsidP="0090238C">
      <w:pPr>
        <w:spacing w:line="276" w:lineRule="auto"/>
        <w:rPr>
          <w:sz w:val="22"/>
          <w:lang w:val="es-MX"/>
        </w:rPr>
      </w:pPr>
      <w:r w:rsidRPr="00AA2D72">
        <w:rPr>
          <w:sz w:val="22"/>
          <w:lang w:val="es-MX"/>
        </w:rPr>
        <w:t>2.5 Impacto del cambio climático en las adaptaciones</w:t>
      </w:r>
    </w:p>
    <w:p w14:paraId="3462DE91" w14:textId="77777777" w:rsidR="0090238C" w:rsidRPr="00AA2D72" w:rsidRDefault="0090238C" w:rsidP="0090238C">
      <w:pPr>
        <w:pStyle w:val="E04Subtitulo1izqynegrilla"/>
        <w:rPr>
          <w:rFonts w:eastAsia="Calibri"/>
        </w:rPr>
      </w:pPr>
      <w:r w:rsidRPr="00AA2D72">
        <w:rPr>
          <w:rFonts w:eastAsia="Calibri"/>
        </w:rPr>
        <w:t xml:space="preserve">Secuencia </w:t>
      </w:r>
      <w:r w:rsidRPr="00AA2D72">
        <w:t>didáctica</w:t>
      </w:r>
      <w:r w:rsidRPr="00AA2D72">
        <w:rPr>
          <w:rFonts w:eastAsia="Calibri"/>
        </w:rPr>
        <w:t xml:space="preserve"> para la enseñanza de las ciencias naturales de octavo y noveno grado:</w:t>
      </w:r>
    </w:p>
    <w:p w14:paraId="5001356B" w14:textId="77777777" w:rsidR="0090238C" w:rsidRPr="00AA2D72" w:rsidRDefault="0090238C" w:rsidP="00DF4FE9">
      <w:pPr>
        <w:pStyle w:val="Subtitulocursiva0"/>
      </w:pPr>
      <w:r w:rsidRPr="00AA2D72">
        <w:t>Tema 1: Sistemas de órganos y funciones vitales</w:t>
      </w:r>
    </w:p>
    <w:p w14:paraId="596B346B" w14:textId="77777777" w:rsidR="0090238C" w:rsidRPr="00AA2D72" w:rsidRDefault="0090238C" w:rsidP="0090238C">
      <w:pPr>
        <w:spacing w:line="276" w:lineRule="auto"/>
        <w:rPr>
          <w:sz w:val="22"/>
          <w:lang w:val="es-MX"/>
        </w:rPr>
      </w:pPr>
      <w:r w:rsidRPr="00AA2D72">
        <w:rPr>
          <w:sz w:val="22"/>
          <w:lang w:val="es-MX"/>
        </w:rPr>
        <w:t>1.1</w:t>
      </w:r>
      <w:r>
        <w:rPr>
          <w:sz w:val="22"/>
          <w:lang w:val="es-MX"/>
        </w:rPr>
        <w:t xml:space="preserve"> </w:t>
      </w:r>
      <w:r w:rsidRPr="00AA2D72">
        <w:rPr>
          <w:sz w:val="22"/>
          <w:lang w:val="es-MX"/>
        </w:rPr>
        <w:t>Concepto de sistema de órganos</w:t>
      </w:r>
    </w:p>
    <w:p w14:paraId="00C6D1F4" w14:textId="77777777" w:rsidR="0090238C" w:rsidRPr="00AA2D72" w:rsidRDefault="0090238C" w:rsidP="0090238C">
      <w:pPr>
        <w:spacing w:line="276" w:lineRule="auto"/>
        <w:rPr>
          <w:sz w:val="22"/>
          <w:lang w:val="es-MX"/>
        </w:rPr>
      </w:pPr>
      <w:r w:rsidRPr="00AA2D72">
        <w:rPr>
          <w:sz w:val="22"/>
          <w:lang w:val="es-MX"/>
        </w:rPr>
        <w:t>1.2</w:t>
      </w:r>
      <w:r>
        <w:rPr>
          <w:sz w:val="22"/>
          <w:lang w:val="es-MX"/>
        </w:rPr>
        <w:t xml:space="preserve"> </w:t>
      </w:r>
      <w:r w:rsidRPr="00AA2D72">
        <w:rPr>
          <w:sz w:val="22"/>
          <w:lang w:val="es-MX"/>
        </w:rPr>
        <w:t>Sistema respiratorio: función y estructura</w:t>
      </w:r>
    </w:p>
    <w:p w14:paraId="66713263" w14:textId="77777777" w:rsidR="0090238C" w:rsidRPr="00AA2D72" w:rsidRDefault="0090238C" w:rsidP="0090238C">
      <w:pPr>
        <w:spacing w:line="276" w:lineRule="auto"/>
        <w:rPr>
          <w:sz w:val="22"/>
          <w:lang w:val="es-MX"/>
        </w:rPr>
      </w:pPr>
      <w:r w:rsidRPr="00AA2D72">
        <w:rPr>
          <w:sz w:val="22"/>
          <w:lang w:val="es-MX"/>
        </w:rPr>
        <w:lastRenderedPageBreak/>
        <w:t>1.3</w:t>
      </w:r>
      <w:r>
        <w:rPr>
          <w:sz w:val="22"/>
          <w:lang w:val="es-MX"/>
        </w:rPr>
        <w:t xml:space="preserve"> </w:t>
      </w:r>
      <w:r w:rsidRPr="00AA2D72">
        <w:rPr>
          <w:sz w:val="22"/>
          <w:lang w:val="es-MX"/>
        </w:rPr>
        <w:t>Sistema circulatorio: transporte de nutrientes y oxígeno</w:t>
      </w:r>
    </w:p>
    <w:p w14:paraId="1FA6FB60" w14:textId="77777777" w:rsidR="0090238C" w:rsidRPr="00AA2D72" w:rsidRDefault="0090238C" w:rsidP="0090238C">
      <w:pPr>
        <w:spacing w:line="276" w:lineRule="auto"/>
        <w:rPr>
          <w:sz w:val="22"/>
          <w:lang w:val="es-MX"/>
        </w:rPr>
      </w:pPr>
      <w:r w:rsidRPr="00AA2D72">
        <w:rPr>
          <w:sz w:val="22"/>
          <w:lang w:val="es-MX"/>
        </w:rPr>
        <w:t>1.4</w:t>
      </w:r>
      <w:r>
        <w:rPr>
          <w:sz w:val="22"/>
          <w:lang w:val="es-MX"/>
        </w:rPr>
        <w:t xml:space="preserve"> </w:t>
      </w:r>
      <w:r w:rsidRPr="00AA2D72">
        <w:rPr>
          <w:sz w:val="22"/>
          <w:lang w:val="es-MX"/>
        </w:rPr>
        <w:t>Sistema digestivo: digestión y absorción de nutrientes</w:t>
      </w:r>
    </w:p>
    <w:p w14:paraId="64065708" w14:textId="77777777" w:rsidR="0090238C" w:rsidRPr="00AA2D72" w:rsidRDefault="0090238C" w:rsidP="0090238C">
      <w:pPr>
        <w:spacing w:line="276" w:lineRule="auto"/>
        <w:rPr>
          <w:sz w:val="22"/>
          <w:lang w:val="es-MX"/>
        </w:rPr>
      </w:pPr>
      <w:r w:rsidRPr="00AA2D72">
        <w:rPr>
          <w:sz w:val="22"/>
          <w:lang w:val="es-MX"/>
        </w:rPr>
        <w:t>1.5</w:t>
      </w:r>
      <w:r>
        <w:rPr>
          <w:sz w:val="22"/>
          <w:lang w:val="es-MX"/>
        </w:rPr>
        <w:t xml:space="preserve"> </w:t>
      </w:r>
      <w:r w:rsidRPr="00AA2D72">
        <w:rPr>
          <w:sz w:val="22"/>
          <w:lang w:val="es-MX"/>
        </w:rPr>
        <w:t>Relación entre los sistemas y la homeostasis</w:t>
      </w:r>
    </w:p>
    <w:p w14:paraId="6245C0D8" w14:textId="77777777" w:rsidR="0090238C" w:rsidRPr="00AA2D72" w:rsidRDefault="0090238C" w:rsidP="00DF4FE9">
      <w:pPr>
        <w:pStyle w:val="Subtitulocursiva0"/>
      </w:pPr>
      <w:r w:rsidRPr="00AA2D72">
        <w:t>Tema 2: Fotosíntesis y respiración celular</w:t>
      </w:r>
    </w:p>
    <w:p w14:paraId="290410BC" w14:textId="77777777" w:rsidR="0090238C" w:rsidRPr="00AA2D72" w:rsidRDefault="0090238C" w:rsidP="0090238C">
      <w:pPr>
        <w:spacing w:line="276" w:lineRule="auto"/>
        <w:rPr>
          <w:sz w:val="22"/>
          <w:lang w:val="es-MX"/>
        </w:rPr>
      </w:pPr>
      <w:r w:rsidRPr="00AA2D72">
        <w:rPr>
          <w:sz w:val="22"/>
          <w:lang w:val="es-MX"/>
        </w:rPr>
        <w:t>2.1</w:t>
      </w:r>
      <w:r>
        <w:rPr>
          <w:sz w:val="22"/>
          <w:lang w:val="es-MX"/>
        </w:rPr>
        <w:t xml:space="preserve"> </w:t>
      </w:r>
      <w:r w:rsidRPr="00AA2D72">
        <w:rPr>
          <w:sz w:val="22"/>
          <w:lang w:val="es-MX"/>
        </w:rPr>
        <w:t>Concepto de fotosíntesis</w:t>
      </w:r>
    </w:p>
    <w:p w14:paraId="1C02D637" w14:textId="77777777" w:rsidR="0090238C" w:rsidRPr="00AA2D72" w:rsidRDefault="0090238C" w:rsidP="0090238C">
      <w:pPr>
        <w:spacing w:line="276" w:lineRule="auto"/>
        <w:rPr>
          <w:sz w:val="22"/>
          <w:lang w:val="es-MX"/>
        </w:rPr>
      </w:pPr>
      <w:r w:rsidRPr="00AA2D72">
        <w:rPr>
          <w:sz w:val="22"/>
          <w:lang w:val="es-MX"/>
        </w:rPr>
        <w:t>2.2</w:t>
      </w:r>
      <w:r>
        <w:rPr>
          <w:sz w:val="22"/>
          <w:lang w:val="es-MX"/>
        </w:rPr>
        <w:t xml:space="preserve"> </w:t>
      </w:r>
      <w:r w:rsidRPr="00AA2D72">
        <w:rPr>
          <w:sz w:val="22"/>
          <w:lang w:val="es-MX"/>
        </w:rPr>
        <w:t>Etapas de la fotosíntesis (fase luminosa y fase oscura)</w:t>
      </w:r>
    </w:p>
    <w:p w14:paraId="33E0AE42" w14:textId="77777777" w:rsidR="0090238C" w:rsidRPr="00AA2D72" w:rsidRDefault="0090238C" w:rsidP="0090238C">
      <w:pPr>
        <w:spacing w:line="276" w:lineRule="auto"/>
        <w:rPr>
          <w:sz w:val="22"/>
          <w:lang w:val="es-MX"/>
        </w:rPr>
      </w:pPr>
      <w:r w:rsidRPr="00AA2D72">
        <w:rPr>
          <w:sz w:val="22"/>
          <w:lang w:val="es-MX"/>
        </w:rPr>
        <w:t>2.3</w:t>
      </w:r>
      <w:r>
        <w:rPr>
          <w:sz w:val="22"/>
          <w:lang w:val="es-MX"/>
        </w:rPr>
        <w:t xml:space="preserve"> </w:t>
      </w:r>
      <w:r w:rsidRPr="00AA2D72">
        <w:rPr>
          <w:sz w:val="22"/>
          <w:lang w:val="es-MX"/>
        </w:rPr>
        <w:t>Respiración celular: glicólisis, ciclo de Krebs y cadena transportadora de electrones</w:t>
      </w:r>
    </w:p>
    <w:p w14:paraId="4D89EF3F" w14:textId="77777777" w:rsidR="0090238C" w:rsidRPr="00AA2D72" w:rsidRDefault="0090238C" w:rsidP="0090238C">
      <w:pPr>
        <w:spacing w:line="276" w:lineRule="auto"/>
        <w:rPr>
          <w:sz w:val="22"/>
          <w:lang w:val="es-MX"/>
        </w:rPr>
      </w:pPr>
      <w:r w:rsidRPr="00AA2D72">
        <w:rPr>
          <w:sz w:val="22"/>
          <w:lang w:val="es-MX"/>
        </w:rPr>
        <w:t>2.4</w:t>
      </w:r>
      <w:r>
        <w:rPr>
          <w:sz w:val="22"/>
          <w:lang w:val="es-MX"/>
        </w:rPr>
        <w:t xml:space="preserve"> </w:t>
      </w:r>
      <w:r w:rsidRPr="00AA2D72">
        <w:rPr>
          <w:sz w:val="22"/>
          <w:lang w:val="es-MX"/>
        </w:rPr>
        <w:t>Comparación entre fotosíntesis y respiración celular</w:t>
      </w:r>
    </w:p>
    <w:p w14:paraId="3FAC127D" w14:textId="77777777" w:rsidR="0090238C" w:rsidRPr="00AA2D72" w:rsidRDefault="0090238C" w:rsidP="0090238C">
      <w:pPr>
        <w:spacing w:line="276" w:lineRule="auto"/>
        <w:rPr>
          <w:sz w:val="22"/>
          <w:lang w:val="es-MX"/>
        </w:rPr>
      </w:pPr>
      <w:r w:rsidRPr="00AA2D72">
        <w:rPr>
          <w:sz w:val="22"/>
          <w:lang w:val="es-MX"/>
        </w:rPr>
        <w:t>2.5</w:t>
      </w:r>
      <w:r>
        <w:rPr>
          <w:sz w:val="22"/>
          <w:lang w:val="es-MX"/>
        </w:rPr>
        <w:t xml:space="preserve"> </w:t>
      </w:r>
      <w:r w:rsidRPr="00AA2D72">
        <w:rPr>
          <w:sz w:val="22"/>
          <w:lang w:val="es-MX"/>
        </w:rPr>
        <w:t>Impacto de la fotosíntesis y respiración en los ecosistemas</w:t>
      </w:r>
    </w:p>
    <w:p w14:paraId="474E0DA4" w14:textId="77777777" w:rsidR="0090238C" w:rsidRPr="00AA2D72" w:rsidRDefault="0090238C" w:rsidP="0090238C">
      <w:pPr>
        <w:spacing w:line="480" w:lineRule="auto"/>
        <w:rPr>
          <w:rFonts w:ascii="Calibri" w:eastAsia="Calibri" w:hAnsi="Calibri" w:cs="Calibri"/>
          <w:sz w:val="22"/>
          <w:lang w:val="es-MX"/>
        </w:rPr>
      </w:pPr>
    </w:p>
    <w:p w14:paraId="186E2A51" w14:textId="77777777" w:rsidR="0090238C" w:rsidRPr="00AA2D72" w:rsidRDefault="0090238C" w:rsidP="0090238C">
      <w:pPr>
        <w:pStyle w:val="E04Subtitulo1izqynegrilla"/>
        <w:rPr>
          <w:rFonts w:eastAsia="Calibri"/>
        </w:rPr>
      </w:pPr>
      <w:r w:rsidRPr="00AA2D72">
        <w:rPr>
          <w:rFonts w:eastAsia="Calibri"/>
        </w:rPr>
        <w:t>Secuen</w:t>
      </w:r>
      <w:r w:rsidRPr="00C40801">
        <w:t>cia didáctica para la enseñanza de la química de décimo y once grado</w:t>
      </w:r>
      <w:r w:rsidRPr="00AA2D72">
        <w:rPr>
          <w:rFonts w:eastAsia="Calibri"/>
        </w:rPr>
        <w:t>:</w:t>
      </w:r>
    </w:p>
    <w:p w14:paraId="555A21D1" w14:textId="77777777" w:rsidR="0090238C" w:rsidRPr="00AA2D72" w:rsidRDefault="0090238C" w:rsidP="00DF4FE9">
      <w:pPr>
        <w:pStyle w:val="Subtitulocursiva0"/>
      </w:pPr>
      <w:r w:rsidRPr="00AA2D72">
        <w:t xml:space="preserve">Tema 1: Propiedades </w:t>
      </w:r>
      <w:r w:rsidRPr="00AE27AD">
        <w:t>periódicas</w:t>
      </w:r>
      <w:r w:rsidRPr="00AA2D72">
        <w:t xml:space="preserve"> y enlace químico</w:t>
      </w:r>
    </w:p>
    <w:p w14:paraId="7DD03832" w14:textId="77777777" w:rsidR="0090238C" w:rsidRPr="00AA2D72" w:rsidRDefault="0090238C" w:rsidP="0090238C">
      <w:pPr>
        <w:spacing w:line="276" w:lineRule="auto"/>
        <w:rPr>
          <w:sz w:val="22"/>
          <w:lang w:val="es-MX"/>
        </w:rPr>
      </w:pPr>
      <w:r w:rsidRPr="00AA2D72">
        <w:rPr>
          <w:sz w:val="22"/>
          <w:lang w:val="es-MX"/>
        </w:rPr>
        <w:t>1.1</w:t>
      </w:r>
      <w:r>
        <w:rPr>
          <w:sz w:val="22"/>
          <w:lang w:val="es-MX"/>
        </w:rPr>
        <w:t xml:space="preserve"> </w:t>
      </w:r>
      <w:r w:rsidRPr="00AA2D72">
        <w:rPr>
          <w:sz w:val="22"/>
          <w:lang w:val="es-MX"/>
        </w:rPr>
        <w:t>Estructura de la tabla periódica</w:t>
      </w:r>
    </w:p>
    <w:p w14:paraId="3808DE3C" w14:textId="77777777" w:rsidR="0090238C" w:rsidRPr="00AA2D72" w:rsidRDefault="0090238C" w:rsidP="0090238C">
      <w:pPr>
        <w:spacing w:line="276" w:lineRule="auto"/>
        <w:rPr>
          <w:sz w:val="22"/>
          <w:lang w:val="es-MX"/>
        </w:rPr>
      </w:pPr>
      <w:r w:rsidRPr="00AA2D72">
        <w:rPr>
          <w:sz w:val="22"/>
          <w:lang w:val="es-MX"/>
        </w:rPr>
        <w:t>1.2</w:t>
      </w:r>
      <w:r>
        <w:rPr>
          <w:sz w:val="22"/>
          <w:lang w:val="es-MX"/>
        </w:rPr>
        <w:t xml:space="preserve"> </w:t>
      </w:r>
      <w:r w:rsidRPr="00AA2D72">
        <w:rPr>
          <w:sz w:val="22"/>
          <w:lang w:val="es-MX"/>
        </w:rPr>
        <w:t>Propiedades periódicas: radio atómico, electronegatividad, energía de ionización</w:t>
      </w:r>
    </w:p>
    <w:p w14:paraId="4742783E" w14:textId="77777777" w:rsidR="0090238C" w:rsidRPr="00AA2D72" w:rsidRDefault="0090238C" w:rsidP="0090238C">
      <w:pPr>
        <w:spacing w:line="276" w:lineRule="auto"/>
        <w:rPr>
          <w:sz w:val="22"/>
          <w:lang w:val="es-MX"/>
        </w:rPr>
      </w:pPr>
      <w:r w:rsidRPr="00AA2D72">
        <w:rPr>
          <w:sz w:val="22"/>
          <w:lang w:val="es-MX"/>
        </w:rPr>
        <w:t>1.3</w:t>
      </w:r>
      <w:r>
        <w:rPr>
          <w:sz w:val="22"/>
          <w:lang w:val="es-MX"/>
        </w:rPr>
        <w:t xml:space="preserve"> </w:t>
      </w:r>
      <w:r w:rsidRPr="00AA2D72">
        <w:rPr>
          <w:sz w:val="22"/>
          <w:lang w:val="es-MX"/>
        </w:rPr>
        <w:t xml:space="preserve">Enlace </w:t>
      </w:r>
      <w:r w:rsidRPr="00AE27AD">
        <w:rPr>
          <w:sz w:val="22"/>
          <w:lang w:val="es-MX"/>
        </w:rPr>
        <w:t>iónico vs. Covalente</w:t>
      </w:r>
    </w:p>
    <w:p w14:paraId="5C0BB132" w14:textId="77777777" w:rsidR="0090238C" w:rsidRPr="00AA2D72" w:rsidRDefault="0090238C" w:rsidP="0090238C">
      <w:pPr>
        <w:spacing w:line="276" w:lineRule="auto"/>
        <w:rPr>
          <w:sz w:val="22"/>
          <w:lang w:val="es-MX"/>
        </w:rPr>
      </w:pPr>
      <w:r w:rsidRPr="00AA2D72">
        <w:rPr>
          <w:sz w:val="22"/>
          <w:lang w:val="es-MX"/>
        </w:rPr>
        <w:t>1.4</w:t>
      </w:r>
      <w:r>
        <w:rPr>
          <w:sz w:val="22"/>
          <w:lang w:val="es-MX"/>
        </w:rPr>
        <w:t xml:space="preserve"> </w:t>
      </w:r>
      <w:r w:rsidRPr="00AA2D72">
        <w:rPr>
          <w:sz w:val="22"/>
          <w:lang w:val="es-MX"/>
        </w:rPr>
        <w:t>Fuerzas intermoleculares y propiedades de los compuestos</w:t>
      </w:r>
    </w:p>
    <w:p w14:paraId="4799C0BA" w14:textId="77777777" w:rsidR="0090238C" w:rsidRPr="00AA2D72" w:rsidRDefault="0090238C" w:rsidP="0090238C">
      <w:pPr>
        <w:spacing w:line="276" w:lineRule="auto"/>
        <w:rPr>
          <w:sz w:val="22"/>
          <w:lang w:val="es-MX"/>
        </w:rPr>
      </w:pPr>
      <w:r w:rsidRPr="00AA2D72">
        <w:rPr>
          <w:sz w:val="22"/>
          <w:lang w:val="es-MX"/>
        </w:rPr>
        <w:t>1.5</w:t>
      </w:r>
      <w:r>
        <w:rPr>
          <w:sz w:val="22"/>
          <w:lang w:val="es-MX"/>
        </w:rPr>
        <w:t xml:space="preserve"> </w:t>
      </w:r>
      <w:r w:rsidRPr="00AA2D72">
        <w:rPr>
          <w:sz w:val="22"/>
          <w:lang w:val="es-MX"/>
        </w:rPr>
        <w:t>Aplicaciones industriales y ambientales de los enlaces químicos</w:t>
      </w:r>
    </w:p>
    <w:p w14:paraId="7083792F" w14:textId="77777777" w:rsidR="0090238C" w:rsidRPr="00AA2D72" w:rsidRDefault="0090238C" w:rsidP="00DF4FE9">
      <w:pPr>
        <w:pStyle w:val="Subtitulocursiva0"/>
      </w:pPr>
      <w:r w:rsidRPr="00AA2D72">
        <w:t xml:space="preserve">Tema 2: Reacciones </w:t>
      </w:r>
      <w:r w:rsidRPr="00AE27AD">
        <w:t>químicas</w:t>
      </w:r>
      <w:r w:rsidRPr="00AA2D72">
        <w:t xml:space="preserve"> y energía</w:t>
      </w:r>
    </w:p>
    <w:p w14:paraId="7ECCE333" w14:textId="77777777" w:rsidR="0090238C" w:rsidRPr="00AE27AD" w:rsidRDefault="0090238C" w:rsidP="0090238C">
      <w:pPr>
        <w:spacing w:line="276" w:lineRule="auto"/>
        <w:rPr>
          <w:sz w:val="22"/>
          <w:lang w:val="es-MX"/>
        </w:rPr>
      </w:pPr>
      <w:r w:rsidRPr="00AE27AD">
        <w:rPr>
          <w:sz w:val="22"/>
          <w:lang w:val="es-MX"/>
        </w:rPr>
        <w:t>2.1</w:t>
      </w:r>
      <w:r>
        <w:rPr>
          <w:sz w:val="22"/>
          <w:lang w:val="es-MX"/>
        </w:rPr>
        <w:t xml:space="preserve"> </w:t>
      </w:r>
      <w:r w:rsidRPr="00AE27AD">
        <w:rPr>
          <w:sz w:val="22"/>
          <w:lang w:val="es-MX"/>
        </w:rPr>
        <w:t>Tipos de reacciones químicas (exotérmicas, endotérmicas)</w:t>
      </w:r>
    </w:p>
    <w:p w14:paraId="153527B9" w14:textId="77777777" w:rsidR="0090238C" w:rsidRPr="00AE27AD" w:rsidRDefault="0090238C" w:rsidP="0090238C">
      <w:pPr>
        <w:spacing w:line="276" w:lineRule="auto"/>
        <w:rPr>
          <w:sz w:val="22"/>
          <w:lang w:val="es-MX"/>
        </w:rPr>
      </w:pPr>
      <w:r w:rsidRPr="00AE27AD">
        <w:rPr>
          <w:sz w:val="22"/>
          <w:lang w:val="es-MX"/>
        </w:rPr>
        <w:t>2.2</w:t>
      </w:r>
      <w:r>
        <w:rPr>
          <w:sz w:val="22"/>
          <w:lang w:val="es-MX"/>
        </w:rPr>
        <w:t xml:space="preserve"> </w:t>
      </w:r>
      <w:r w:rsidRPr="00AE27AD">
        <w:rPr>
          <w:sz w:val="22"/>
          <w:lang w:val="es-MX"/>
        </w:rPr>
        <w:t>Ley de conservación de la energía</w:t>
      </w:r>
    </w:p>
    <w:p w14:paraId="334191FD" w14:textId="77777777" w:rsidR="0090238C" w:rsidRPr="00AE27AD" w:rsidRDefault="0090238C" w:rsidP="0090238C">
      <w:pPr>
        <w:spacing w:line="276" w:lineRule="auto"/>
        <w:rPr>
          <w:sz w:val="22"/>
          <w:lang w:val="es-MX"/>
        </w:rPr>
      </w:pPr>
      <w:r w:rsidRPr="00AE27AD">
        <w:rPr>
          <w:sz w:val="22"/>
          <w:lang w:val="es-MX"/>
        </w:rPr>
        <w:t>2.3</w:t>
      </w:r>
      <w:r>
        <w:rPr>
          <w:sz w:val="22"/>
          <w:lang w:val="es-MX"/>
        </w:rPr>
        <w:t xml:space="preserve"> </w:t>
      </w:r>
      <w:r w:rsidRPr="00AE27AD">
        <w:rPr>
          <w:sz w:val="22"/>
          <w:lang w:val="es-MX"/>
        </w:rPr>
        <w:t>Reacciones redox y su importancia ambiental</w:t>
      </w:r>
    </w:p>
    <w:p w14:paraId="758A7012" w14:textId="77777777" w:rsidR="0090238C" w:rsidRPr="00AE27AD" w:rsidRDefault="0090238C" w:rsidP="0090238C">
      <w:pPr>
        <w:spacing w:line="276" w:lineRule="auto"/>
        <w:rPr>
          <w:sz w:val="22"/>
          <w:lang w:val="es-MX"/>
        </w:rPr>
      </w:pPr>
      <w:r w:rsidRPr="00AE27AD">
        <w:rPr>
          <w:sz w:val="22"/>
          <w:lang w:val="es-MX"/>
        </w:rPr>
        <w:t>2.4</w:t>
      </w:r>
      <w:r>
        <w:rPr>
          <w:sz w:val="22"/>
          <w:lang w:val="es-MX"/>
        </w:rPr>
        <w:t xml:space="preserve"> </w:t>
      </w:r>
      <w:r w:rsidRPr="00AE27AD">
        <w:rPr>
          <w:sz w:val="22"/>
          <w:lang w:val="es-MX"/>
        </w:rPr>
        <w:t>Energía y combustión: impacto ambiental</w:t>
      </w:r>
    </w:p>
    <w:p w14:paraId="5AFA6896" w14:textId="77777777" w:rsidR="0090238C" w:rsidRPr="00AE27AD" w:rsidRDefault="0090238C" w:rsidP="0090238C">
      <w:pPr>
        <w:spacing w:line="276" w:lineRule="auto"/>
        <w:rPr>
          <w:sz w:val="22"/>
          <w:lang w:val="es-MX"/>
        </w:rPr>
      </w:pPr>
      <w:r w:rsidRPr="00AE27AD">
        <w:rPr>
          <w:sz w:val="22"/>
          <w:lang w:val="es-MX"/>
        </w:rPr>
        <w:t>2.5</w:t>
      </w:r>
      <w:r>
        <w:rPr>
          <w:sz w:val="22"/>
          <w:lang w:val="es-MX"/>
        </w:rPr>
        <w:t xml:space="preserve"> </w:t>
      </w:r>
      <w:r w:rsidRPr="00AE27AD">
        <w:rPr>
          <w:sz w:val="22"/>
          <w:lang w:val="es-MX"/>
        </w:rPr>
        <w:t>Estrategias para mitigar los efectos negativos de las reacciones químicas en el ambiente</w:t>
      </w:r>
    </w:p>
    <w:p w14:paraId="538B1AAF" w14:textId="77777777" w:rsidR="0090238C" w:rsidRDefault="0090238C" w:rsidP="0090238C">
      <w:pPr>
        <w:spacing w:line="480" w:lineRule="auto"/>
        <w:rPr>
          <w:rFonts w:ascii="Calibri" w:eastAsia="Calibri" w:hAnsi="Calibri" w:cs="Calibri"/>
          <w:sz w:val="22"/>
          <w:lang w:val="es-MX"/>
        </w:rPr>
      </w:pPr>
    </w:p>
    <w:p w14:paraId="1A8B7D66" w14:textId="77777777" w:rsidR="0090238C" w:rsidRDefault="0090238C" w:rsidP="0090238C">
      <w:pPr>
        <w:spacing w:line="480" w:lineRule="auto"/>
        <w:rPr>
          <w:rFonts w:ascii="Calibri" w:eastAsia="Calibri" w:hAnsi="Calibri" w:cs="Calibri"/>
          <w:sz w:val="22"/>
          <w:lang w:val="es-MX"/>
        </w:rPr>
      </w:pPr>
    </w:p>
    <w:p w14:paraId="56011511" w14:textId="77777777" w:rsidR="0090238C" w:rsidRPr="0090238C" w:rsidRDefault="0090238C" w:rsidP="00885288">
      <w:pPr>
        <w:pStyle w:val="Normalprrafo"/>
        <w:rPr>
          <w:lang w:val="es-MX"/>
        </w:rPr>
      </w:pPr>
    </w:p>
    <w:p w14:paraId="3079D0C8" w14:textId="77777777" w:rsidR="00567673" w:rsidRDefault="00567673" w:rsidP="00885288">
      <w:pPr>
        <w:pStyle w:val="Normalprrafo"/>
      </w:pPr>
    </w:p>
    <w:p w14:paraId="317F000A" w14:textId="77777777" w:rsidR="00567673" w:rsidRPr="00567673" w:rsidRDefault="00567673" w:rsidP="00567673"/>
    <w:sectPr w:rsidR="00567673" w:rsidRPr="00567673" w:rsidSect="00567673">
      <w:headerReference w:type="even" r:id="rId23"/>
      <w:headerReference w:type="default" r:id="rId24"/>
      <w:footerReference w:type="default" r:id="rId25"/>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DFC83" w14:textId="77777777" w:rsidR="003930A9" w:rsidRDefault="003930A9" w:rsidP="00327EFC">
      <w:pPr>
        <w:spacing w:line="240" w:lineRule="auto"/>
      </w:pPr>
      <w:r>
        <w:separator/>
      </w:r>
    </w:p>
  </w:endnote>
  <w:endnote w:type="continuationSeparator" w:id="0">
    <w:p w14:paraId="152C0B55" w14:textId="77777777" w:rsidR="003930A9" w:rsidRDefault="003930A9" w:rsidP="00327E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8EE6B" w14:textId="37E7E3F1" w:rsidR="002D213A" w:rsidRDefault="002D213A">
    <w:pPr>
      <w:pStyle w:val="Piedepgina"/>
    </w:pPr>
    <w:r>
      <w:rPr>
        <w:noProof/>
      </w:rPr>
      <w:drawing>
        <wp:anchor distT="0" distB="0" distL="114300" distR="114300" simplePos="0" relativeHeight="251661312" behindDoc="1" locked="0" layoutInCell="1" allowOverlap="1" wp14:anchorId="56206180" wp14:editId="1C13FAAB">
          <wp:simplePos x="0" y="0"/>
          <wp:positionH relativeFrom="column">
            <wp:posOffset>-424543</wp:posOffset>
          </wp:positionH>
          <wp:positionV relativeFrom="paragraph">
            <wp:posOffset>-81643</wp:posOffset>
          </wp:positionV>
          <wp:extent cx="6727152" cy="354702"/>
          <wp:effectExtent l="0" t="0" r="0" b="127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416384" name="Imagen 588416384"/>
                  <pic:cNvPicPr/>
                </pic:nvPicPr>
                <pic:blipFill>
                  <a:blip r:embed="rId1">
                    <a:extLst>
                      <a:ext uri="{28A0092B-C50C-407E-A947-70E740481C1C}">
                        <a14:useLocalDpi xmlns:a14="http://schemas.microsoft.com/office/drawing/2010/main" val="0"/>
                      </a:ext>
                    </a:extLst>
                  </a:blip>
                  <a:stretch>
                    <a:fillRect/>
                  </a:stretch>
                </pic:blipFill>
                <pic:spPr>
                  <a:xfrm>
                    <a:off x="0" y="0"/>
                    <a:ext cx="6727152" cy="354702"/>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1EA17" w14:textId="77777777" w:rsidR="002D213A" w:rsidRDefault="002D213A" w:rsidP="005E74B6">
    <w:pPr>
      <w:pStyle w:val="Piedepgina"/>
      <w:ind w:right="360" w:firstLine="360"/>
    </w:pPr>
    <w:r>
      <w:rPr>
        <w:noProof/>
      </w:rPr>
      <w:drawing>
        <wp:anchor distT="0" distB="0" distL="114300" distR="114300" simplePos="0" relativeHeight="251659264" behindDoc="1" locked="0" layoutInCell="1" allowOverlap="1" wp14:anchorId="172537D5" wp14:editId="09DBAD0A">
          <wp:simplePos x="0" y="0"/>
          <wp:positionH relativeFrom="column">
            <wp:posOffset>-465537</wp:posOffset>
          </wp:positionH>
          <wp:positionV relativeFrom="paragraph">
            <wp:posOffset>-25949</wp:posOffset>
          </wp:positionV>
          <wp:extent cx="6727152" cy="354702"/>
          <wp:effectExtent l="0" t="0" r="0" b="1270"/>
          <wp:wrapNone/>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416384" name="Imagen 588416384"/>
                  <pic:cNvPicPr/>
                </pic:nvPicPr>
                <pic:blipFill>
                  <a:blip r:embed="rId1">
                    <a:extLst>
                      <a:ext uri="{28A0092B-C50C-407E-A947-70E740481C1C}">
                        <a14:useLocalDpi xmlns:a14="http://schemas.microsoft.com/office/drawing/2010/main" val="0"/>
                      </a:ext>
                    </a:extLst>
                  </a:blip>
                  <a:stretch>
                    <a:fillRect/>
                  </a:stretch>
                </pic:blipFill>
                <pic:spPr>
                  <a:xfrm>
                    <a:off x="0" y="0"/>
                    <a:ext cx="7160953" cy="377575"/>
                  </a:xfrm>
                  <a:prstGeom prst="rect">
                    <a:avLst/>
                  </a:prstGeom>
                </pic:spPr>
              </pic:pic>
            </a:graphicData>
          </a:graphic>
          <wp14:sizeRelH relativeFrom="page">
            <wp14:pctWidth>0</wp14:pctWidth>
          </wp14:sizeRelH>
          <wp14:sizeRelV relativeFrom="page">
            <wp14:pctHeight>0</wp14:pctHeight>
          </wp14:sizeRelV>
        </wp:anchor>
      </w:drawing>
    </w:r>
  </w:p>
  <w:p w14:paraId="317E4A39" w14:textId="77777777" w:rsidR="002D213A" w:rsidRDefault="002D21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C210C" w14:textId="77777777" w:rsidR="003930A9" w:rsidRDefault="003930A9" w:rsidP="00327EFC">
      <w:pPr>
        <w:spacing w:line="240" w:lineRule="auto"/>
      </w:pPr>
      <w:r>
        <w:separator/>
      </w:r>
    </w:p>
  </w:footnote>
  <w:footnote w:type="continuationSeparator" w:id="0">
    <w:p w14:paraId="600CF6A8" w14:textId="77777777" w:rsidR="003930A9" w:rsidRDefault="003930A9" w:rsidP="00327E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CBB85" w14:textId="232453CF" w:rsidR="002D213A" w:rsidRPr="00907E4D" w:rsidRDefault="00637B1B" w:rsidP="0039373E">
    <w:pPr>
      <w:ind w:firstLine="360"/>
      <w:rPr>
        <w:rFonts w:eastAsiaTheme="majorEastAsia" w:cs="Arial"/>
        <w:b/>
        <w:color w:val="196B24" w:themeColor="accent3"/>
        <w:lang w:val="es-MX"/>
      </w:rPr>
    </w:pPr>
    <w:sdt>
      <w:sdtPr>
        <w:id w:val="1961753439"/>
        <w:docPartObj>
          <w:docPartGallery w:val="Page Numbers (Top of Page)"/>
          <w:docPartUnique/>
        </w:docPartObj>
      </w:sdtPr>
      <w:sdtEndPr/>
      <w:sdtContent>
        <w:r w:rsidR="002D213A" w:rsidRPr="00F14CB4">
          <w:fldChar w:fldCharType="begin"/>
        </w:r>
        <w:r w:rsidR="002D213A" w:rsidRPr="00F14CB4">
          <w:instrText xml:space="preserve"> PAGE </w:instrText>
        </w:r>
        <w:r w:rsidR="002D213A" w:rsidRPr="00F14CB4">
          <w:fldChar w:fldCharType="separate"/>
        </w:r>
        <w:r w:rsidR="002D213A">
          <w:t>13</w:t>
        </w:r>
        <w:r w:rsidR="002D213A" w:rsidRPr="00F14CB4">
          <w:fldChar w:fldCharType="end"/>
        </w:r>
        <w:r w:rsidR="002D213A" w:rsidRPr="00F14CB4">
          <w:t xml:space="preserve"> </w:t>
        </w:r>
      </w:sdtContent>
    </w:sdt>
    <w:r w:rsidR="002D213A" w:rsidRPr="00F14CB4">
      <w:rPr>
        <w:rFonts w:asciiTheme="majorHAnsi" w:hAnsiTheme="majorHAnsi" w:cstheme="majorHAnsi"/>
        <w:lang w:val="es-ES_tradnl"/>
      </w:rPr>
      <w:t xml:space="preserve">  | </w:t>
    </w:r>
    <w:sdt>
      <w:sdtPr>
        <w:rPr>
          <w:rFonts w:asciiTheme="majorHAnsi" w:hAnsiTheme="majorHAnsi" w:cstheme="majorHAnsi"/>
          <w:color w:val="595959" w:themeColor="text1" w:themeTint="A6"/>
          <w:kern w:val="0"/>
          <w14:ligatures w14:val="none"/>
        </w:rPr>
        <w:alias w:val="Document Cote"/>
        <w:tag w:val="txtDocCote"/>
        <w:id w:val="-858349767"/>
        <w:dataBinding w:prefixMappings="xmlns:ns0='http://purl.org/dc/elements/1.1/' xmlns:ns1='http://schemas.openxmlformats.org/package/2006/metadata/core-properties' " w:xpath="/ns1:coreProperties[1]/ns1:keywords[1]" w:storeItemID="{6C3C8BC8-F283-45AE-878A-BAB7291924A1}"/>
        <w:text/>
      </w:sdtPr>
      <w:sdtEndPr/>
      <w:sdtContent>
        <w:r w:rsidR="002D213A">
          <w:rPr>
            <w:rFonts w:asciiTheme="majorHAnsi" w:hAnsiTheme="majorHAnsi" w:cstheme="majorHAnsi"/>
            <w:color w:val="595959" w:themeColor="text1" w:themeTint="A6"/>
            <w:kern w:val="0"/>
            <w14:ligatures w14:val="none"/>
          </w:rPr>
          <w:t>EDU/REA(2024)11</w:t>
        </w:r>
      </w:sdtContent>
    </w:sdt>
    <w:r w:rsidR="002D213A" w:rsidRPr="00F14CB4">
      <w:rPr>
        <w:rFonts w:asciiTheme="majorHAnsi" w:hAnsiTheme="majorHAnsi" w:cstheme="majorHAnsi"/>
        <w:color w:val="595959" w:themeColor="text1" w:themeTint="A6"/>
        <w:sz w:val="22"/>
      </w:rPr>
      <w:tab/>
      <w:t xml:space="preserve">    </w:t>
    </w:r>
    <w:r w:rsidR="002D213A" w:rsidRPr="00F14CB4">
      <w:rPr>
        <w:rFonts w:asciiTheme="majorHAnsi" w:hAnsiTheme="majorHAnsi" w:cstheme="majorHAnsi"/>
        <w:color w:val="595959" w:themeColor="text1" w:themeTint="A6"/>
      </w:rPr>
      <w:tab/>
    </w:r>
    <w:r w:rsidR="002D213A" w:rsidRPr="00F14CB4">
      <w:rPr>
        <w:rFonts w:asciiTheme="majorHAnsi" w:hAnsiTheme="majorHAnsi" w:cstheme="majorHAnsi"/>
        <w:color w:val="595959" w:themeColor="text1" w:themeTint="A6"/>
      </w:rPr>
      <w:tab/>
    </w:r>
    <w:r w:rsidR="002D213A" w:rsidRPr="00907E4D">
      <w:rPr>
        <w:rFonts w:asciiTheme="majorHAnsi" w:hAnsiTheme="majorHAnsi" w:cstheme="majorHAnsi"/>
        <w:color w:val="595959" w:themeColor="text1" w:themeTint="A6"/>
        <w:sz w:val="22"/>
        <w:szCs w:val="21"/>
      </w:rPr>
      <w:tab/>
    </w:r>
    <w:r w:rsidR="002D213A" w:rsidRPr="00907E4D">
      <w:rPr>
        <w:rFonts w:asciiTheme="majorHAnsi" w:hAnsiTheme="majorHAnsi" w:cstheme="majorHAnsi"/>
        <w:color w:val="595959" w:themeColor="text1" w:themeTint="A6"/>
        <w:sz w:val="18"/>
        <w:szCs w:val="18"/>
      </w:rPr>
      <w:t xml:space="preserve">FUERZAS </w:t>
    </w:r>
    <w:r w:rsidR="002D213A">
      <w:rPr>
        <w:rFonts w:asciiTheme="majorHAnsi" w:hAnsiTheme="majorHAnsi" w:cstheme="majorHAnsi"/>
        <w:color w:val="595959" w:themeColor="text1" w:themeTint="A6"/>
        <w:sz w:val="18"/>
        <w:szCs w:val="18"/>
      </w:rPr>
      <w:t xml:space="preserve"> </w:t>
    </w:r>
    <w:r w:rsidR="002D213A" w:rsidRPr="00907E4D">
      <w:rPr>
        <w:rFonts w:asciiTheme="majorHAnsi" w:hAnsiTheme="majorHAnsi" w:cstheme="majorHAnsi"/>
        <w:color w:val="595959" w:themeColor="text1" w:themeTint="A6"/>
        <w:sz w:val="18"/>
        <w:szCs w:val="18"/>
      </w:rPr>
      <w:t>INTERMOLECULARES</w:t>
    </w:r>
    <w:r w:rsidR="002D213A">
      <w:rPr>
        <w:rFonts w:asciiTheme="majorHAnsi" w:hAnsiTheme="majorHAnsi" w:cstheme="majorHAnsi"/>
        <w:color w:val="595959" w:themeColor="text1" w:themeTint="A6"/>
        <w:sz w:val="18"/>
        <w:szCs w:val="18"/>
      </w:rPr>
      <w:t xml:space="preserve"> </w:t>
    </w:r>
    <w:r w:rsidR="002D213A" w:rsidRPr="00907E4D">
      <w:rPr>
        <w:rFonts w:asciiTheme="majorHAnsi" w:hAnsiTheme="majorHAnsi" w:cstheme="majorHAnsi"/>
        <w:color w:val="595959" w:themeColor="text1" w:themeTint="A6"/>
        <w:sz w:val="18"/>
        <w:szCs w:val="18"/>
      </w:rPr>
      <w:t xml:space="preserve">Y PROPIEDADES </w:t>
    </w:r>
  </w:p>
  <w:p w14:paraId="6712A3E6" w14:textId="77777777" w:rsidR="002D213A" w:rsidRDefault="002D213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275990080"/>
      <w:docPartObj>
        <w:docPartGallery w:val="Page Numbers (Top of Page)"/>
        <w:docPartUnique/>
      </w:docPartObj>
    </w:sdtPr>
    <w:sdtEndPr>
      <w:rPr>
        <w:rStyle w:val="Nmerodepgina"/>
      </w:rPr>
    </w:sdtEndPr>
    <w:sdtContent>
      <w:p w14:paraId="05401059" w14:textId="77777777" w:rsidR="002D213A" w:rsidRDefault="002D213A" w:rsidP="00E93AB3">
        <w:pPr>
          <w:pStyle w:val="Encabezado"/>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14:paraId="05BFD996" w14:textId="77777777" w:rsidR="002D213A" w:rsidRDefault="002D213A" w:rsidP="00E93AB3">
    <w:pPr>
      <w:pStyle w:val="Encabezado"/>
    </w:pPr>
  </w:p>
  <w:p w14:paraId="2C0B0C43" w14:textId="77777777" w:rsidR="002D213A" w:rsidRDefault="002D213A"/>
  <w:p w14:paraId="3EE225BB" w14:textId="77777777" w:rsidR="002D213A" w:rsidRDefault="002D213A"/>
  <w:p w14:paraId="04CE440A" w14:textId="77777777" w:rsidR="002D213A" w:rsidRDefault="002D213A"/>
  <w:p w14:paraId="7814E395" w14:textId="77777777" w:rsidR="002D213A" w:rsidRDefault="002D21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43D12" w14:textId="031EBE02" w:rsidR="002D213A" w:rsidRPr="00F14CB4" w:rsidRDefault="00637B1B" w:rsidP="00F14CB4">
    <w:pPr>
      <w:ind w:firstLine="360"/>
      <w:rPr>
        <w:rFonts w:eastAsiaTheme="majorEastAsia" w:cs="Arial"/>
        <w:b/>
        <w:color w:val="196B24" w:themeColor="accent3"/>
        <w:sz w:val="28"/>
        <w:szCs w:val="24"/>
        <w:lang w:val="es-MX"/>
      </w:rPr>
    </w:pPr>
    <w:sdt>
      <w:sdtPr>
        <w:id w:val="703910214"/>
        <w:docPartObj>
          <w:docPartGallery w:val="Page Numbers (Top of Page)"/>
          <w:docPartUnique/>
        </w:docPartObj>
      </w:sdtPr>
      <w:sdtEndPr/>
      <w:sdtContent>
        <w:r w:rsidR="002D213A" w:rsidRPr="00F14CB4">
          <w:fldChar w:fldCharType="begin"/>
        </w:r>
        <w:r w:rsidR="002D213A" w:rsidRPr="00F14CB4">
          <w:instrText xml:space="preserve"> PAGE </w:instrText>
        </w:r>
        <w:r w:rsidR="002D213A" w:rsidRPr="00F14CB4">
          <w:fldChar w:fldCharType="separate"/>
        </w:r>
        <w:r w:rsidR="002D213A" w:rsidRPr="00F14CB4">
          <w:t>3</w:t>
        </w:r>
        <w:r w:rsidR="002D213A" w:rsidRPr="00F14CB4">
          <w:fldChar w:fldCharType="end"/>
        </w:r>
        <w:r w:rsidR="002D213A" w:rsidRPr="00F14CB4">
          <w:t xml:space="preserve"> </w:t>
        </w:r>
      </w:sdtContent>
    </w:sdt>
    <w:r w:rsidR="002D213A" w:rsidRPr="00F14CB4">
      <w:rPr>
        <w:rFonts w:asciiTheme="majorHAnsi" w:hAnsiTheme="majorHAnsi" w:cstheme="majorHAnsi"/>
        <w:lang w:val="es-ES_tradnl"/>
      </w:rPr>
      <w:t xml:space="preserve">  | </w:t>
    </w:r>
    <w:sdt>
      <w:sdtPr>
        <w:rPr>
          <w:rFonts w:asciiTheme="majorHAnsi" w:hAnsiTheme="majorHAnsi" w:cstheme="majorHAnsi"/>
          <w:color w:val="595959" w:themeColor="text1" w:themeTint="A6"/>
          <w:kern w:val="0"/>
          <w14:ligatures w14:val="none"/>
        </w:rPr>
        <w:alias w:val="Document Cote"/>
        <w:tag w:val="txtDocCote"/>
        <w:id w:val="-1692374478"/>
        <w:dataBinding w:prefixMappings="xmlns:ns0='http://purl.org/dc/elements/1.1/' xmlns:ns1='http://schemas.openxmlformats.org/package/2006/metadata/core-properties' " w:xpath="/ns1:coreProperties[1]/ns1:keywords[1]" w:storeItemID="{6C3C8BC8-F283-45AE-878A-BAB7291924A1}"/>
        <w:text/>
      </w:sdtPr>
      <w:sdtEndPr/>
      <w:sdtContent>
        <w:r w:rsidR="002D213A" w:rsidRPr="00F14CB4">
          <w:rPr>
            <w:rFonts w:asciiTheme="majorHAnsi" w:hAnsiTheme="majorHAnsi" w:cstheme="majorHAnsi"/>
            <w:color w:val="595959" w:themeColor="text1" w:themeTint="A6"/>
            <w:kern w:val="0"/>
            <w14:ligatures w14:val="none"/>
          </w:rPr>
          <w:t>EDU/REA(2024)11</w:t>
        </w:r>
      </w:sdtContent>
    </w:sdt>
    <w:r w:rsidR="002D213A" w:rsidRPr="00F14CB4">
      <w:rPr>
        <w:rFonts w:asciiTheme="majorHAnsi" w:hAnsiTheme="majorHAnsi" w:cstheme="majorHAnsi"/>
        <w:color w:val="595959" w:themeColor="text1" w:themeTint="A6"/>
        <w:sz w:val="22"/>
      </w:rPr>
      <w:tab/>
      <w:t xml:space="preserve">    </w:t>
    </w:r>
    <w:r w:rsidR="002D213A" w:rsidRPr="00F14CB4">
      <w:rPr>
        <w:rFonts w:asciiTheme="majorHAnsi" w:hAnsiTheme="majorHAnsi" w:cstheme="majorHAnsi"/>
        <w:color w:val="595959" w:themeColor="text1" w:themeTint="A6"/>
      </w:rPr>
      <w:tab/>
    </w:r>
    <w:r w:rsidR="002D213A" w:rsidRPr="00F14CB4">
      <w:rPr>
        <w:rFonts w:asciiTheme="majorHAnsi" w:hAnsiTheme="majorHAnsi" w:cstheme="majorHAnsi"/>
        <w:color w:val="595959" w:themeColor="text1" w:themeTint="A6"/>
      </w:rPr>
      <w:tab/>
    </w:r>
    <w:r w:rsidR="002D213A" w:rsidRPr="00F14CB4">
      <w:rPr>
        <w:rFonts w:asciiTheme="majorHAnsi" w:hAnsiTheme="majorHAnsi" w:cstheme="majorHAnsi"/>
        <w:color w:val="595959" w:themeColor="text1" w:themeTint="A6"/>
      </w:rPr>
      <w:tab/>
    </w:r>
    <w:r w:rsidR="002D213A">
      <w:rPr>
        <w:rFonts w:asciiTheme="majorHAnsi" w:hAnsiTheme="majorHAnsi" w:cstheme="majorHAnsi"/>
        <w:color w:val="595959" w:themeColor="text1" w:themeTint="A6"/>
        <w:sz w:val="20"/>
        <w:szCs w:val="20"/>
      </w:rPr>
      <w:t xml:space="preserve">FUERZAS INTERMOLECULARES Y PROPIEDADES </w:t>
    </w:r>
  </w:p>
  <w:p w14:paraId="3437C57D" w14:textId="77777777" w:rsidR="002D213A" w:rsidRDefault="002D213A">
    <w:pPr>
      <w:pStyle w:val="Encabezado"/>
    </w:pPr>
  </w:p>
  <w:p w14:paraId="5AA0201B" w14:textId="77777777" w:rsidR="002D213A" w:rsidRDefault="002D21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34AF7"/>
    <w:multiLevelType w:val="hybridMultilevel"/>
    <w:tmpl w:val="319ECC8A"/>
    <w:lvl w:ilvl="0" w:tplc="5E426864">
      <w:start w:val="1"/>
      <w:numFmt w:val="bullet"/>
      <w:pStyle w:val="Prrafodelista"/>
      <w:lvlText w:val=""/>
      <w:lvlJc w:val="left"/>
      <w:pPr>
        <w:ind w:left="1440" w:hanging="360"/>
      </w:pPr>
      <w:rPr>
        <w:rFonts w:ascii="Symbol" w:hAnsi="Symbol" w:hint="default"/>
        <w:color w:val="196B24" w:themeColor="accent3"/>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7CE0BAD"/>
    <w:multiLevelType w:val="hybridMultilevel"/>
    <w:tmpl w:val="58AA0994"/>
    <w:lvl w:ilvl="0" w:tplc="04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2" w15:restartNumberingAfterBreak="0">
    <w:nsid w:val="08DD3E89"/>
    <w:multiLevelType w:val="hybridMultilevel"/>
    <w:tmpl w:val="B4B287DE"/>
    <w:lvl w:ilvl="0" w:tplc="1F1244F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73BBF"/>
    <w:multiLevelType w:val="hybridMultilevel"/>
    <w:tmpl w:val="2AB0F4C4"/>
    <w:lvl w:ilvl="0" w:tplc="5802C398">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0FD924A5"/>
    <w:multiLevelType w:val="hybridMultilevel"/>
    <w:tmpl w:val="0562D20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08E5D1B"/>
    <w:multiLevelType w:val="multilevel"/>
    <w:tmpl w:val="308E02A8"/>
    <w:lvl w:ilvl="0">
      <w:start w:val="1"/>
      <w:numFmt w:val="bullet"/>
      <w:lvlText w:val=""/>
      <w:lvlJc w:val="left"/>
      <w:pPr>
        <w:ind w:left="1080" w:hanging="360"/>
      </w:pPr>
      <w:rPr>
        <w:rFonts w:ascii="Symbol" w:hAnsi="Symbol" w:hint="default"/>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5133AF5"/>
    <w:multiLevelType w:val="hybridMultilevel"/>
    <w:tmpl w:val="EF2C02F2"/>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7" w15:restartNumberingAfterBreak="0">
    <w:nsid w:val="17072880"/>
    <w:multiLevelType w:val="multilevel"/>
    <w:tmpl w:val="DC10E98E"/>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177D55BE"/>
    <w:multiLevelType w:val="multilevel"/>
    <w:tmpl w:val="5DBE9FAE"/>
    <w:lvl w:ilvl="0">
      <w:start w:val="1"/>
      <w:numFmt w:val="bullet"/>
      <w:lvlText w:val=""/>
      <w:lvlJc w:val="left"/>
      <w:pPr>
        <w:ind w:left="1080" w:hanging="360"/>
      </w:pPr>
      <w:rPr>
        <w:rFonts w:ascii="Symbol" w:hAnsi="Symbol" w:hint="default"/>
        <w:b/>
        <w:bCs/>
        <w:color w:val="196B24" w:themeColor="accent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7B229DF"/>
    <w:multiLevelType w:val="multilevel"/>
    <w:tmpl w:val="0958B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ACB1AFC"/>
    <w:multiLevelType w:val="hybridMultilevel"/>
    <w:tmpl w:val="746A87E4"/>
    <w:lvl w:ilvl="0" w:tplc="CD3E8054">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1C521C19"/>
    <w:multiLevelType w:val="hybridMultilevel"/>
    <w:tmpl w:val="EE142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803AD8"/>
    <w:multiLevelType w:val="hybridMultilevel"/>
    <w:tmpl w:val="7F80E5BE"/>
    <w:lvl w:ilvl="0" w:tplc="04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26AF3C68"/>
    <w:multiLevelType w:val="hybridMultilevel"/>
    <w:tmpl w:val="F3280D40"/>
    <w:lvl w:ilvl="0" w:tplc="B29A43E8">
      <w:start w:val="1"/>
      <w:numFmt w:val="decimal"/>
      <w:lvlText w:val="%1."/>
      <w:lvlJc w:val="left"/>
      <w:pPr>
        <w:ind w:left="1080" w:hanging="360"/>
      </w:pPr>
      <w:rPr>
        <w:b/>
        <w:bCs/>
        <w:color w:val="196B24" w:themeColor="accent3"/>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84064E6"/>
    <w:multiLevelType w:val="multilevel"/>
    <w:tmpl w:val="21B0B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8B266A8"/>
    <w:multiLevelType w:val="hybridMultilevel"/>
    <w:tmpl w:val="22021B7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294900FD"/>
    <w:multiLevelType w:val="hybridMultilevel"/>
    <w:tmpl w:val="E836F34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9F056A"/>
    <w:multiLevelType w:val="multilevel"/>
    <w:tmpl w:val="763A017A"/>
    <w:lvl w:ilvl="0">
      <w:start w:val="1"/>
      <w:numFmt w:val="bullet"/>
      <w:lvlText w:val="●"/>
      <w:lvlJc w:val="left"/>
      <w:pPr>
        <w:ind w:left="720" w:hanging="360"/>
      </w:pPr>
      <w:rPr>
        <w:b/>
        <w:bCs/>
        <w:color w:val="196B24" w:themeColor="accent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1096530"/>
    <w:multiLevelType w:val="multilevel"/>
    <w:tmpl w:val="69BCC368"/>
    <w:lvl w:ilvl="0">
      <w:start w:val="1"/>
      <w:numFmt w:val="lowerLetter"/>
      <w:lvlText w:val="%1)"/>
      <w:lvlJc w:val="left"/>
      <w:pPr>
        <w:ind w:left="1080" w:hanging="360"/>
      </w:pPr>
      <w:rPr>
        <w:rFonts w:hint="default"/>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315125FC"/>
    <w:multiLevelType w:val="hybridMultilevel"/>
    <w:tmpl w:val="740431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34490898"/>
    <w:multiLevelType w:val="hybridMultilevel"/>
    <w:tmpl w:val="F60854A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39576BE0"/>
    <w:multiLevelType w:val="multilevel"/>
    <w:tmpl w:val="308E02A8"/>
    <w:lvl w:ilvl="0">
      <w:start w:val="1"/>
      <w:numFmt w:val="bullet"/>
      <w:lvlText w:val=""/>
      <w:lvlJc w:val="left"/>
      <w:pPr>
        <w:ind w:left="1080" w:hanging="360"/>
      </w:pPr>
      <w:rPr>
        <w:rFonts w:ascii="Symbol" w:hAnsi="Symbol" w:hint="default"/>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3CBF26F7"/>
    <w:multiLevelType w:val="hybridMultilevel"/>
    <w:tmpl w:val="282C716E"/>
    <w:lvl w:ilvl="0" w:tplc="5802C398">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3" w15:restartNumberingAfterBreak="0">
    <w:nsid w:val="46DC26F9"/>
    <w:multiLevelType w:val="multilevel"/>
    <w:tmpl w:val="8294F974"/>
    <w:styleLink w:val="Listaactual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7221EF2"/>
    <w:multiLevelType w:val="hybridMultilevel"/>
    <w:tmpl w:val="49280170"/>
    <w:lvl w:ilvl="0" w:tplc="A6B854A4">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492B3605"/>
    <w:multiLevelType w:val="hybridMultilevel"/>
    <w:tmpl w:val="1A521386"/>
    <w:lvl w:ilvl="0" w:tplc="04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9AC13B3"/>
    <w:multiLevelType w:val="multilevel"/>
    <w:tmpl w:val="CC6C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96121A"/>
    <w:multiLevelType w:val="hybridMultilevel"/>
    <w:tmpl w:val="65561996"/>
    <w:lvl w:ilvl="0" w:tplc="E23E2676">
      <w:start w:val="1"/>
      <w:numFmt w:val="bullet"/>
      <w:pStyle w:val="Estilo3"/>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50F04640"/>
    <w:multiLevelType w:val="hybridMultilevel"/>
    <w:tmpl w:val="864EC200"/>
    <w:lvl w:ilvl="0" w:tplc="04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54B97A46"/>
    <w:multiLevelType w:val="hybridMultilevel"/>
    <w:tmpl w:val="6062F418"/>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65C03699"/>
    <w:multiLevelType w:val="hybridMultilevel"/>
    <w:tmpl w:val="7CD46A3A"/>
    <w:lvl w:ilvl="0" w:tplc="040A0017">
      <w:start w:val="1"/>
      <w:numFmt w:val="lowerLetter"/>
      <w:lvlText w:val="%1)"/>
      <w:lvlJc w:val="left"/>
      <w:pPr>
        <w:ind w:left="108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1" w15:restartNumberingAfterBreak="0">
    <w:nsid w:val="66947C12"/>
    <w:multiLevelType w:val="multilevel"/>
    <w:tmpl w:val="E3920AEA"/>
    <w:lvl w:ilvl="0">
      <w:start w:val="1"/>
      <w:numFmt w:val="decimal"/>
      <w:pStyle w:val="00listanumeros"/>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32" w15:restartNumberingAfterBreak="0">
    <w:nsid w:val="6AAC1E78"/>
    <w:multiLevelType w:val="multilevel"/>
    <w:tmpl w:val="5A222EE6"/>
    <w:lvl w:ilvl="0">
      <w:start w:val="1"/>
      <w:numFmt w:val="bullet"/>
      <w:lvlText w:val="●"/>
      <w:lvlJc w:val="left"/>
      <w:pPr>
        <w:ind w:left="720" w:hanging="360"/>
      </w:pPr>
      <w:rPr>
        <w:b/>
        <w:bCs/>
        <w:color w:val="196B24" w:themeColor="accent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CBF2EED"/>
    <w:multiLevelType w:val="hybridMultilevel"/>
    <w:tmpl w:val="0BCE2250"/>
    <w:lvl w:ilvl="0" w:tplc="D2300FCC">
      <w:start w:val="1"/>
      <w:numFmt w:val="decimal"/>
      <w:lvlText w:val="%1."/>
      <w:lvlJc w:val="left"/>
      <w:pPr>
        <w:ind w:left="1070" w:hanging="360"/>
      </w:pPr>
      <w:rPr>
        <w:b/>
        <w:bCs/>
        <w:color w:val="196B24" w:themeColor="accent3"/>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6D21660E"/>
    <w:multiLevelType w:val="multilevel"/>
    <w:tmpl w:val="04DCE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01F140F"/>
    <w:multiLevelType w:val="multilevel"/>
    <w:tmpl w:val="308E02A8"/>
    <w:lvl w:ilvl="0">
      <w:start w:val="1"/>
      <w:numFmt w:val="bullet"/>
      <w:lvlText w:val=""/>
      <w:lvlJc w:val="left"/>
      <w:pPr>
        <w:ind w:left="1080" w:hanging="360"/>
      </w:pPr>
      <w:rPr>
        <w:rFonts w:ascii="Symbol" w:hAnsi="Symbol" w:hint="default"/>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15:restartNumberingAfterBreak="0">
    <w:nsid w:val="789C4C74"/>
    <w:multiLevelType w:val="multilevel"/>
    <w:tmpl w:val="99B2C79C"/>
    <w:styleLink w:val="Listaactual1"/>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8FF32CE"/>
    <w:multiLevelType w:val="hybridMultilevel"/>
    <w:tmpl w:val="779050D4"/>
    <w:lvl w:ilvl="0" w:tplc="17B25982">
      <w:start w:val="1"/>
      <w:numFmt w:val="decimal"/>
      <w:pStyle w:val="Estilo2"/>
      <w:lvlText w:val="%1."/>
      <w:lvlJc w:val="left"/>
      <w:pPr>
        <w:ind w:left="720" w:hanging="360"/>
      </w:pPr>
    </w:lvl>
    <w:lvl w:ilvl="1" w:tplc="080A0019" w:tentative="1">
      <w:start w:val="1"/>
      <w:numFmt w:val="lowerLetter"/>
      <w:pStyle w:val="Estilo2"/>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A393F2A"/>
    <w:multiLevelType w:val="hybridMultilevel"/>
    <w:tmpl w:val="7C845362"/>
    <w:lvl w:ilvl="0" w:tplc="040A0017">
      <w:start w:val="1"/>
      <w:numFmt w:val="lowerLetter"/>
      <w:lvlText w:val="%1)"/>
      <w:lvlJc w:val="left"/>
      <w:pPr>
        <w:ind w:left="1800" w:hanging="360"/>
      </w:pPr>
    </w:lvl>
    <w:lvl w:ilvl="1" w:tplc="040A0019" w:tentative="1">
      <w:start w:val="1"/>
      <w:numFmt w:val="lowerLetter"/>
      <w:lvlText w:val="%2."/>
      <w:lvlJc w:val="left"/>
      <w:pPr>
        <w:ind w:left="2520" w:hanging="360"/>
      </w:pPr>
    </w:lvl>
    <w:lvl w:ilvl="2" w:tplc="040A001B" w:tentative="1">
      <w:start w:val="1"/>
      <w:numFmt w:val="lowerRoman"/>
      <w:lvlText w:val="%3."/>
      <w:lvlJc w:val="right"/>
      <w:pPr>
        <w:ind w:left="3240" w:hanging="180"/>
      </w:pPr>
    </w:lvl>
    <w:lvl w:ilvl="3" w:tplc="040A000F" w:tentative="1">
      <w:start w:val="1"/>
      <w:numFmt w:val="decimal"/>
      <w:lvlText w:val="%4."/>
      <w:lvlJc w:val="left"/>
      <w:pPr>
        <w:ind w:left="3960" w:hanging="360"/>
      </w:pPr>
    </w:lvl>
    <w:lvl w:ilvl="4" w:tplc="040A0019" w:tentative="1">
      <w:start w:val="1"/>
      <w:numFmt w:val="lowerLetter"/>
      <w:lvlText w:val="%5."/>
      <w:lvlJc w:val="left"/>
      <w:pPr>
        <w:ind w:left="4680" w:hanging="360"/>
      </w:pPr>
    </w:lvl>
    <w:lvl w:ilvl="5" w:tplc="040A001B" w:tentative="1">
      <w:start w:val="1"/>
      <w:numFmt w:val="lowerRoman"/>
      <w:lvlText w:val="%6."/>
      <w:lvlJc w:val="right"/>
      <w:pPr>
        <w:ind w:left="5400" w:hanging="180"/>
      </w:pPr>
    </w:lvl>
    <w:lvl w:ilvl="6" w:tplc="040A000F" w:tentative="1">
      <w:start w:val="1"/>
      <w:numFmt w:val="decimal"/>
      <w:lvlText w:val="%7."/>
      <w:lvlJc w:val="left"/>
      <w:pPr>
        <w:ind w:left="6120" w:hanging="360"/>
      </w:pPr>
    </w:lvl>
    <w:lvl w:ilvl="7" w:tplc="040A0019" w:tentative="1">
      <w:start w:val="1"/>
      <w:numFmt w:val="lowerLetter"/>
      <w:lvlText w:val="%8."/>
      <w:lvlJc w:val="left"/>
      <w:pPr>
        <w:ind w:left="6840" w:hanging="360"/>
      </w:pPr>
    </w:lvl>
    <w:lvl w:ilvl="8" w:tplc="040A001B" w:tentative="1">
      <w:start w:val="1"/>
      <w:numFmt w:val="lowerRoman"/>
      <w:lvlText w:val="%9."/>
      <w:lvlJc w:val="right"/>
      <w:pPr>
        <w:ind w:left="7560" w:hanging="180"/>
      </w:pPr>
    </w:lvl>
  </w:abstractNum>
  <w:abstractNum w:abstractNumId="39" w15:restartNumberingAfterBreak="0">
    <w:nsid w:val="7F8E459E"/>
    <w:multiLevelType w:val="multilevel"/>
    <w:tmpl w:val="24CAA0A6"/>
    <w:lvl w:ilvl="0">
      <w:start w:val="1"/>
      <w:numFmt w:val="lowerLetter"/>
      <w:lvlText w:val="%1)"/>
      <w:lvlJc w:val="left"/>
      <w:pPr>
        <w:ind w:left="1080" w:hanging="360"/>
      </w:pPr>
      <w:rPr>
        <w:rFonts w:hint="default"/>
        <w:u w:val="none"/>
      </w:rPr>
    </w:lvl>
    <w:lvl w:ilvl="1">
      <w:start w:val="1"/>
      <w:numFmt w:val="lowerLetter"/>
      <w:lvlText w:val="%2)"/>
      <w:lvlJc w:val="left"/>
      <w:pPr>
        <w:ind w:left="1440" w:hanging="360"/>
      </w:p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333537507">
    <w:abstractNumId w:val="37"/>
  </w:num>
  <w:num w:numId="2" w16cid:durableId="270630224">
    <w:abstractNumId w:val="31"/>
  </w:num>
  <w:num w:numId="3" w16cid:durableId="447504166">
    <w:abstractNumId w:val="36"/>
  </w:num>
  <w:num w:numId="4" w16cid:durableId="1164248828">
    <w:abstractNumId w:val="23"/>
  </w:num>
  <w:num w:numId="5" w16cid:durableId="2039886723">
    <w:abstractNumId w:val="24"/>
  </w:num>
  <w:num w:numId="6" w16cid:durableId="633296875">
    <w:abstractNumId w:val="34"/>
  </w:num>
  <w:num w:numId="7" w16cid:durableId="1144390593">
    <w:abstractNumId w:val="14"/>
  </w:num>
  <w:num w:numId="8" w16cid:durableId="561716165">
    <w:abstractNumId w:val="9"/>
  </w:num>
  <w:num w:numId="9" w16cid:durableId="2102293165">
    <w:abstractNumId w:val="12"/>
  </w:num>
  <w:num w:numId="10" w16cid:durableId="555549112">
    <w:abstractNumId w:val="28"/>
  </w:num>
  <w:num w:numId="11" w16cid:durableId="925307841">
    <w:abstractNumId w:val="27"/>
  </w:num>
  <w:num w:numId="12" w16cid:durableId="437019880">
    <w:abstractNumId w:val="25"/>
  </w:num>
  <w:num w:numId="13" w16cid:durableId="58943826">
    <w:abstractNumId w:val="5"/>
  </w:num>
  <w:num w:numId="14" w16cid:durableId="1978022130">
    <w:abstractNumId w:val="35"/>
  </w:num>
  <w:num w:numId="15" w16cid:durableId="1051609075">
    <w:abstractNumId w:val="21"/>
  </w:num>
  <w:num w:numId="16" w16cid:durableId="1940914735">
    <w:abstractNumId w:val="7"/>
  </w:num>
  <w:num w:numId="17" w16cid:durableId="939873110">
    <w:abstractNumId w:val="18"/>
  </w:num>
  <w:num w:numId="18" w16cid:durableId="2044285714">
    <w:abstractNumId w:val="39"/>
  </w:num>
  <w:num w:numId="19" w16cid:durableId="175848299">
    <w:abstractNumId w:val="13"/>
  </w:num>
  <w:num w:numId="20" w16cid:durableId="2029483049">
    <w:abstractNumId w:val="17"/>
  </w:num>
  <w:num w:numId="21" w16cid:durableId="204028461">
    <w:abstractNumId w:val="33"/>
  </w:num>
  <w:num w:numId="22" w16cid:durableId="1818372248">
    <w:abstractNumId w:val="32"/>
  </w:num>
  <w:num w:numId="23" w16cid:durableId="187060369">
    <w:abstractNumId w:val="8"/>
  </w:num>
  <w:num w:numId="24" w16cid:durableId="444083821">
    <w:abstractNumId w:val="26"/>
  </w:num>
  <w:num w:numId="25" w16cid:durableId="1334454913">
    <w:abstractNumId w:val="0"/>
  </w:num>
  <w:num w:numId="26" w16cid:durableId="472067482">
    <w:abstractNumId w:val="11"/>
  </w:num>
  <w:num w:numId="27" w16cid:durableId="897588502">
    <w:abstractNumId w:val="2"/>
  </w:num>
  <w:num w:numId="28" w16cid:durableId="1357543037">
    <w:abstractNumId w:val="16"/>
  </w:num>
  <w:num w:numId="29" w16cid:durableId="1425222044">
    <w:abstractNumId w:val="10"/>
  </w:num>
  <w:num w:numId="30" w16cid:durableId="1639067797">
    <w:abstractNumId w:val="4"/>
  </w:num>
  <w:num w:numId="31" w16cid:durableId="250815777">
    <w:abstractNumId w:val="29"/>
  </w:num>
  <w:num w:numId="32" w16cid:durableId="33774394">
    <w:abstractNumId w:val="1"/>
  </w:num>
  <w:num w:numId="33" w16cid:durableId="228345256">
    <w:abstractNumId w:val="30"/>
  </w:num>
  <w:num w:numId="34" w16cid:durableId="1520198243">
    <w:abstractNumId w:val="38"/>
  </w:num>
  <w:num w:numId="35" w16cid:durableId="770593225">
    <w:abstractNumId w:val="3"/>
  </w:num>
  <w:num w:numId="36" w16cid:durableId="931204247">
    <w:abstractNumId w:val="20"/>
  </w:num>
  <w:num w:numId="37" w16cid:durableId="616448463">
    <w:abstractNumId w:val="22"/>
  </w:num>
  <w:num w:numId="38" w16cid:durableId="1264609616">
    <w:abstractNumId w:val="6"/>
  </w:num>
  <w:num w:numId="39" w16cid:durableId="169567398">
    <w:abstractNumId w:val="19"/>
  </w:num>
  <w:num w:numId="40" w16cid:durableId="2127573692">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1B7"/>
    <w:rsid w:val="00004450"/>
    <w:rsid w:val="00010769"/>
    <w:rsid w:val="00014877"/>
    <w:rsid w:val="0002178C"/>
    <w:rsid w:val="000252BC"/>
    <w:rsid w:val="000265A8"/>
    <w:rsid w:val="00031B6B"/>
    <w:rsid w:val="000373B3"/>
    <w:rsid w:val="00037D05"/>
    <w:rsid w:val="000455B7"/>
    <w:rsid w:val="000466F6"/>
    <w:rsid w:val="000476F2"/>
    <w:rsid w:val="000526D7"/>
    <w:rsid w:val="000706AD"/>
    <w:rsid w:val="00077D7C"/>
    <w:rsid w:val="00086854"/>
    <w:rsid w:val="00087117"/>
    <w:rsid w:val="00093F7D"/>
    <w:rsid w:val="000A1612"/>
    <w:rsid w:val="000A447C"/>
    <w:rsid w:val="000A7046"/>
    <w:rsid w:val="000C4551"/>
    <w:rsid w:val="000D4924"/>
    <w:rsid w:val="000E4D31"/>
    <w:rsid w:val="000F05CA"/>
    <w:rsid w:val="000F5B7C"/>
    <w:rsid w:val="00105D52"/>
    <w:rsid w:val="00107D0F"/>
    <w:rsid w:val="00110707"/>
    <w:rsid w:val="00110EB8"/>
    <w:rsid w:val="00113F8F"/>
    <w:rsid w:val="0012431F"/>
    <w:rsid w:val="001261B9"/>
    <w:rsid w:val="001269AA"/>
    <w:rsid w:val="00131A22"/>
    <w:rsid w:val="00134991"/>
    <w:rsid w:val="00135166"/>
    <w:rsid w:val="0014143F"/>
    <w:rsid w:val="00147FB4"/>
    <w:rsid w:val="0016324F"/>
    <w:rsid w:val="001636F1"/>
    <w:rsid w:val="00164FED"/>
    <w:rsid w:val="001710BB"/>
    <w:rsid w:val="00171EFA"/>
    <w:rsid w:val="00175FAF"/>
    <w:rsid w:val="00190723"/>
    <w:rsid w:val="001B2D1A"/>
    <w:rsid w:val="001C0C30"/>
    <w:rsid w:val="001C5FC0"/>
    <w:rsid w:val="001D0B5A"/>
    <w:rsid w:val="001D3C12"/>
    <w:rsid w:val="001D768E"/>
    <w:rsid w:val="001E1DFE"/>
    <w:rsid w:val="001F4FC3"/>
    <w:rsid w:val="00201D52"/>
    <w:rsid w:val="00202D44"/>
    <w:rsid w:val="00205795"/>
    <w:rsid w:val="00235AA1"/>
    <w:rsid w:val="002377A7"/>
    <w:rsid w:val="002434F2"/>
    <w:rsid w:val="00246ACD"/>
    <w:rsid w:val="00256EDB"/>
    <w:rsid w:val="002669F6"/>
    <w:rsid w:val="00273217"/>
    <w:rsid w:val="0027500F"/>
    <w:rsid w:val="00276193"/>
    <w:rsid w:val="00297FE6"/>
    <w:rsid w:val="002A41BC"/>
    <w:rsid w:val="002B3272"/>
    <w:rsid w:val="002C3FDB"/>
    <w:rsid w:val="002D213A"/>
    <w:rsid w:val="002F16DB"/>
    <w:rsid w:val="003017F1"/>
    <w:rsid w:val="00316DE5"/>
    <w:rsid w:val="00327EFC"/>
    <w:rsid w:val="00340E7F"/>
    <w:rsid w:val="003433D7"/>
    <w:rsid w:val="00344BAE"/>
    <w:rsid w:val="00347DB2"/>
    <w:rsid w:val="0035288A"/>
    <w:rsid w:val="00352E36"/>
    <w:rsid w:val="00370FDE"/>
    <w:rsid w:val="003714D6"/>
    <w:rsid w:val="00377107"/>
    <w:rsid w:val="003930A9"/>
    <w:rsid w:val="00393254"/>
    <w:rsid w:val="0039373E"/>
    <w:rsid w:val="003952A0"/>
    <w:rsid w:val="003954C0"/>
    <w:rsid w:val="003956A8"/>
    <w:rsid w:val="00397E8F"/>
    <w:rsid w:val="003A123E"/>
    <w:rsid w:val="003A3485"/>
    <w:rsid w:val="003A4B85"/>
    <w:rsid w:val="003B02CA"/>
    <w:rsid w:val="003D2627"/>
    <w:rsid w:val="003D4917"/>
    <w:rsid w:val="003E3762"/>
    <w:rsid w:val="003E7CDA"/>
    <w:rsid w:val="003F2365"/>
    <w:rsid w:val="003F257D"/>
    <w:rsid w:val="003F6802"/>
    <w:rsid w:val="0040033F"/>
    <w:rsid w:val="0040089B"/>
    <w:rsid w:val="004131B7"/>
    <w:rsid w:val="00420487"/>
    <w:rsid w:val="00423C7A"/>
    <w:rsid w:val="00431D1C"/>
    <w:rsid w:val="0046075C"/>
    <w:rsid w:val="00464F03"/>
    <w:rsid w:val="004700AF"/>
    <w:rsid w:val="00471353"/>
    <w:rsid w:val="0047137A"/>
    <w:rsid w:val="00472F1E"/>
    <w:rsid w:val="004732FD"/>
    <w:rsid w:val="00476D4E"/>
    <w:rsid w:val="00491D9D"/>
    <w:rsid w:val="004961F1"/>
    <w:rsid w:val="004A6A19"/>
    <w:rsid w:val="004A7FA7"/>
    <w:rsid w:val="004B33E1"/>
    <w:rsid w:val="004B79FC"/>
    <w:rsid w:val="004C7741"/>
    <w:rsid w:val="004D0E5E"/>
    <w:rsid w:val="004D53B0"/>
    <w:rsid w:val="004E624E"/>
    <w:rsid w:val="004F2AB2"/>
    <w:rsid w:val="0054652C"/>
    <w:rsid w:val="005511E9"/>
    <w:rsid w:val="00551BD8"/>
    <w:rsid w:val="0056390D"/>
    <w:rsid w:val="00567673"/>
    <w:rsid w:val="00571650"/>
    <w:rsid w:val="00573261"/>
    <w:rsid w:val="005761C0"/>
    <w:rsid w:val="005763B8"/>
    <w:rsid w:val="005842A8"/>
    <w:rsid w:val="005A0AD2"/>
    <w:rsid w:val="005A3A4A"/>
    <w:rsid w:val="005A4162"/>
    <w:rsid w:val="005B2E9A"/>
    <w:rsid w:val="005C02DD"/>
    <w:rsid w:val="005C1D84"/>
    <w:rsid w:val="005C66D3"/>
    <w:rsid w:val="005D3CFD"/>
    <w:rsid w:val="005D5195"/>
    <w:rsid w:val="005D7557"/>
    <w:rsid w:val="005E08F1"/>
    <w:rsid w:val="005E0AE6"/>
    <w:rsid w:val="005E74B6"/>
    <w:rsid w:val="005F018D"/>
    <w:rsid w:val="005F4EF4"/>
    <w:rsid w:val="0060028C"/>
    <w:rsid w:val="00600426"/>
    <w:rsid w:val="0060285C"/>
    <w:rsid w:val="00607F19"/>
    <w:rsid w:val="00614A00"/>
    <w:rsid w:val="00616BE2"/>
    <w:rsid w:val="006217D1"/>
    <w:rsid w:val="00626B6C"/>
    <w:rsid w:val="00636A8B"/>
    <w:rsid w:val="00637B1B"/>
    <w:rsid w:val="00641027"/>
    <w:rsid w:val="00645583"/>
    <w:rsid w:val="00660F01"/>
    <w:rsid w:val="0066320F"/>
    <w:rsid w:val="006645F6"/>
    <w:rsid w:val="00664FC8"/>
    <w:rsid w:val="00666456"/>
    <w:rsid w:val="00667885"/>
    <w:rsid w:val="00670F05"/>
    <w:rsid w:val="00675110"/>
    <w:rsid w:val="0068570F"/>
    <w:rsid w:val="0068616E"/>
    <w:rsid w:val="00686556"/>
    <w:rsid w:val="00686AD3"/>
    <w:rsid w:val="00686CAE"/>
    <w:rsid w:val="006A0C93"/>
    <w:rsid w:val="006B2A25"/>
    <w:rsid w:val="006B6BCD"/>
    <w:rsid w:val="006C476D"/>
    <w:rsid w:val="006C4A3A"/>
    <w:rsid w:val="006D297B"/>
    <w:rsid w:val="006F4FDF"/>
    <w:rsid w:val="006F54D4"/>
    <w:rsid w:val="00700CF4"/>
    <w:rsid w:val="00702155"/>
    <w:rsid w:val="007129CF"/>
    <w:rsid w:val="00722046"/>
    <w:rsid w:val="007246AF"/>
    <w:rsid w:val="00725502"/>
    <w:rsid w:val="0072550A"/>
    <w:rsid w:val="00727E91"/>
    <w:rsid w:val="00730296"/>
    <w:rsid w:val="007332CF"/>
    <w:rsid w:val="00735152"/>
    <w:rsid w:val="00736AE6"/>
    <w:rsid w:val="00741B65"/>
    <w:rsid w:val="00745BA9"/>
    <w:rsid w:val="00746D7D"/>
    <w:rsid w:val="0075198C"/>
    <w:rsid w:val="00751B11"/>
    <w:rsid w:val="007531E4"/>
    <w:rsid w:val="0075534C"/>
    <w:rsid w:val="00755D5F"/>
    <w:rsid w:val="0075766F"/>
    <w:rsid w:val="00763F6F"/>
    <w:rsid w:val="007672A2"/>
    <w:rsid w:val="007849FA"/>
    <w:rsid w:val="007A3ADB"/>
    <w:rsid w:val="007A6510"/>
    <w:rsid w:val="007C61AB"/>
    <w:rsid w:val="007C7154"/>
    <w:rsid w:val="007C7D7C"/>
    <w:rsid w:val="007D053B"/>
    <w:rsid w:val="007D0A3B"/>
    <w:rsid w:val="007E0BDD"/>
    <w:rsid w:val="007E40CF"/>
    <w:rsid w:val="007F003E"/>
    <w:rsid w:val="007F23F9"/>
    <w:rsid w:val="007F4969"/>
    <w:rsid w:val="007F5FF1"/>
    <w:rsid w:val="00800678"/>
    <w:rsid w:val="00842D64"/>
    <w:rsid w:val="008436EF"/>
    <w:rsid w:val="0084544D"/>
    <w:rsid w:val="00846F68"/>
    <w:rsid w:val="00847C02"/>
    <w:rsid w:val="008632FE"/>
    <w:rsid w:val="00863397"/>
    <w:rsid w:val="00864C59"/>
    <w:rsid w:val="00870C33"/>
    <w:rsid w:val="0087411D"/>
    <w:rsid w:val="0088137C"/>
    <w:rsid w:val="00884BC5"/>
    <w:rsid w:val="00885288"/>
    <w:rsid w:val="00891908"/>
    <w:rsid w:val="008A01A7"/>
    <w:rsid w:val="008C2753"/>
    <w:rsid w:val="008C397A"/>
    <w:rsid w:val="008C6CC0"/>
    <w:rsid w:val="008C7570"/>
    <w:rsid w:val="008D1967"/>
    <w:rsid w:val="008E4431"/>
    <w:rsid w:val="008E7A06"/>
    <w:rsid w:val="008F0ACE"/>
    <w:rsid w:val="0090208E"/>
    <w:rsid w:val="0090238C"/>
    <w:rsid w:val="00907E4D"/>
    <w:rsid w:val="00907F30"/>
    <w:rsid w:val="009340BF"/>
    <w:rsid w:val="00935D1A"/>
    <w:rsid w:val="00943EF4"/>
    <w:rsid w:val="00953F87"/>
    <w:rsid w:val="00955FEF"/>
    <w:rsid w:val="009607B7"/>
    <w:rsid w:val="00961459"/>
    <w:rsid w:val="0096381E"/>
    <w:rsid w:val="00967927"/>
    <w:rsid w:val="00973B14"/>
    <w:rsid w:val="00973E62"/>
    <w:rsid w:val="009A7A72"/>
    <w:rsid w:val="009B253C"/>
    <w:rsid w:val="009B2D1B"/>
    <w:rsid w:val="009B4CEE"/>
    <w:rsid w:val="009C20D5"/>
    <w:rsid w:val="009D0691"/>
    <w:rsid w:val="009D382C"/>
    <w:rsid w:val="009E5050"/>
    <w:rsid w:val="009F0153"/>
    <w:rsid w:val="009F1F53"/>
    <w:rsid w:val="00A11E4A"/>
    <w:rsid w:val="00A1507A"/>
    <w:rsid w:val="00A15F7B"/>
    <w:rsid w:val="00A15FA4"/>
    <w:rsid w:val="00A213FA"/>
    <w:rsid w:val="00A44872"/>
    <w:rsid w:val="00A47AF8"/>
    <w:rsid w:val="00A519AD"/>
    <w:rsid w:val="00A52FF4"/>
    <w:rsid w:val="00A5741D"/>
    <w:rsid w:val="00A62BDD"/>
    <w:rsid w:val="00A6315B"/>
    <w:rsid w:val="00A67874"/>
    <w:rsid w:val="00A71BE6"/>
    <w:rsid w:val="00A745A6"/>
    <w:rsid w:val="00A750B8"/>
    <w:rsid w:val="00A8572F"/>
    <w:rsid w:val="00A96604"/>
    <w:rsid w:val="00AA7530"/>
    <w:rsid w:val="00AB10B4"/>
    <w:rsid w:val="00AB4F65"/>
    <w:rsid w:val="00AB6275"/>
    <w:rsid w:val="00AC608D"/>
    <w:rsid w:val="00AC6AF1"/>
    <w:rsid w:val="00AC72F9"/>
    <w:rsid w:val="00AD18EB"/>
    <w:rsid w:val="00AE5C78"/>
    <w:rsid w:val="00B01C6E"/>
    <w:rsid w:val="00B06182"/>
    <w:rsid w:val="00B06BF6"/>
    <w:rsid w:val="00B108C6"/>
    <w:rsid w:val="00B3140E"/>
    <w:rsid w:val="00B3380F"/>
    <w:rsid w:val="00B33B6C"/>
    <w:rsid w:val="00B56279"/>
    <w:rsid w:val="00B56640"/>
    <w:rsid w:val="00B616A6"/>
    <w:rsid w:val="00B6433B"/>
    <w:rsid w:val="00B670FB"/>
    <w:rsid w:val="00B73DF0"/>
    <w:rsid w:val="00B81774"/>
    <w:rsid w:val="00B849AD"/>
    <w:rsid w:val="00B862C5"/>
    <w:rsid w:val="00B948F2"/>
    <w:rsid w:val="00B970C7"/>
    <w:rsid w:val="00BA06F3"/>
    <w:rsid w:val="00BB5FE6"/>
    <w:rsid w:val="00BB60D7"/>
    <w:rsid w:val="00BD13EE"/>
    <w:rsid w:val="00BD381A"/>
    <w:rsid w:val="00BE39EE"/>
    <w:rsid w:val="00BF5BBE"/>
    <w:rsid w:val="00BF67A0"/>
    <w:rsid w:val="00BF7B70"/>
    <w:rsid w:val="00C0198E"/>
    <w:rsid w:val="00C0226A"/>
    <w:rsid w:val="00C059FA"/>
    <w:rsid w:val="00C204CC"/>
    <w:rsid w:val="00C3118D"/>
    <w:rsid w:val="00C333B0"/>
    <w:rsid w:val="00C37AB4"/>
    <w:rsid w:val="00C662EA"/>
    <w:rsid w:val="00C670F2"/>
    <w:rsid w:val="00C726BD"/>
    <w:rsid w:val="00C800B3"/>
    <w:rsid w:val="00C83F12"/>
    <w:rsid w:val="00C84ECB"/>
    <w:rsid w:val="00C921B7"/>
    <w:rsid w:val="00C934D1"/>
    <w:rsid w:val="00C96C62"/>
    <w:rsid w:val="00CA3396"/>
    <w:rsid w:val="00CA3A74"/>
    <w:rsid w:val="00CA44D8"/>
    <w:rsid w:val="00CA75DD"/>
    <w:rsid w:val="00CB5666"/>
    <w:rsid w:val="00CD1BFF"/>
    <w:rsid w:val="00CE0174"/>
    <w:rsid w:val="00CE11D5"/>
    <w:rsid w:val="00CF2C75"/>
    <w:rsid w:val="00D059EF"/>
    <w:rsid w:val="00D077DF"/>
    <w:rsid w:val="00D12772"/>
    <w:rsid w:val="00D12AB0"/>
    <w:rsid w:val="00D14193"/>
    <w:rsid w:val="00D16766"/>
    <w:rsid w:val="00D21C3D"/>
    <w:rsid w:val="00D3084D"/>
    <w:rsid w:val="00D3147F"/>
    <w:rsid w:val="00D318CC"/>
    <w:rsid w:val="00D3268A"/>
    <w:rsid w:val="00D36B7C"/>
    <w:rsid w:val="00D512CE"/>
    <w:rsid w:val="00D52007"/>
    <w:rsid w:val="00D556F9"/>
    <w:rsid w:val="00D63945"/>
    <w:rsid w:val="00D63FA8"/>
    <w:rsid w:val="00D76E15"/>
    <w:rsid w:val="00D76FB9"/>
    <w:rsid w:val="00D8557C"/>
    <w:rsid w:val="00D928FF"/>
    <w:rsid w:val="00D92C6B"/>
    <w:rsid w:val="00D95234"/>
    <w:rsid w:val="00D9755A"/>
    <w:rsid w:val="00DA43A1"/>
    <w:rsid w:val="00DB0C46"/>
    <w:rsid w:val="00DB2512"/>
    <w:rsid w:val="00DC2C18"/>
    <w:rsid w:val="00DC555F"/>
    <w:rsid w:val="00DC722E"/>
    <w:rsid w:val="00DF4FE9"/>
    <w:rsid w:val="00DF5BD2"/>
    <w:rsid w:val="00E15C32"/>
    <w:rsid w:val="00E24323"/>
    <w:rsid w:val="00E3189B"/>
    <w:rsid w:val="00E35E04"/>
    <w:rsid w:val="00E4612D"/>
    <w:rsid w:val="00E47328"/>
    <w:rsid w:val="00E5060F"/>
    <w:rsid w:val="00E508D7"/>
    <w:rsid w:val="00E51D1C"/>
    <w:rsid w:val="00E5766F"/>
    <w:rsid w:val="00E62FB4"/>
    <w:rsid w:val="00E6733B"/>
    <w:rsid w:val="00E735A2"/>
    <w:rsid w:val="00E77EA6"/>
    <w:rsid w:val="00E82A6B"/>
    <w:rsid w:val="00E93AB3"/>
    <w:rsid w:val="00EA1504"/>
    <w:rsid w:val="00EA1CEF"/>
    <w:rsid w:val="00EA638C"/>
    <w:rsid w:val="00EB3C95"/>
    <w:rsid w:val="00EB781D"/>
    <w:rsid w:val="00EC62DB"/>
    <w:rsid w:val="00ED03BA"/>
    <w:rsid w:val="00ED2459"/>
    <w:rsid w:val="00ED5EF4"/>
    <w:rsid w:val="00ED72CD"/>
    <w:rsid w:val="00EE6170"/>
    <w:rsid w:val="00EE7220"/>
    <w:rsid w:val="00EF17F4"/>
    <w:rsid w:val="00F0221C"/>
    <w:rsid w:val="00F12C94"/>
    <w:rsid w:val="00F14CB4"/>
    <w:rsid w:val="00F22228"/>
    <w:rsid w:val="00F32CFA"/>
    <w:rsid w:val="00F34EEB"/>
    <w:rsid w:val="00F47871"/>
    <w:rsid w:val="00F52285"/>
    <w:rsid w:val="00F573F4"/>
    <w:rsid w:val="00F6025C"/>
    <w:rsid w:val="00F6369E"/>
    <w:rsid w:val="00F9254D"/>
    <w:rsid w:val="00FA3175"/>
    <w:rsid w:val="00FA5163"/>
    <w:rsid w:val="00FA5CB2"/>
    <w:rsid w:val="00FA6C01"/>
    <w:rsid w:val="00FC5B47"/>
    <w:rsid w:val="00FD389D"/>
    <w:rsid w:val="00FD4936"/>
    <w:rsid w:val="00FF3774"/>
    <w:rsid w:val="00FF4550"/>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A5ECD6"/>
  <w15:chartTrackingRefBased/>
  <w15:docId w15:val="{769E61C6-697A-6749-A166-12423C12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BC5"/>
    <w:rPr>
      <w:rFonts w:ascii="Arial" w:hAnsi="Arial"/>
      <w:sz w:val="24"/>
      <w:lang w:val="es-CO"/>
    </w:rPr>
  </w:style>
  <w:style w:type="paragraph" w:styleId="Ttulo1">
    <w:name w:val="heading 1"/>
    <w:basedOn w:val="Normal"/>
    <w:next w:val="Normal"/>
    <w:link w:val="Ttulo1Car"/>
    <w:uiPriority w:val="9"/>
    <w:qFormat/>
    <w:rsid w:val="001C5FC0"/>
    <w:pPr>
      <w:keepNext/>
      <w:keepLines/>
      <w:spacing w:before="240"/>
      <w:outlineLvl w:val="0"/>
    </w:pPr>
    <w:rPr>
      <w:rFonts w:ascii="Trebuchet MS" w:eastAsiaTheme="majorEastAsia" w:hAnsi="Trebuchet MS" w:cstheme="majorBidi"/>
      <w:color w:val="7030A0"/>
      <w:szCs w:val="32"/>
      <w:lang w:val="es-MX"/>
    </w:rPr>
  </w:style>
  <w:style w:type="paragraph" w:styleId="Ttulo2">
    <w:name w:val="heading 2"/>
    <w:basedOn w:val="Normal"/>
    <w:next w:val="Normal"/>
    <w:link w:val="Ttulo2Car"/>
    <w:uiPriority w:val="9"/>
    <w:unhideWhenUsed/>
    <w:qFormat/>
    <w:rsid w:val="001C5FC0"/>
    <w:pPr>
      <w:keepNext/>
      <w:keepLines/>
      <w:numPr>
        <w:ilvl w:val="1"/>
        <w:numId w:val="2"/>
      </w:numPr>
      <w:spacing w:before="40"/>
      <w:outlineLvl w:val="1"/>
    </w:pPr>
    <w:rPr>
      <w:rFonts w:asciiTheme="majorHAnsi" w:eastAsiaTheme="majorEastAsia" w:hAnsiTheme="majorHAnsi" w:cstheme="majorBidi"/>
      <w:color w:val="0F4761" w:themeColor="accent1" w:themeShade="BF"/>
      <w:sz w:val="26"/>
      <w:szCs w:val="26"/>
    </w:rPr>
  </w:style>
  <w:style w:type="paragraph" w:styleId="Ttulo3">
    <w:name w:val="heading 3"/>
    <w:basedOn w:val="Normal"/>
    <w:next w:val="Normal"/>
    <w:link w:val="Ttulo3Car"/>
    <w:uiPriority w:val="9"/>
    <w:unhideWhenUsed/>
    <w:qFormat/>
    <w:rsid w:val="00370FDE"/>
    <w:pPr>
      <w:keepNext/>
      <w:keepLines/>
      <w:numPr>
        <w:ilvl w:val="2"/>
        <w:numId w:val="2"/>
      </w:numPr>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370FDE"/>
    <w:pPr>
      <w:keepNext/>
      <w:keepLines/>
      <w:numPr>
        <w:ilvl w:val="3"/>
        <w:numId w:val="2"/>
      </w:numPr>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70FDE"/>
    <w:pPr>
      <w:keepNext/>
      <w:keepLines/>
      <w:numPr>
        <w:ilvl w:val="4"/>
        <w:numId w:val="2"/>
      </w:numPr>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70FDE"/>
    <w:pPr>
      <w:keepNext/>
      <w:keepLines/>
      <w:numPr>
        <w:ilvl w:val="5"/>
        <w:numId w:val="2"/>
      </w:numPr>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0FDE"/>
    <w:pPr>
      <w:keepNext/>
      <w:keepLines/>
      <w:numPr>
        <w:ilvl w:val="6"/>
        <w:numId w:val="2"/>
      </w:numPr>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0FDE"/>
    <w:pPr>
      <w:keepNext/>
      <w:keepLines/>
      <w:numPr>
        <w:ilvl w:val="7"/>
        <w:numId w:val="2"/>
      </w:numPr>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0FDE"/>
    <w:pPr>
      <w:keepNext/>
      <w:keepLines/>
      <w:numPr>
        <w:ilvl w:val="8"/>
        <w:numId w:val="2"/>
      </w:numPr>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5FC0"/>
    <w:rPr>
      <w:rFonts w:ascii="Trebuchet MS" w:eastAsiaTheme="majorEastAsia" w:hAnsi="Trebuchet MS" w:cstheme="majorBidi"/>
      <w:color w:val="7030A0"/>
      <w:szCs w:val="32"/>
    </w:rPr>
  </w:style>
  <w:style w:type="paragraph" w:customStyle="1" w:styleId="Estilo2">
    <w:name w:val="Estilo2"/>
    <w:basedOn w:val="Ttulo2"/>
    <w:link w:val="Estilo2Car"/>
    <w:qFormat/>
    <w:rsid w:val="001C5FC0"/>
    <w:pPr>
      <w:numPr>
        <w:numId w:val="1"/>
      </w:numPr>
    </w:pPr>
    <w:rPr>
      <w:rFonts w:ascii="Trebuchet MS" w:hAnsi="Trebuchet MS"/>
      <w:b/>
      <w:color w:val="7030A0"/>
      <w:sz w:val="22"/>
      <w:lang w:val="es"/>
    </w:rPr>
  </w:style>
  <w:style w:type="character" w:customStyle="1" w:styleId="Ttulo2Car">
    <w:name w:val="Título 2 Car"/>
    <w:basedOn w:val="Fuentedeprrafopredeter"/>
    <w:link w:val="Ttulo2"/>
    <w:uiPriority w:val="9"/>
    <w:rsid w:val="001C5FC0"/>
    <w:rPr>
      <w:rFonts w:asciiTheme="majorHAnsi" w:eastAsiaTheme="majorEastAsia" w:hAnsiTheme="majorHAnsi" w:cstheme="majorBidi"/>
      <w:color w:val="0F4761" w:themeColor="accent1" w:themeShade="BF"/>
      <w:sz w:val="26"/>
      <w:szCs w:val="26"/>
      <w:lang w:val="es-CO"/>
    </w:rPr>
  </w:style>
  <w:style w:type="character" w:customStyle="1" w:styleId="Ttulo3Car">
    <w:name w:val="Título 3 Car"/>
    <w:basedOn w:val="Fuentedeprrafopredeter"/>
    <w:link w:val="Ttulo3"/>
    <w:uiPriority w:val="9"/>
    <w:rsid w:val="00370FDE"/>
    <w:rPr>
      <w:rFonts w:ascii="Arial" w:eastAsiaTheme="majorEastAsia" w:hAnsi="Arial" w:cstheme="majorBidi"/>
      <w:color w:val="0F4761" w:themeColor="accent1" w:themeShade="BF"/>
      <w:sz w:val="28"/>
      <w:szCs w:val="28"/>
      <w:lang w:val="es-CO"/>
    </w:rPr>
  </w:style>
  <w:style w:type="character" w:customStyle="1" w:styleId="Ttulo4Car">
    <w:name w:val="Título 4 Car"/>
    <w:basedOn w:val="Fuentedeprrafopredeter"/>
    <w:link w:val="Ttulo4"/>
    <w:uiPriority w:val="9"/>
    <w:rsid w:val="00370FDE"/>
    <w:rPr>
      <w:rFonts w:ascii="Arial" w:eastAsiaTheme="majorEastAsia" w:hAnsi="Arial" w:cstheme="majorBidi"/>
      <w:i/>
      <w:iCs/>
      <w:color w:val="0F4761" w:themeColor="accent1" w:themeShade="BF"/>
      <w:sz w:val="24"/>
      <w:lang w:val="es-CO"/>
    </w:rPr>
  </w:style>
  <w:style w:type="character" w:customStyle="1" w:styleId="Ttulo5Car">
    <w:name w:val="Título 5 Car"/>
    <w:basedOn w:val="Fuentedeprrafopredeter"/>
    <w:link w:val="Ttulo5"/>
    <w:uiPriority w:val="9"/>
    <w:semiHidden/>
    <w:rsid w:val="00370FDE"/>
    <w:rPr>
      <w:rFonts w:ascii="Arial" w:eastAsiaTheme="majorEastAsia" w:hAnsi="Arial" w:cstheme="majorBidi"/>
      <w:color w:val="0F4761" w:themeColor="accent1" w:themeShade="BF"/>
      <w:sz w:val="24"/>
      <w:lang w:val="es-CO"/>
    </w:rPr>
  </w:style>
  <w:style w:type="character" w:customStyle="1" w:styleId="Ttulo6Car">
    <w:name w:val="Título 6 Car"/>
    <w:basedOn w:val="Fuentedeprrafopredeter"/>
    <w:link w:val="Ttulo6"/>
    <w:uiPriority w:val="9"/>
    <w:semiHidden/>
    <w:rsid w:val="00370FDE"/>
    <w:rPr>
      <w:rFonts w:ascii="Arial" w:eastAsiaTheme="majorEastAsia" w:hAnsi="Arial" w:cstheme="majorBidi"/>
      <w:i/>
      <w:iCs/>
      <w:color w:val="595959" w:themeColor="text1" w:themeTint="A6"/>
      <w:sz w:val="24"/>
      <w:lang w:val="es-CO"/>
    </w:rPr>
  </w:style>
  <w:style w:type="character" w:customStyle="1" w:styleId="Ttulo7Car">
    <w:name w:val="Título 7 Car"/>
    <w:basedOn w:val="Fuentedeprrafopredeter"/>
    <w:link w:val="Ttulo7"/>
    <w:uiPriority w:val="9"/>
    <w:semiHidden/>
    <w:rsid w:val="00370FDE"/>
    <w:rPr>
      <w:rFonts w:ascii="Arial" w:eastAsiaTheme="majorEastAsia" w:hAnsi="Arial" w:cstheme="majorBidi"/>
      <w:color w:val="595959" w:themeColor="text1" w:themeTint="A6"/>
      <w:sz w:val="24"/>
      <w:lang w:val="es-CO"/>
    </w:rPr>
  </w:style>
  <w:style w:type="character" w:customStyle="1" w:styleId="Ttulo8Car">
    <w:name w:val="Título 8 Car"/>
    <w:basedOn w:val="Fuentedeprrafopredeter"/>
    <w:link w:val="Ttulo8"/>
    <w:uiPriority w:val="9"/>
    <w:semiHidden/>
    <w:rsid w:val="00370FDE"/>
    <w:rPr>
      <w:rFonts w:ascii="Arial" w:eastAsiaTheme="majorEastAsia" w:hAnsi="Arial" w:cstheme="majorBidi"/>
      <w:i/>
      <w:iCs/>
      <w:color w:val="272727" w:themeColor="text1" w:themeTint="D8"/>
      <w:sz w:val="24"/>
      <w:lang w:val="es-CO"/>
    </w:rPr>
  </w:style>
  <w:style w:type="character" w:customStyle="1" w:styleId="Ttulo9Car">
    <w:name w:val="Título 9 Car"/>
    <w:basedOn w:val="Fuentedeprrafopredeter"/>
    <w:link w:val="Ttulo9"/>
    <w:uiPriority w:val="9"/>
    <w:semiHidden/>
    <w:rsid w:val="00370FDE"/>
    <w:rPr>
      <w:rFonts w:ascii="Arial" w:eastAsiaTheme="majorEastAsia" w:hAnsi="Arial" w:cstheme="majorBidi"/>
      <w:color w:val="272727" w:themeColor="text1" w:themeTint="D8"/>
      <w:sz w:val="24"/>
      <w:lang w:val="es-CO"/>
    </w:rPr>
  </w:style>
  <w:style w:type="paragraph" w:styleId="Ttulo">
    <w:name w:val="Title"/>
    <w:basedOn w:val="Normal"/>
    <w:next w:val="Normal"/>
    <w:link w:val="TtuloCar"/>
    <w:uiPriority w:val="10"/>
    <w:qFormat/>
    <w:rsid w:val="00370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0FDE"/>
    <w:rPr>
      <w:rFonts w:asciiTheme="majorHAnsi" w:eastAsiaTheme="majorEastAsia" w:hAnsiTheme="majorHAnsi" w:cstheme="majorBidi"/>
      <w:spacing w:val="-10"/>
      <w:kern w:val="28"/>
      <w:sz w:val="56"/>
      <w:szCs w:val="56"/>
      <w:lang w:val="es-CO"/>
    </w:rPr>
  </w:style>
  <w:style w:type="paragraph" w:styleId="Subttulo">
    <w:name w:val="Subtitle"/>
    <w:basedOn w:val="Normal"/>
    <w:next w:val="Normal"/>
    <w:link w:val="SubttuloCar"/>
    <w:uiPriority w:val="11"/>
    <w:qFormat/>
    <w:rsid w:val="00370FDE"/>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0FDE"/>
    <w:rPr>
      <w:rFonts w:eastAsiaTheme="majorEastAsia" w:cstheme="majorBidi"/>
      <w:color w:val="595959" w:themeColor="text1" w:themeTint="A6"/>
      <w:spacing w:val="15"/>
      <w:sz w:val="28"/>
      <w:szCs w:val="28"/>
      <w:lang w:val="es-CO"/>
    </w:rPr>
  </w:style>
  <w:style w:type="paragraph" w:styleId="Cita">
    <w:name w:val="Quote"/>
    <w:basedOn w:val="Normal"/>
    <w:next w:val="Normal"/>
    <w:link w:val="CitaCar"/>
    <w:uiPriority w:val="29"/>
    <w:qFormat/>
    <w:rsid w:val="00370FD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370FDE"/>
    <w:rPr>
      <w:i/>
      <w:iCs/>
      <w:color w:val="404040" w:themeColor="text1" w:themeTint="BF"/>
      <w:lang w:val="es-CO"/>
    </w:rPr>
  </w:style>
  <w:style w:type="paragraph" w:styleId="Prrafodelista">
    <w:name w:val="List Paragraph"/>
    <w:aliases w:val="00 Párrafo de lista"/>
    <w:basedOn w:val="Normal"/>
    <w:uiPriority w:val="34"/>
    <w:qFormat/>
    <w:rsid w:val="0090238C"/>
    <w:pPr>
      <w:numPr>
        <w:numId w:val="25"/>
      </w:numPr>
      <w:contextualSpacing/>
    </w:pPr>
  </w:style>
  <w:style w:type="character" w:styleId="nfasisintenso">
    <w:name w:val="Intense Emphasis"/>
    <w:basedOn w:val="Fuentedeprrafopredeter"/>
    <w:uiPriority w:val="21"/>
    <w:qFormat/>
    <w:rsid w:val="00370FDE"/>
    <w:rPr>
      <w:i/>
      <w:iCs/>
      <w:color w:val="0F4761" w:themeColor="accent1" w:themeShade="BF"/>
    </w:rPr>
  </w:style>
  <w:style w:type="paragraph" w:styleId="Citadestacada">
    <w:name w:val="Intense Quote"/>
    <w:basedOn w:val="Normal"/>
    <w:next w:val="Normal"/>
    <w:link w:val="CitadestacadaCar"/>
    <w:uiPriority w:val="30"/>
    <w:qFormat/>
    <w:rsid w:val="00370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70FDE"/>
    <w:rPr>
      <w:i/>
      <w:iCs/>
      <w:color w:val="0F4761" w:themeColor="accent1" w:themeShade="BF"/>
      <w:lang w:val="es-CO"/>
    </w:rPr>
  </w:style>
  <w:style w:type="character" w:styleId="Referenciaintensa">
    <w:name w:val="Intense Reference"/>
    <w:basedOn w:val="Fuentedeprrafopredeter"/>
    <w:uiPriority w:val="32"/>
    <w:qFormat/>
    <w:rsid w:val="00370FDE"/>
    <w:rPr>
      <w:b/>
      <w:bCs/>
      <w:smallCaps/>
      <w:color w:val="0F4761" w:themeColor="accent1" w:themeShade="BF"/>
      <w:spacing w:val="5"/>
    </w:rPr>
  </w:style>
  <w:style w:type="paragraph" w:styleId="Encabezado">
    <w:name w:val="header"/>
    <w:aliases w:val="00 Encabezado"/>
    <w:basedOn w:val="Normal"/>
    <w:link w:val="EncabezadoCar"/>
    <w:autoRedefine/>
    <w:uiPriority w:val="99"/>
    <w:unhideWhenUsed/>
    <w:qFormat/>
    <w:rsid w:val="00E93AB3"/>
    <w:pPr>
      <w:tabs>
        <w:tab w:val="center" w:pos="4419"/>
        <w:tab w:val="right" w:pos="8838"/>
      </w:tabs>
      <w:spacing w:before="360" w:after="360" w:line="240" w:lineRule="auto"/>
      <w:jc w:val="left"/>
    </w:pPr>
    <w:rPr>
      <w:rFonts w:eastAsiaTheme="majorEastAsia" w:cs="Arial"/>
      <w:b/>
      <w:color w:val="196B24" w:themeColor="accent3"/>
      <w:sz w:val="28"/>
      <w:szCs w:val="24"/>
      <w:lang w:val="es-MX"/>
    </w:rPr>
  </w:style>
  <w:style w:type="character" w:customStyle="1" w:styleId="EncabezadoCar">
    <w:name w:val="Encabezado Car"/>
    <w:aliases w:val="00 Encabezado Car"/>
    <w:basedOn w:val="Fuentedeprrafopredeter"/>
    <w:link w:val="Encabezado"/>
    <w:uiPriority w:val="99"/>
    <w:rsid w:val="00E93AB3"/>
    <w:rPr>
      <w:rFonts w:ascii="Arial" w:eastAsiaTheme="majorEastAsia" w:hAnsi="Arial" w:cs="Arial"/>
      <w:b/>
      <w:color w:val="196B24" w:themeColor="accent3"/>
      <w:sz w:val="28"/>
      <w:szCs w:val="24"/>
    </w:rPr>
  </w:style>
  <w:style w:type="paragraph" w:styleId="Piedepgina">
    <w:name w:val="footer"/>
    <w:basedOn w:val="Normal"/>
    <w:link w:val="PiedepginaCar"/>
    <w:uiPriority w:val="99"/>
    <w:unhideWhenUsed/>
    <w:rsid w:val="00327EF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27EFC"/>
    <w:rPr>
      <w:lang w:val="es-CO"/>
    </w:rPr>
  </w:style>
  <w:style w:type="character" w:styleId="Refdecomentario">
    <w:name w:val="annotation reference"/>
    <w:basedOn w:val="Fuentedeprrafopredeter"/>
    <w:uiPriority w:val="99"/>
    <w:semiHidden/>
    <w:unhideWhenUsed/>
    <w:rsid w:val="00EF17F4"/>
    <w:rPr>
      <w:sz w:val="16"/>
      <w:szCs w:val="16"/>
    </w:rPr>
  </w:style>
  <w:style w:type="paragraph" w:styleId="Textocomentario">
    <w:name w:val="annotation text"/>
    <w:basedOn w:val="Normal"/>
    <w:link w:val="TextocomentarioCar"/>
    <w:uiPriority w:val="99"/>
    <w:unhideWhenUsed/>
    <w:rsid w:val="00EF17F4"/>
    <w:pPr>
      <w:spacing w:line="240" w:lineRule="auto"/>
    </w:pPr>
    <w:rPr>
      <w:sz w:val="20"/>
      <w:szCs w:val="20"/>
    </w:rPr>
  </w:style>
  <w:style w:type="character" w:customStyle="1" w:styleId="TextocomentarioCar">
    <w:name w:val="Texto comentario Car"/>
    <w:basedOn w:val="Fuentedeprrafopredeter"/>
    <w:link w:val="Textocomentario"/>
    <w:uiPriority w:val="99"/>
    <w:rsid w:val="00EF17F4"/>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EF17F4"/>
    <w:rPr>
      <w:b/>
      <w:bCs/>
    </w:rPr>
  </w:style>
  <w:style w:type="character" w:customStyle="1" w:styleId="AsuntodelcomentarioCar">
    <w:name w:val="Asunto del comentario Car"/>
    <w:basedOn w:val="TextocomentarioCar"/>
    <w:link w:val="Asuntodelcomentario"/>
    <w:uiPriority w:val="99"/>
    <w:semiHidden/>
    <w:rsid w:val="00EF17F4"/>
    <w:rPr>
      <w:b/>
      <w:bCs/>
      <w:sz w:val="20"/>
      <w:szCs w:val="20"/>
      <w:lang w:val="es-CO"/>
    </w:rPr>
  </w:style>
  <w:style w:type="paragraph" w:styleId="NormalWeb">
    <w:name w:val="Normal (Web)"/>
    <w:basedOn w:val="Normal"/>
    <w:uiPriority w:val="99"/>
    <w:unhideWhenUsed/>
    <w:rsid w:val="00943EF4"/>
    <w:pPr>
      <w:spacing w:before="100" w:beforeAutospacing="1" w:after="100" w:afterAutospacing="1" w:line="240" w:lineRule="auto"/>
      <w:jc w:val="left"/>
    </w:pPr>
    <w:rPr>
      <w:rFonts w:ascii="Times New Roman" w:eastAsia="Times New Roman" w:hAnsi="Times New Roman" w:cs="Times New Roman"/>
      <w:kern w:val="0"/>
      <w:szCs w:val="24"/>
      <w:lang w:val="es-ES" w:eastAsia="zh-CN"/>
      <w14:ligatures w14:val="none"/>
    </w:rPr>
  </w:style>
  <w:style w:type="character" w:styleId="Textoennegrita">
    <w:name w:val="Strong"/>
    <w:basedOn w:val="Fuentedeprrafopredeter"/>
    <w:uiPriority w:val="22"/>
    <w:qFormat/>
    <w:rsid w:val="00147FB4"/>
    <w:rPr>
      <w:rFonts w:ascii="Arial" w:hAnsi="Arial"/>
      <w:b/>
      <w:bCs/>
      <w:i w:val="0"/>
      <w:color w:val="196B24" w:themeColor="accent3"/>
    </w:rPr>
  </w:style>
  <w:style w:type="character" w:styleId="nfasis">
    <w:name w:val="Emphasis"/>
    <w:basedOn w:val="Fuentedeprrafopredeter"/>
    <w:uiPriority w:val="20"/>
    <w:qFormat/>
    <w:rsid w:val="003D4917"/>
    <w:rPr>
      <w:i/>
      <w:iCs/>
    </w:rPr>
  </w:style>
  <w:style w:type="character" w:styleId="Hipervnculo">
    <w:name w:val="Hyperlink"/>
    <w:basedOn w:val="Fuentedeprrafopredeter"/>
    <w:uiPriority w:val="99"/>
    <w:unhideWhenUsed/>
    <w:rsid w:val="00600426"/>
    <w:rPr>
      <w:color w:val="0000FF"/>
      <w:u w:val="single"/>
    </w:rPr>
  </w:style>
  <w:style w:type="table" w:styleId="Tablaconcuadrcula">
    <w:name w:val="Table Grid"/>
    <w:basedOn w:val="Tablanormal"/>
    <w:uiPriority w:val="39"/>
    <w:rsid w:val="00A52FF4"/>
    <w:pPr>
      <w:spacing w:line="240" w:lineRule="auto"/>
    </w:pPr>
    <w:rPr>
      <w:rFonts w:ascii="Calibri" w:eastAsia="Calibri" w:hAnsi="Calibri" w:cs="Calibri"/>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B06182"/>
    <w:rPr>
      <w:color w:val="605E5C"/>
      <w:shd w:val="clear" w:color="auto" w:fill="E1DFDD"/>
    </w:rPr>
  </w:style>
  <w:style w:type="character" w:customStyle="1" w:styleId="v2024-articlefeatured-image-alt">
    <w:name w:val="v2024-article__featured-image-alt"/>
    <w:basedOn w:val="Fuentedeprrafopredeter"/>
    <w:rsid w:val="00B06182"/>
  </w:style>
  <w:style w:type="paragraph" w:customStyle="1" w:styleId="Estilo1">
    <w:name w:val="Estilo1"/>
    <w:basedOn w:val="Normal"/>
    <w:qFormat/>
    <w:rsid w:val="00ED5EF4"/>
    <w:pPr>
      <w:spacing w:before="120" w:after="120"/>
      <w:jc w:val="left"/>
    </w:pPr>
    <w:rPr>
      <w:rFonts w:eastAsia="Times New Roman" w:cs="Times New Roman"/>
      <w:b/>
      <w:bCs/>
      <w:i/>
      <w:iCs/>
      <w:color w:val="196B24" w:themeColor="accent3"/>
      <w:szCs w:val="24"/>
      <w:lang w:val="es-ES" w:eastAsia="zh-CN"/>
    </w:rPr>
  </w:style>
  <w:style w:type="paragraph" w:customStyle="1" w:styleId="SubtituloCursiva">
    <w:name w:val="Subtitulo Cursiva"/>
    <w:basedOn w:val="Normal"/>
    <w:qFormat/>
    <w:rsid w:val="0090238C"/>
    <w:pPr>
      <w:spacing w:before="360" w:after="120"/>
      <w:jc w:val="left"/>
    </w:pPr>
    <w:rPr>
      <w:rFonts w:eastAsia="Times New Roman" w:cs="Times New Roman"/>
      <w:b/>
      <w:bCs/>
      <w:i/>
      <w:iCs/>
      <w:color w:val="00C28D"/>
      <w:szCs w:val="24"/>
      <w:lang w:val="es-ES" w:eastAsia="zh-CN"/>
    </w:rPr>
  </w:style>
  <w:style w:type="paragraph" w:customStyle="1" w:styleId="00listanumeros">
    <w:name w:val="00 lista numeros"/>
    <w:basedOn w:val="Prrafodelista"/>
    <w:qFormat/>
    <w:rsid w:val="00147FB4"/>
    <w:pPr>
      <w:numPr>
        <w:numId w:val="2"/>
      </w:numPr>
      <w:spacing w:line="480" w:lineRule="auto"/>
      <w:jc w:val="left"/>
    </w:pPr>
    <w:rPr>
      <w:rFonts w:eastAsia="Times New Roman" w:cs="Times New Roman"/>
      <w:kern w:val="0"/>
      <w:szCs w:val="24"/>
      <w:lang w:val="es-ES" w:eastAsia="zh-CN"/>
      <w14:ligatures w14:val="none"/>
    </w:rPr>
  </w:style>
  <w:style w:type="numbering" w:customStyle="1" w:styleId="Listaactual1">
    <w:name w:val="Lista actual1"/>
    <w:uiPriority w:val="99"/>
    <w:rsid w:val="00147FB4"/>
    <w:pPr>
      <w:numPr>
        <w:numId w:val="3"/>
      </w:numPr>
    </w:pPr>
  </w:style>
  <w:style w:type="numbering" w:customStyle="1" w:styleId="Listaactual2">
    <w:name w:val="Lista actual2"/>
    <w:uiPriority w:val="99"/>
    <w:rsid w:val="00147FB4"/>
    <w:pPr>
      <w:numPr>
        <w:numId w:val="4"/>
      </w:numPr>
    </w:pPr>
  </w:style>
  <w:style w:type="table" w:styleId="Tablaconcuadrcula1clara-nfasis1">
    <w:name w:val="Grid Table 1 Light Accent 1"/>
    <w:basedOn w:val="Tablanormal"/>
    <w:uiPriority w:val="46"/>
    <w:rsid w:val="001710BB"/>
    <w:pPr>
      <w:spacing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aconcuadrcula7concolores-nfasis4">
    <w:name w:val="Grid Table 7 Colorful Accent 4"/>
    <w:basedOn w:val="Tablanormal"/>
    <w:uiPriority w:val="52"/>
    <w:rsid w:val="001710BB"/>
    <w:pPr>
      <w:spacing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laconcuadrcula7concolores-nfasis6">
    <w:name w:val="Grid Table 7 Colorful Accent 6"/>
    <w:basedOn w:val="Tablanormal"/>
    <w:uiPriority w:val="52"/>
    <w:rsid w:val="001710BB"/>
    <w:pPr>
      <w:spacing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paragraph" w:styleId="Sinespaciado">
    <w:name w:val="No Spacing"/>
    <w:link w:val="SinespaciadoCar"/>
    <w:uiPriority w:val="1"/>
    <w:qFormat/>
    <w:rsid w:val="005E74B6"/>
    <w:pPr>
      <w:spacing w:line="240" w:lineRule="auto"/>
      <w:jc w:val="left"/>
    </w:pPr>
    <w:rPr>
      <w:sz w:val="24"/>
      <w:szCs w:val="24"/>
      <w:lang w:val="es-CO"/>
    </w:rPr>
  </w:style>
  <w:style w:type="character" w:styleId="Nmerodepgina">
    <w:name w:val="page number"/>
    <w:basedOn w:val="Fuentedeprrafopredeter"/>
    <w:uiPriority w:val="99"/>
    <w:semiHidden/>
    <w:unhideWhenUsed/>
    <w:rsid w:val="005E74B6"/>
  </w:style>
  <w:style w:type="character" w:customStyle="1" w:styleId="SinespaciadoCar">
    <w:name w:val="Sin espaciado Car"/>
    <w:basedOn w:val="Fuentedeprrafopredeter"/>
    <w:link w:val="Sinespaciado"/>
    <w:uiPriority w:val="1"/>
    <w:rsid w:val="00352E36"/>
    <w:rPr>
      <w:sz w:val="24"/>
      <w:szCs w:val="24"/>
      <w:lang w:val="es-CO"/>
    </w:rPr>
  </w:style>
  <w:style w:type="character" w:styleId="Hipervnculovisitado">
    <w:name w:val="FollowedHyperlink"/>
    <w:basedOn w:val="Fuentedeprrafopredeter"/>
    <w:uiPriority w:val="99"/>
    <w:semiHidden/>
    <w:unhideWhenUsed/>
    <w:rsid w:val="00884BC5"/>
    <w:rPr>
      <w:color w:val="96607D" w:themeColor="followedHyperlink"/>
      <w:u w:val="single"/>
    </w:rPr>
  </w:style>
  <w:style w:type="numbering" w:customStyle="1" w:styleId="Sinlista1">
    <w:name w:val="Sin lista1"/>
    <w:next w:val="Sinlista"/>
    <w:uiPriority w:val="99"/>
    <w:semiHidden/>
    <w:unhideWhenUsed/>
    <w:rsid w:val="004131B7"/>
  </w:style>
  <w:style w:type="table" w:customStyle="1" w:styleId="TableNormal">
    <w:name w:val="Table Normal"/>
    <w:rsid w:val="004131B7"/>
    <w:rPr>
      <w:rFonts w:ascii="Calibri" w:eastAsia="Calibri" w:hAnsi="Calibri" w:cs="Calibri"/>
      <w:kern w:val="0"/>
      <w:lang w:eastAsia="es-MX"/>
      <w14:ligatures w14:val="none"/>
    </w:rPr>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4131B7"/>
    <w:pPr>
      <w:spacing w:line="240" w:lineRule="auto"/>
    </w:pPr>
    <w:rPr>
      <w:rFonts w:ascii="Calibri" w:eastAsia="Calibri" w:hAnsi="Calibri" w:cs="Calibri"/>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beado">
    <w:name w:val="Encabeado"/>
    <w:aliases w:val="00"/>
    <w:basedOn w:val="Normal"/>
    <w:qFormat/>
    <w:rsid w:val="004131B7"/>
    <w:pPr>
      <w:jc w:val="center"/>
    </w:pPr>
    <w:rPr>
      <w:rFonts w:eastAsia="Aptos" w:cs="Times New Roman"/>
      <w:b/>
      <w:bCs/>
      <w:color w:val="196B24"/>
      <w:sz w:val="36"/>
      <w:szCs w:val="36"/>
    </w:rPr>
  </w:style>
  <w:style w:type="paragraph" w:customStyle="1" w:styleId="SUBTITULO">
    <w:name w:val="SUBTITULO"/>
    <w:basedOn w:val="Normal"/>
    <w:autoRedefine/>
    <w:qFormat/>
    <w:rsid w:val="002D213A"/>
    <w:pPr>
      <w:ind w:left="360" w:hanging="360"/>
      <w:contextualSpacing/>
      <w:jc w:val="left"/>
    </w:pPr>
    <w:rPr>
      <w:rFonts w:eastAsia="Aptos" w:cs="Arial"/>
      <w:b/>
      <w:bCs/>
      <w:color w:val="00C28D"/>
      <w:sz w:val="28"/>
      <w:szCs w:val="28"/>
      <w:lang w:val="es-MX"/>
    </w:rPr>
  </w:style>
  <w:style w:type="paragraph" w:customStyle="1" w:styleId="Subtitulocursiva0">
    <w:name w:val="Subtitulo cursiva"/>
    <w:basedOn w:val="Normal"/>
    <w:autoRedefine/>
    <w:qFormat/>
    <w:rsid w:val="00DF4FE9"/>
    <w:pPr>
      <w:spacing w:before="360" w:after="120"/>
    </w:pPr>
    <w:rPr>
      <w:rFonts w:eastAsia="Aptos" w:cs="Times New Roman"/>
      <w:b/>
      <w:bCs/>
      <w:i/>
      <w:iCs/>
      <w:color w:val="00BE88"/>
      <w:sz w:val="28"/>
      <w:szCs w:val="28"/>
      <w:lang w:val="es-MX" w:eastAsia="zh-CN"/>
    </w:rPr>
  </w:style>
  <w:style w:type="paragraph" w:customStyle="1" w:styleId="Normalprrafo">
    <w:name w:val="Normal párrafo"/>
    <w:basedOn w:val="Normal"/>
    <w:autoRedefine/>
    <w:qFormat/>
    <w:rsid w:val="00885288"/>
    <w:pPr>
      <w:spacing w:line="480" w:lineRule="auto"/>
      <w:jc w:val="left"/>
    </w:pPr>
    <w:rPr>
      <w:rFonts w:eastAsia="Aptos" w:cs="Arial"/>
      <w:iCs/>
      <w:szCs w:val="24"/>
    </w:rPr>
  </w:style>
  <w:style w:type="paragraph" w:customStyle="1" w:styleId="Estilo3">
    <w:name w:val="Estilo3"/>
    <w:basedOn w:val="Normal"/>
    <w:link w:val="Estilo3Car"/>
    <w:autoRedefine/>
    <w:qFormat/>
    <w:rsid w:val="00D3147F"/>
    <w:pPr>
      <w:numPr>
        <w:numId w:val="11"/>
      </w:numPr>
      <w:spacing w:line="480" w:lineRule="auto"/>
      <w:contextualSpacing/>
    </w:pPr>
    <w:rPr>
      <w:rFonts w:eastAsia="Aptos" w:cs="Times New Roman"/>
      <w:b/>
      <w:bCs/>
      <w:color w:val="196B24"/>
    </w:rPr>
  </w:style>
  <w:style w:type="character" w:customStyle="1" w:styleId="Estilo1NEGRITA">
    <w:name w:val="Estilo1 NEGRITA"/>
    <w:basedOn w:val="nfasis"/>
    <w:uiPriority w:val="1"/>
    <w:qFormat/>
    <w:rsid w:val="004131B7"/>
    <w:rPr>
      <w:rFonts w:ascii="Arial" w:hAnsi="Arial"/>
      <w:b/>
      <w:i w:val="0"/>
      <w:iCs/>
      <w:color w:val="538135"/>
      <w:sz w:val="24"/>
    </w:rPr>
  </w:style>
  <w:style w:type="paragraph" w:customStyle="1" w:styleId="Encabezado2">
    <w:name w:val="Encabezado 2"/>
    <w:basedOn w:val="Estilo2"/>
    <w:qFormat/>
    <w:rsid w:val="004131B7"/>
    <w:pPr>
      <w:keepNext w:val="0"/>
      <w:keepLines w:val="0"/>
      <w:numPr>
        <w:ilvl w:val="0"/>
        <w:numId w:val="0"/>
      </w:numPr>
      <w:tabs>
        <w:tab w:val="center" w:pos="4419"/>
        <w:tab w:val="right" w:pos="8838"/>
      </w:tabs>
      <w:spacing w:before="360" w:after="360" w:line="240" w:lineRule="auto"/>
      <w:jc w:val="left"/>
      <w:outlineLvl w:val="9"/>
    </w:pPr>
    <w:rPr>
      <w:rFonts w:ascii="Arial" w:eastAsia="DengXian Light" w:hAnsi="Arial" w:cs="Arial"/>
      <w:color w:val="196B24"/>
      <w:sz w:val="28"/>
      <w:szCs w:val="24"/>
      <w:lang w:val="es-MX"/>
    </w:rPr>
  </w:style>
  <w:style w:type="character" w:customStyle="1" w:styleId="Estilo2Car">
    <w:name w:val="Estilo2 Car"/>
    <w:basedOn w:val="Fuentedeprrafopredeter"/>
    <w:link w:val="Estilo2"/>
    <w:rsid w:val="004131B7"/>
    <w:rPr>
      <w:rFonts w:ascii="Trebuchet MS" w:eastAsiaTheme="majorEastAsia" w:hAnsi="Trebuchet MS" w:cstheme="majorBidi"/>
      <w:b/>
      <w:color w:val="7030A0"/>
      <w:szCs w:val="26"/>
      <w:lang w:val="es"/>
    </w:rPr>
  </w:style>
  <w:style w:type="character" w:customStyle="1" w:styleId="Estilo3Car">
    <w:name w:val="Estilo3 Car"/>
    <w:basedOn w:val="Fuentedeprrafopredeter"/>
    <w:link w:val="Estilo3"/>
    <w:rsid w:val="00D3147F"/>
    <w:rPr>
      <w:rFonts w:ascii="Arial" w:eastAsia="Aptos" w:hAnsi="Arial" w:cs="Times New Roman"/>
      <w:b/>
      <w:bCs/>
      <w:color w:val="196B24"/>
      <w:sz w:val="24"/>
      <w:lang w:val="es-CO"/>
    </w:rPr>
  </w:style>
  <w:style w:type="paragraph" w:customStyle="1" w:styleId="E04Subtitulo1izqynegrilla">
    <w:name w:val="E 04 Subtitulo 1 izq y negrilla"/>
    <w:basedOn w:val="Ttulo4"/>
    <w:next w:val="Sinespaciado"/>
    <w:qFormat/>
    <w:rsid w:val="0090238C"/>
    <w:pPr>
      <w:numPr>
        <w:ilvl w:val="0"/>
        <w:numId w:val="0"/>
      </w:numPr>
      <w:spacing w:before="40" w:after="0"/>
      <w:jc w:val="left"/>
    </w:pPr>
    <w:rPr>
      <w:b/>
      <w:i w:val="0"/>
      <w:color w:val="275317" w:themeColor="accent6" w:themeShade="80"/>
    </w:rPr>
  </w:style>
  <w:style w:type="paragraph" w:customStyle="1" w:styleId="E12Intro-desarrollo">
    <w:name w:val="E12 Intro-desarrollo"/>
    <w:basedOn w:val="Normal"/>
    <w:qFormat/>
    <w:rsid w:val="0090238C"/>
    <w:pPr>
      <w:spacing w:after="160" w:line="480" w:lineRule="auto"/>
    </w:pPr>
    <w:rPr>
      <w:rFonts w:eastAsia="Georgia" w:cs="Georgia"/>
      <w:b/>
      <w:color w:val="275317" w:themeColor="accent6" w:themeShade="80"/>
      <w:szCs w:val="48"/>
      <w:lang w:eastAsia="es-ES_tradnl"/>
    </w:rPr>
  </w:style>
  <w:style w:type="character" w:customStyle="1" w:styleId="E15Negrita">
    <w:name w:val="E 15 Negrita"/>
    <w:basedOn w:val="Fuentedeprrafopredeter"/>
    <w:uiPriority w:val="1"/>
    <w:qFormat/>
    <w:rsid w:val="0090238C"/>
    <w:rPr>
      <w:rFonts w:ascii="Arial" w:eastAsia="Calibri" w:hAnsi="Arial" w:cs="Calibri"/>
      <w:b/>
      <w:i w:val="0"/>
      <w:color w:val="275317" w:themeColor="accent6" w:themeShade="80"/>
      <w:sz w:val="24"/>
      <w:szCs w:val="22"/>
    </w:rPr>
  </w:style>
  <w:style w:type="paragraph" w:customStyle="1" w:styleId="E00TITULOCentradoynegrilla">
    <w:name w:val="E 00 TITULO Centrado y negrilla"/>
    <w:basedOn w:val="Ttulo1"/>
    <w:next w:val="Sinespaciado"/>
    <w:qFormat/>
    <w:rsid w:val="0090238C"/>
    <w:pPr>
      <w:jc w:val="center"/>
    </w:pPr>
    <w:rPr>
      <w:rFonts w:ascii="Arial" w:hAnsi="Arial"/>
      <w:b/>
      <w:bCs/>
      <w:color w:val="3A7C22" w:themeColor="accent6" w:themeShade="BF"/>
      <w:sz w:val="28"/>
    </w:rPr>
  </w:style>
  <w:style w:type="table" w:styleId="Tablaconcuadrcula1clara-nfasis3">
    <w:name w:val="Grid Table 1 Light Accent 3"/>
    <w:basedOn w:val="Tablanormal"/>
    <w:uiPriority w:val="46"/>
    <w:rsid w:val="00431D1C"/>
    <w:pPr>
      <w:spacing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946456">
      <w:bodyDiv w:val="1"/>
      <w:marLeft w:val="0"/>
      <w:marRight w:val="0"/>
      <w:marTop w:val="0"/>
      <w:marBottom w:val="0"/>
      <w:divBdr>
        <w:top w:val="none" w:sz="0" w:space="0" w:color="auto"/>
        <w:left w:val="none" w:sz="0" w:space="0" w:color="auto"/>
        <w:bottom w:val="none" w:sz="0" w:space="0" w:color="auto"/>
        <w:right w:val="none" w:sz="0" w:space="0" w:color="auto"/>
      </w:divBdr>
    </w:div>
    <w:div w:id="196815136">
      <w:bodyDiv w:val="1"/>
      <w:marLeft w:val="0"/>
      <w:marRight w:val="0"/>
      <w:marTop w:val="0"/>
      <w:marBottom w:val="0"/>
      <w:divBdr>
        <w:top w:val="none" w:sz="0" w:space="0" w:color="auto"/>
        <w:left w:val="none" w:sz="0" w:space="0" w:color="auto"/>
        <w:bottom w:val="none" w:sz="0" w:space="0" w:color="auto"/>
        <w:right w:val="none" w:sz="0" w:space="0" w:color="auto"/>
      </w:divBdr>
    </w:div>
    <w:div w:id="348718449">
      <w:bodyDiv w:val="1"/>
      <w:marLeft w:val="0"/>
      <w:marRight w:val="0"/>
      <w:marTop w:val="0"/>
      <w:marBottom w:val="0"/>
      <w:divBdr>
        <w:top w:val="none" w:sz="0" w:space="0" w:color="auto"/>
        <w:left w:val="none" w:sz="0" w:space="0" w:color="auto"/>
        <w:bottom w:val="none" w:sz="0" w:space="0" w:color="auto"/>
        <w:right w:val="none" w:sz="0" w:space="0" w:color="auto"/>
      </w:divBdr>
    </w:div>
    <w:div w:id="463351350">
      <w:bodyDiv w:val="1"/>
      <w:marLeft w:val="0"/>
      <w:marRight w:val="0"/>
      <w:marTop w:val="0"/>
      <w:marBottom w:val="0"/>
      <w:divBdr>
        <w:top w:val="none" w:sz="0" w:space="0" w:color="auto"/>
        <w:left w:val="none" w:sz="0" w:space="0" w:color="auto"/>
        <w:bottom w:val="none" w:sz="0" w:space="0" w:color="auto"/>
        <w:right w:val="none" w:sz="0" w:space="0" w:color="auto"/>
      </w:divBdr>
    </w:div>
    <w:div w:id="535853860">
      <w:bodyDiv w:val="1"/>
      <w:marLeft w:val="0"/>
      <w:marRight w:val="0"/>
      <w:marTop w:val="0"/>
      <w:marBottom w:val="0"/>
      <w:divBdr>
        <w:top w:val="none" w:sz="0" w:space="0" w:color="auto"/>
        <w:left w:val="none" w:sz="0" w:space="0" w:color="auto"/>
        <w:bottom w:val="none" w:sz="0" w:space="0" w:color="auto"/>
        <w:right w:val="none" w:sz="0" w:space="0" w:color="auto"/>
      </w:divBdr>
    </w:div>
    <w:div w:id="711541313">
      <w:bodyDiv w:val="1"/>
      <w:marLeft w:val="0"/>
      <w:marRight w:val="0"/>
      <w:marTop w:val="0"/>
      <w:marBottom w:val="0"/>
      <w:divBdr>
        <w:top w:val="none" w:sz="0" w:space="0" w:color="auto"/>
        <w:left w:val="none" w:sz="0" w:space="0" w:color="auto"/>
        <w:bottom w:val="none" w:sz="0" w:space="0" w:color="auto"/>
        <w:right w:val="none" w:sz="0" w:space="0" w:color="auto"/>
      </w:divBdr>
    </w:div>
    <w:div w:id="759058162">
      <w:bodyDiv w:val="1"/>
      <w:marLeft w:val="0"/>
      <w:marRight w:val="0"/>
      <w:marTop w:val="0"/>
      <w:marBottom w:val="0"/>
      <w:divBdr>
        <w:top w:val="none" w:sz="0" w:space="0" w:color="auto"/>
        <w:left w:val="none" w:sz="0" w:space="0" w:color="auto"/>
        <w:bottom w:val="none" w:sz="0" w:space="0" w:color="auto"/>
        <w:right w:val="none" w:sz="0" w:space="0" w:color="auto"/>
      </w:divBdr>
    </w:div>
    <w:div w:id="773131628">
      <w:bodyDiv w:val="1"/>
      <w:marLeft w:val="0"/>
      <w:marRight w:val="0"/>
      <w:marTop w:val="0"/>
      <w:marBottom w:val="0"/>
      <w:divBdr>
        <w:top w:val="none" w:sz="0" w:space="0" w:color="auto"/>
        <w:left w:val="none" w:sz="0" w:space="0" w:color="auto"/>
        <w:bottom w:val="none" w:sz="0" w:space="0" w:color="auto"/>
        <w:right w:val="none" w:sz="0" w:space="0" w:color="auto"/>
      </w:divBdr>
    </w:div>
    <w:div w:id="815955860">
      <w:bodyDiv w:val="1"/>
      <w:marLeft w:val="0"/>
      <w:marRight w:val="0"/>
      <w:marTop w:val="0"/>
      <w:marBottom w:val="0"/>
      <w:divBdr>
        <w:top w:val="none" w:sz="0" w:space="0" w:color="auto"/>
        <w:left w:val="none" w:sz="0" w:space="0" w:color="auto"/>
        <w:bottom w:val="none" w:sz="0" w:space="0" w:color="auto"/>
        <w:right w:val="none" w:sz="0" w:space="0" w:color="auto"/>
      </w:divBdr>
    </w:div>
    <w:div w:id="1075669626">
      <w:bodyDiv w:val="1"/>
      <w:marLeft w:val="0"/>
      <w:marRight w:val="0"/>
      <w:marTop w:val="0"/>
      <w:marBottom w:val="0"/>
      <w:divBdr>
        <w:top w:val="none" w:sz="0" w:space="0" w:color="auto"/>
        <w:left w:val="none" w:sz="0" w:space="0" w:color="auto"/>
        <w:bottom w:val="none" w:sz="0" w:space="0" w:color="auto"/>
        <w:right w:val="none" w:sz="0" w:space="0" w:color="auto"/>
      </w:divBdr>
    </w:div>
    <w:div w:id="1164903314">
      <w:bodyDiv w:val="1"/>
      <w:marLeft w:val="0"/>
      <w:marRight w:val="0"/>
      <w:marTop w:val="0"/>
      <w:marBottom w:val="0"/>
      <w:divBdr>
        <w:top w:val="none" w:sz="0" w:space="0" w:color="auto"/>
        <w:left w:val="none" w:sz="0" w:space="0" w:color="auto"/>
        <w:bottom w:val="none" w:sz="0" w:space="0" w:color="auto"/>
        <w:right w:val="none" w:sz="0" w:space="0" w:color="auto"/>
      </w:divBdr>
    </w:div>
    <w:div w:id="1166287597">
      <w:bodyDiv w:val="1"/>
      <w:marLeft w:val="0"/>
      <w:marRight w:val="0"/>
      <w:marTop w:val="0"/>
      <w:marBottom w:val="0"/>
      <w:divBdr>
        <w:top w:val="none" w:sz="0" w:space="0" w:color="auto"/>
        <w:left w:val="none" w:sz="0" w:space="0" w:color="auto"/>
        <w:bottom w:val="none" w:sz="0" w:space="0" w:color="auto"/>
        <w:right w:val="none" w:sz="0" w:space="0" w:color="auto"/>
      </w:divBdr>
    </w:div>
    <w:div w:id="1326981257">
      <w:bodyDiv w:val="1"/>
      <w:marLeft w:val="0"/>
      <w:marRight w:val="0"/>
      <w:marTop w:val="0"/>
      <w:marBottom w:val="0"/>
      <w:divBdr>
        <w:top w:val="none" w:sz="0" w:space="0" w:color="auto"/>
        <w:left w:val="none" w:sz="0" w:space="0" w:color="auto"/>
        <w:bottom w:val="none" w:sz="0" w:space="0" w:color="auto"/>
        <w:right w:val="none" w:sz="0" w:space="0" w:color="auto"/>
      </w:divBdr>
      <w:divsChild>
        <w:div w:id="717096439">
          <w:marLeft w:val="0"/>
          <w:marRight w:val="0"/>
          <w:marTop w:val="0"/>
          <w:marBottom w:val="0"/>
          <w:divBdr>
            <w:top w:val="none" w:sz="0" w:space="0" w:color="auto"/>
            <w:left w:val="none" w:sz="0" w:space="0" w:color="auto"/>
            <w:bottom w:val="none" w:sz="0" w:space="0" w:color="auto"/>
            <w:right w:val="none" w:sz="0" w:space="0" w:color="auto"/>
          </w:divBdr>
          <w:divsChild>
            <w:div w:id="1097671033">
              <w:marLeft w:val="0"/>
              <w:marRight w:val="0"/>
              <w:marTop w:val="0"/>
              <w:marBottom w:val="0"/>
              <w:divBdr>
                <w:top w:val="none" w:sz="0" w:space="0" w:color="auto"/>
                <w:left w:val="none" w:sz="0" w:space="0" w:color="auto"/>
                <w:bottom w:val="none" w:sz="0" w:space="0" w:color="auto"/>
                <w:right w:val="none" w:sz="0" w:space="0" w:color="auto"/>
              </w:divBdr>
              <w:divsChild>
                <w:div w:id="1602032276">
                  <w:marLeft w:val="0"/>
                  <w:marRight w:val="0"/>
                  <w:marTop w:val="0"/>
                  <w:marBottom w:val="0"/>
                  <w:divBdr>
                    <w:top w:val="none" w:sz="0" w:space="0" w:color="auto"/>
                    <w:left w:val="none" w:sz="0" w:space="0" w:color="auto"/>
                    <w:bottom w:val="none" w:sz="0" w:space="0" w:color="auto"/>
                    <w:right w:val="none" w:sz="0" w:space="0" w:color="auto"/>
                  </w:divBdr>
                  <w:divsChild>
                    <w:div w:id="955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959779">
      <w:bodyDiv w:val="1"/>
      <w:marLeft w:val="0"/>
      <w:marRight w:val="0"/>
      <w:marTop w:val="0"/>
      <w:marBottom w:val="0"/>
      <w:divBdr>
        <w:top w:val="none" w:sz="0" w:space="0" w:color="auto"/>
        <w:left w:val="none" w:sz="0" w:space="0" w:color="auto"/>
        <w:bottom w:val="none" w:sz="0" w:space="0" w:color="auto"/>
        <w:right w:val="none" w:sz="0" w:space="0" w:color="auto"/>
      </w:divBdr>
    </w:div>
    <w:div w:id="1387291655">
      <w:bodyDiv w:val="1"/>
      <w:marLeft w:val="0"/>
      <w:marRight w:val="0"/>
      <w:marTop w:val="0"/>
      <w:marBottom w:val="0"/>
      <w:divBdr>
        <w:top w:val="none" w:sz="0" w:space="0" w:color="auto"/>
        <w:left w:val="none" w:sz="0" w:space="0" w:color="auto"/>
        <w:bottom w:val="none" w:sz="0" w:space="0" w:color="auto"/>
        <w:right w:val="none" w:sz="0" w:space="0" w:color="auto"/>
      </w:divBdr>
    </w:div>
    <w:div w:id="1451779551">
      <w:bodyDiv w:val="1"/>
      <w:marLeft w:val="0"/>
      <w:marRight w:val="0"/>
      <w:marTop w:val="0"/>
      <w:marBottom w:val="0"/>
      <w:divBdr>
        <w:top w:val="none" w:sz="0" w:space="0" w:color="auto"/>
        <w:left w:val="none" w:sz="0" w:space="0" w:color="auto"/>
        <w:bottom w:val="none" w:sz="0" w:space="0" w:color="auto"/>
        <w:right w:val="none" w:sz="0" w:space="0" w:color="auto"/>
      </w:divBdr>
    </w:div>
    <w:div w:id="1489514024">
      <w:bodyDiv w:val="1"/>
      <w:marLeft w:val="0"/>
      <w:marRight w:val="0"/>
      <w:marTop w:val="0"/>
      <w:marBottom w:val="0"/>
      <w:divBdr>
        <w:top w:val="none" w:sz="0" w:space="0" w:color="auto"/>
        <w:left w:val="none" w:sz="0" w:space="0" w:color="auto"/>
        <w:bottom w:val="none" w:sz="0" w:space="0" w:color="auto"/>
        <w:right w:val="none" w:sz="0" w:space="0" w:color="auto"/>
      </w:divBdr>
    </w:div>
    <w:div w:id="1513296368">
      <w:bodyDiv w:val="1"/>
      <w:marLeft w:val="0"/>
      <w:marRight w:val="0"/>
      <w:marTop w:val="0"/>
      <w:marBottom w:val="0"/>
      <w:divBdr>
        <w:top w:val="none" w:sz="0" w:space="0" w:color="auto"/>
        <w:left w:val="none" w:sz="0" w:space="0" w:color="auto"/>
        <w:bottom w:val="none" w:sz="0" w:space="0" w:color="auto"/>
        <w:right w:val="none" w:sz="0" w:space="0" w:color="auto"/>
      </w:divBdr>
    </w:div>
    <w:div w:id="1516580107">
      <w:bodyDiv w:val="1"/>
      <w:marLeft w:val="0"/>
      <w:marRight w:val="0"/>
      <w:marTop w:val="0"/>
      <w:marBottom w:val="0"/>
      <w:divBdr>
        <w:top w:val="none" w:sz="0" w:space="0" w:color="auto"/>
        <w:left w:val="none" w:sz="0" w:space="0" w:color="auto"/>
        <w:bottom w:val="none" w:sz="0" w:space="0" w:color="auto"/>
        <w:right w:val="none" w:sz="0" w:space="0" w:color="auto"/>
      </w:divBdr>
    </w:div>
    <w:div w:id="1541628560">
      <w:bodyDiv w:val="1"/>
      <w:marLeft w:val="0"/>
      <w:marRight w:val="0"/>
      <w:marTop w:val="0"/>
      <w:marBottom w:val="0"/>
      <w:divBdr>
        <w:top w:val="none" w:sz="0" w:space="0" w:color="auto"/>
        <w:left w:val="none" w:sz="0" w:space="0" w:color="auto"/>
        <w:bottom w:val="none" w:sz="0" w:space="0" w:color="auto"/>
        <w:right w:val="none" w:sz="0" w:space="0" w:color="auto"/>
      </w:divBdr>
    </w:div>
    <w:div w:id="1591618613">
      <w:bodyDiv w:val="1"/>
      <w:marLeft w:val="0"/>
      <w:marRight w:val="0"/>
      <w:marTop w:val="0"/>
      <w:marBottom w:val="0"/>
      <w:divBdr>
        <w:top w:val="none" w:sz="0" w:space="0" w:color="auto"/>
        <w:left w:val="none" w:sz="0" w:space="0" w:color="auto"/>
        <w:bottom w:val="none" w:sz="0" w:space="0" w:color="auto"/>
        <w:right w:val="none" w:sz="0" w:space="0" w:color="auto"/>
      </w:divBdr>
    </w:div>
    <w:div w:id="1711765325">
      <w:bodyDiv w:val="1"/>
      <w:marLeft w:val="0"/>
      <w:marRight w:val="0"/>
      <w:marTop w:val="0"/>
      <w:marBottom w:val="0"/>
      <w:divBdr>
        <w:top w:val="none" w:sz="0" w:space="0" w:color="auto"/>
        <w:left w:val="none" w:sz="0" w:space="0" w:color="auto"/>
        <w:bottom w:val="none" w:sz="0" w:space="0" w:color="auto"/>
        <w:right w:val="none" w:sz="0" w:space="0" w:color="auto"/>
      </w:divBdr>
    </w:div>
    <w:div w:id="1830632313">
      <w:bodyDiv w:val="1"/>
      <w:marLeft w:val="0"/>
      <w:marRight w:val="0"/>
      <w:marTop w:val="0"/>
      <w:marBottom w:val="0"/>
      <w:divBdr>
        <w:top w:val="none" w:sz="0" w:space="0" w:color="auto"/>
        <w:left w:val="none" w:sz="0" w:space="0" w:color="auto"/>
        <w:bottom w:val="none" w:sz="0" w:space="0" w:color="auto"/>
        <w:right w:val="none" w:sz="0" w:space="0" w:color="auto"/>
      </w:divBdr>
    </w:div>
    <w:div w:id="1940866080">
      <w:bodyDiv w:val="1"/>
      <w:marLeft w:val="0"/>
      <w:marRight w:val="0"/>
      <w:marTop w:val="0"/>
      <w:marBottom w:val="0"/>
      <w:divBdr>
        <w:top w:val="none" w:sz="0" w:space="0" w:color="auto"/>
        <w:left w:val="none" w:sz="0" w:space="0" w:color="auto"/>
        <w:bottom w:val="none" w:sz="0" w:space="0" w:color="auto"/>
        <w:right w:val="none" w:sz="0" w:space="0" w:color="auto"/>
      </w:divBdr>
    </w:div>
    <w:div w:id="1953517336">
      <w:bodyDiv w:val="1"/>
      <w:marLeft w:val="0"/>
      <w:marRight w:val="0"/>
      <w:marTop w:val="0"/>
      <w:marBottom w:val="0"/>
      <w:divBdr>
        <w:top w:val="none" w:sz="0" w:space="0" w:color="auto"/>
        <w:left w:val="none" w:sz="0" w:space="0" w:color="auto"/>
        <w:bottom w:val="none" w:sz="0" w:space="0" w:color="auto"/>
        <w:right w:val="none" w:sz="0" w:space="0" w:color="auto"/>
      </w:divBdr>
    </w:div>
    <w:div w:id="201683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youtube.com/watch?v=Qi-ZIMqfLas"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javalab.org/en/category/chemistry_en/chemical_bonds_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youtube.com/watch?v=Qi-ZIMqfLas"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imac/Desktop/GUIAS%20DIDACTICAS/EDITADAS/1.1%20Concepto%20de%20ciclo%20de%20vi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112CB-FEC6-654F-9279-A25B8F37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 Concepto de ciclo de vida.dotx</Template>
  <TotalTime>171</TotalTime>
  <Pages>74</Pages>
  <Words>13353</Words>
  <Characters>77092</Characters>
  <Application>Microsoft Office Word</Application>
  <DocSecurity>0</DocSecurity>
  <Lines>642</Lines>
  <Paragraphs>180</Paragraphs>
  <ScaleCrop>false</ScaleCrop>
  <HeadingPairs>
    <vt:vector size="2" baseType="variant">
      <vt:variant>
        <vt:lpstr>Título</vt:lpstr>
      </vt:variant>
      <vt:variant>
        <vt:i4>1</vt:i4>
      </vt:variant>
    </vt:vector>
  </HeadingPairs>
  <TitlesOfParts>
    <vt:vector size="1" baseType="lpstr">
      <vt:lpstr>Unidad didáctica 1:</vt:lpstr>
    </vt:vector>
  </TitlesOfParts>
  <Company/>
  <LinksUpToDate>false</LinksUpToDate>
  <CharactersWithSpaces>90265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Unidad didáctica 1:</dc:title>
  <dc:subject>La vida y sus procesos fundamentales</dc:subject>
  <dc:creator>Microsoft Office User</dc:creator>
  <cp:keywords>EDU/REA(2024)11</cp:keywords>
  <dc:description/>
  <cp:lastModifiedBy>ANDREA ALEJANDRA ZARATE MONTERO</cp:lastModifiedBy>
  <cp:revision>15</cp:revision>
  <cp:lastPrinted>2024-11-26T22:20:00Z</cp:lastPrinted>
  <dcterms:created xsi:type="dcterms:W3CDTF">2024-12-01T02:45:00Z</dcterms:created>
  <dcterms:modified xsi:type="dcterms:W3CDTF">2024-12-06T04:59:00Z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1fe562e9bf06fe180e34c41a18eec277aa70b4e7889e7a7159a39e82fcd03b43</vt:lpwstr>
  </property>
</Properties>
</file>