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361708121"/>
        <w:docPartObj>
          <w:docPartGallery w:val="Cover Pages"/>
          <w:docPartUnique/>
        </w:docPartObj>
      </w:sdtPr>
      <w:sdtEndPr>
        <w:rPr>
          <w:rFonts w:eastAsia="Calibri"/>
        </w:rPr>
      </w:sdtEndPr>
      <w:sdtContent>
        <w:p w14:paraId="1A2421D0" w14:textId="77777777" w:rsidR="00E16BA9" w:rsidRDefault="00E16BA9" w:rsidP="00E16BA9">
          <w:r w:rsidRPr="00147FB4">
            <w:rPr>
              <w:rFonts w:cs="Arial"/>
              <w:noProof/>
              <w:color w:val="CADB58"/>
              <w:lang w:val="es-ES" w:eastAsia="es-ES"/>
            </w:rPr>
            <w:drawing>
              <wp:anchor distT="0" distB="0" distL="114300" distR="114300" simplePos="0" relativeHeight="251659264" behindDoc="1" locked="0" layoutInCell="1" allowOverlap="1" wp14:anchorId="151CEA3C" wp14:editId="2C813094">
                <wp:simplePos x="0" y="0"/>
                <wp:positionH relativeFrom="column">
                  <wp:posOffset>-921380</wp:posOffset>
                </wp:positionH>
                <wp:positionV relativeFrom="page">
                  <wp:posOffset>-13960</wp:posOffset>
                </wp:positionV>
                <wp:extent cx="7771958" cy="10057828"/>
                <wp:effectExtent l="0" t="0" r="635" b="635"/>
                <wp:wrapNone/>
                <wp:docPr id="5255283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528367" name="Imagen 3"/>
                        <pic:cNvPicPr/>
                      </pic:nvPicPr>
                      <pic:blipFill>
                        <a:blip r:embed="rId7">
                          <a:extLst>
                            <a:ext uri="{28A0092B-C50C-407E-A947-70E740481C1C}">
                              <a14:useLocalDpi xmlns:a14="http://schemas.microsoft.com/office/drawing/2010/main" val="0"/>
                            </a:ext>
                          </a:extLst>
                        </a:blip>
                        <a:stretch>
                          <a:fillRect/>
                        </a:stretch>
                      </pic:blipFill>
                      <pic:spPr>
                        <a:xfrm>
                          <a:off x="0" y="0"/>
                          <a:ext cx="7771958" cy="10057828"/>
                        </a:xfrm>
                        <a:prstGeom prst="rect">
                          <a:avLst/>
                        </a:prstGeom>
                      </pic:spPr>
                    </pic:pic>
                  </a:graphicData>
                </a:graphic>
                <wp14:sizeRelH relativeFrom="page">
                  <wp14:pctWidth>0</wp14:pctWidth>
                </wp14:sizeRelH>
                <wp14:sizeRelV relativeFrom="page">
                  <wp14:pctHeight>0</wp14:pctHeight>
                </wp14:sizeRelV>
              </wp:anchor>
            </w:drawing>
          </w:r>
        </w:p>
        <w:sdt>
          <w:sdtPr>
            <w:id w:val="683632889"/>
            <w:docPartObj>
              <w:docPartGallery w:val="Cover Pages"/>
              <w:docPartUnique/>
            </w:docPartObj>
          </w:sdtPr>
          <w:sdtEndPr>
            <w:rPr>
              <w:rFonts w:cs="Arial"/>
              <w:color w:val="CADB58"/>
              <w:sz w:val="96"/>
              <w:szCs w:val="96"/>
              <w:lang w:val="es-ES_tradnl"/>
            </w:rPr>
          </w:sdtEndPr>
          <w:sdtContent>
            <w:p w14:paraId="7731D97D" w14:textId="77777777" w:rsidR="00E16BA9" w:rsidRDefault="00E16BA9" w:rsidP="00E16BA9"/>
            <w:p w14:paraId="4E7181B4" w14:textId="77777777" w:rsidR="00E16BA9" w:rsidRPr="00E93AB3" w:rsidRDefault="00E16BA9" w:rsidP="00E16BA9">
              <w:pPr>
                <w:rPr>
                  <w:rFonts w:cs="Arial"/>
                  <w:color w:val="CADB58"/>
                  <w:sz w:val="96"/>
                  <w:szCs w:val="96"/>
                  <w:lang w:val="es-ES_tradnl"/>
                </w:rPr>
              </w:pPr>
              <w:r>
                <w:rPr>
                  <w:rFonts w:cs="Arial"/>
                  <w:color w:val="CADB58"/>
                  <w:sz w:val="96"/>
                  <w:szCs w:val="96"/>
                  <w:lang w:val="es-ES_tradnl"/>
                </w:rPr>
                <w:br w:type="page"/>
              </w:r>
            </w:p>
          </w:sdtContent>
        </w:sdt>
        <w:tbl>
          <w:tblPr>
            <w:tblStyle w:val="Tablaconcuadrcula"/>
            <w:tblW w:w="2475" w:type="dxa"/>
            <w:tblInd w:w="60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7"/>
          </w:tblGrid>
          <w:tr w:rsidR="00E16BA9" w14:paraId="0229B0E8" w14:textId="77777777" w:rsidTr="00F15442">
            <w:trPr>
              <w:trHeight w:val="416"/>
            </w:trPr>
            <w:tc>
              <w:tcPr>
                <w:tcW w:w="2475" w:type="dxa"/>
              </w:tcPr>
              <w:p w14:paraId="7389A271" w14:textId="42CF3AA7" w:rsidR="00E16BA9" w:rsidRPr="00320CD3" w:rsidRDefault="00CF73C5" w:rsidP="00F15442">
                <w:pPr>
                  <w:pStyle w:val="Ttulo1"/>
                  <w:ind w:left="360"/>
                </w:pPr>
                <w:sdt>
                  <w:sdtPr>
                    <w:rPr>
                      <w:rFonts w:ascii="Arial" w:hAnsi="Arial" w:cs="Arial"/>
                      <w:b/>
                      <w:bCs/>
                      <w:color w:val="4EA72E" w:themeColor="accent6"/>
                      <w:sz w:val="24"/>
                      <w:szCs w:val="24"/>
                    </w:rPr>
                    <w:alias w:val="Document Cote"/>
                    <w:tag w:val="txtDocCote"/>
                    <w:id w:val="1944568921"/>
                    <w:dataBinding w:prefixMappings="xmlns:ns0='http://purl.org/dc/elements/1.1/' xmlns:ns1='http://schemas.openxmlformats.org/package/2006/metadata/core-properties' " w:xpath="/ns1:coreProperties[1]/ns1:keywords[1]" w:storeItemID="{6C3C8BC8-F283-45AE-878A-BAB7291924A1}"/>
                    <w:text/>
                  </w:sdtPr>
                  <w:sdtEndPr/>
                  <w:sdtContent>
                    <w:r w:rsidR="00E16BA9">
                      <w:rPr>
                        <w:rFonts w:ascii="Arial" w:hAnsi="Arial" w:cs="Arial"/>
                        <w:b/>
                        <w:bCs/>
                        <w:color w:val="4EA72E" w:themeColor="accent6"/>
                        <w:sz w:val="24"/>
                        <w:szCs w:val="24"/>
                      </w:rPr>
                      <w:t>EDU/REA(2024)11</w:t>
                    </w:r>
                  </w:sdtContent>
                </w:sdt>
              </w:p>
            </w:tc>
          </w:tr>
        </w:tbl>
        <w:p w14:paraId="14745E52" w14:textId="328422CD" w:rsidR="00E16BA9" w:rsidRPr="003E3762" w:rsidRDefault="00E16BA9" w:rsidP="00E16BA9">
          <w:pPr>
            <w:pStyle w:val="Sinespaciado"/>
            <w:rPr>
              <w:rFonts w:ascii="Arial" w:hAnsi="Arial" w:cs="Arial"/>
              <w:b/>
              <w:bCs/>
              <w:lang w:val="es-ES_tradnl"/>
            </w:rPr>
          </w:pPr>
        </w:p>
        <w:p w14:paraId="4F531F72" w14:textId="77777777" w:rsidR="00E16BA9" w:rsidRPr="003E3762" w:rsidRDefault="00E16BA9" w:rsidP="00E16BA9">
          <w:pPr>
            <w:pStyle w:val="Sinespaciado"/>
            <w:rPr>
              <w:rFonts w:ascii="Arial" w:hAnsi="Arial" w:cs="Arial"/>
              <w:lang w:val="es-ES_tradnl"/>
            </w:rPr>
          </w:pPr>
          <w:r w:rsidRPr="003E3762">
            <w:rPr>
              <w:rFonts w:ascii="Arial" w:hAnsi="Arial" w:cs="Arial"/>
              <w:b/>
              <w:bCs/>
              <w:lang w:val="es-ES_tradnl"/>
            </w:rPr>
            <w:t xml:space="preserve">Para uso público </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b/>
              <w:bCs/>
              <w:lang w:val="es-ES_tradnl"/>
            </w:rPr>
            <w:t xml:space="preserve">        REA</w:t>
          </w:r>
        </w:p>
        <w:p w14:paraId="42EA36F9" w14:textId="77777777" w:rsidR="00E16BA9" w:rsidRPr="003E3762" w:rsidRDefault="00E16BA9" w:rsidP="00E16BA9">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0288" behindDoc="0" locked="0" layoutInCell="1" allowOverlap="1" wp14:anchorId="588D2B3B" wp14:editId="3AC04FFA">
                    <wp:simplePos x="0" y="0"/>
                    <wp:positionH relativeFrom="column">
                      <wp:posOffset>6652</wp:posOffset>
                    </wp:positionH>
                    <wp:positionV relativeFrom="paragraph">
                      <wp:posOffset>37798</wp:posOffset>
                    </wp:positionV>
                    <wp:extent cx="5928610" cy="0"/>
                    <wp:effectExtent l="0" t="0" r="15240" b="12700"/>
                    <wp:wrapNone/>
                    <wp:docPr id="126804363"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E1B9A4" id="Conector recto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2E4BD124" w14:textId="77777777" w:rsidR="00E16BA9" w:rsidRPr="0074101D" w:rsidRDefault="00E16BA9" w:rsidP="00E16BA9">
          <w:pPr>
            <w:pStyle w:val="Sinespaciado"/>
          </w:pPr>
        </w:p>
        <w:p w14:paraId="2DA30E06" w14:textId="77777777" w:rsidR="00E16BA9" w:rsidRPr="00AA2D72" w:rsidRDefault="00E16BA9" w:rsidP="00E16BA9">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GUÍAS ACADÉMICAS PARA LA ENSEÑANZA</w:t>
          </w:r>
        </w:p>
        <w:p w14:paraId="635DBBA4" w14:textId="77777777" w:rsidR="00E16BA9" w:rsidRPr="00AA2D72" w:rsidRDefault="00E16BA9" w:rsidP="00E16BA9">
          <w:pPr>
            <w:pStyle w:val="Sinespaciado"/>
            <w:jc w:val="center"/>
            <w:rPr>
              <w:rFonts w:ascii="Arial" w:hAnsi="Arial" w:cs="Arial"/>
              <w:b/>
              <w:bCs/>
              <w:color w:val="275317" w:themeColor="accent6" w:themeShade="80"/>
              <w:lang w:val="es-ES_tradnl"/>
            </w:rPr>
          </w:pPr>
          <w:r w:rsidRPr="00AA2D72">
            <w:rPr>
              <w:rFonts w:ascii="Arial" w:hAnsi="Arial" w:cs="Arial"/>
              <w:b/>
              <w:bCs/>
              <w:color w:val="275317" w:themeColor="accent6" w:themeShade="80"/>
              <w:lang w:val="es-ES_tradnl"/>
            </w:rPr>
            <w:t>DE LAS CIENCIAS NATURALES</w:t>
          </w:r>
        </w:p>
        <w:p w14:paraId="1DF47D03" w14:textId="77777777" w:rsidR="00E16BA9" w:rsidRPr="00AA2D72" w:rsidRDefault="00E16BA9" w:rsidP="00E16BA9">
          <w:pPr>
            <w:jc w:val="center"/>
            <w:rPr>
              <w:rFonts w:cs="Arial"/>
              <w:b/>
              <w:bCs/>
              <w:color w:val="275317" w:themeColor="accent6" w:themeShade="80"/>
              <w:lang w:val="es-ES_tradnl"/>
            </w:rPr>
          </w:pPr>
        </w:p>
        <w:p w14:paraId="476CAE49" w14:textId="77777777" w:rsidR="00E16BA9" w:rsidRPr="00AA2D72" w:rsidRDefault="00E16BA9" w:rsidP="00E16BA9">
          <w:pPr>
            <w:pStyle w:val="E00TITULOCentradoynegrilla"/>
          </w:pPr>
          <w:r w:rsidRPr="00AA2D72">
            <w:t>UNIDAD DIDÁCTICA 2</w:t>
          </w:r>
        </w:p>
        <w:p w14:paraId="0CB13CF8" w14:textId="77777777" w:rsidR="00E16BA9" w:rsidRDefault="00E16BA9" w:rsidP="00E16BA9">
          <w:pPr>
            <w:jc w:val="center"/>
            <w:rPr>
              <w:rFonts w:cs="Arial"/>
              <w:b/>
              <w:bCs/>
              <w:color w:val="275317" w:themeColor="accent6" w:themeShade="80"/>
              <w:lang w:val="es-ES_tradnl"/>
            </w:rPr>
          </w:pPr>
          <w:r>
            <w:rPr>
              <w:rFonts w:cs="Arial"/>
              <w:b/>
              <w:bCs/>
              <w:color w:val="275317" w:themeColor="accent6" w:themeShade="80"/>
              <w:lang w:val="es-ES_tradnl"/>
            </w:rPr>
            <w:t>Energía y Funciones Vitales</w:t>
          </w:r>
        </w:p>
        <w:p w14:paraId="4DAF33BC" w14:textId="06F674A6" w:rsidR="00D77AE4" w:rsidRDefault="00D77AE4" w:rsidP="00E16BA9">
          <w:pPr>
            <w:jc w:val="center"/>
            <w:rPr>
              <w:rFonts w:cs="Arial"/>
              <w:b/>
              <w:bCs/>
              <w:color w:val="275317" w:themeColor="accent6" w:themeShade="80"/>
              <w:lang w:val="es-ES_tradnl"/>
            </w:rPr>
          </w:pPr>
          <w:r>
            <w:rPr>
              <w:rFonts w:cs="Arial"/>
              <w:b/>
              <w:bCs/>
              <w:color w:val="275317" w:themeColor="accent6" w:themeShade="80"/>
              <w:lang w:val="es-ES_tradnl"/>
            </w:rPr>
            <w:t>Tema 2 Fotosíntesis y respiración celular</w:t>
          </w:r>
        </w:p>
        <w:p w14:paraId="59130B17" w14:textId="77777777" w:rsidR="00D77AE4" w:rsidRDefault="00D77AE4" w:rsidP="00E16BA9">
          <w:pPr>
            <w:jc w:val="center"/>
            <w:rPr>
              <w:rFonts w:cs="Arial"/>
              <w:b/>
              <w:bCs/>
              <w:color w:val="275317" w:themeColor="accent6" w:themeShade="80"/>
              <w:lang w:val="es-ES_tradnl"/>
            </w:rPr>
          </w:pPr>
          <w:r>
            <w:rPr>
              <w:rFonts w:cs="Arial"/>
              <w:b/>
              <w:bCs/>
              <w:color w:val="275317" w:themeColor="accent6" w:themeShade="80"/>
              <w:lang w:val="es-ES_tradnl"/>
            </w:rPr>
            <w:t>2.4 Comparación entre fotosíntesis y respiración celular</w:t>
          </w:r>
        </w:p>
        <w:p w14:paraId="1F03E9E5" w14:textId="77777777" w:rsidR="00E16BA9" w:rsidRDefault="00E16BA9" w:rsidP="00E16BA9">
          <w:pPr>
            <w:jc w:val="center"/>
            <w:rPr>
              <w:rFonts w:cs="Arial"/>
              <w:b/>
              <w:bCs/>
              <w:color w:val="E97132" w:themeColor="accent2"/>
              <w:lang w:val="es-ES_tradnl"/>
            </w:rPr>
          </w:pPr>
        </w:p>
        <w:tbl>
          <w:tblPr>
            <w:tblStyle w:val="Tablaconcuadrcula"/>
            <w:tblW w:w="0" w:type="auto"/>
            <w:tblLook w:val="04A0" w:firstRow="1" w:lastRow="0" w:firstColumn="1" w:lastColumn="0" w:noHBand="0" w:noVBand="1"/>
          </w:tblPr>
          <w:tblGrid>
            <w:gridCol w:w="8828"/>
          </w:tblGrid>
          <w:tr w:rsidR="00E16BA9" w:rsidRPr="003E3762" w14:paraId="0DF1C85E" w14:textId="77777777" w:rsidTr="00F15442">
            <w:tc>
              <w:tcPr>
                <w:tcW w:w="8828" w:type="dxa"/>
              </w:tcPr>
              <w:p w14:paraId="7430C490" w14:textId="77777777" w:rsidR="00E16BA9" w:rsidRPr="003E3762" w:rsidRDefault="00E16BA9" w:rsidP="00F15442">
                <w:pPr>
                  <w:pStyle w:val="Sinespaciado"/>
                  <w:jc w:val="both"/>
                  <w:rPr>
                    <w:rFonts w:ascii="Arial" w:hAnsi="Arial" w:cs="Arial"/>
                    <w:lang w:val="es-ES_tradnl"/>
                  </w:rPr>
                </w:pPr>
                <w:r w:rsidRPr="003E3762">
                  <w:rPr>
                    <w:rFonts w:ascii="Arial" w:hAnsi="Arial" w:cs="Arial"/>
                    <w:lang w:val="es-ES_tradnl"/>
                  </w:rPr>
                  <w:t>Según la UNESCO (2023), los Recursos Educativos Abiertos (REA) son materiales diseñados para la enseñanza, el aprendizaje y la investigación, disponibles de manera gratuita en formato digital o en otros medios, que promueven su uso, adaptación y distribución sin costo. En el contexto de las Olimpiadas STEM 2024, el Instituto UNNO de UNIMINUTO creó un conjunto de REA en ciencias y matemáticas, integrando la participación de los docentes como parte de esta iniciativa. Para los profesores, los REA representan una oportunidad de acceder a materiales de alta calidad, flexibles y adaptables a diversos entornos, lo que fomenta prácticas pedagógicas significativas en ciencia y tecnología. Además, al emplear licencias abiertas, los REA garantizan el respeto por los derechos de autor, facilitando su reutilización y adaptación, en línea con los principios de acceso abierto promovidos por la UNESCO.</w:t>
                </w:r>
              </w:p>
            </w:tc>
          </w:tr>
        </w:tbl>
        <w:p w14:paraId="0FA081F6" w14:textId="77777777" w:rsidR="00E16BA9" w:rsidRDefault="00E16BA9" w:rsidP="00E16BA9">
          <w:pPr>
            <w:rPr>
              <w:rFonts w:cs="Arial"/>
              <w:lang w:val="es-ES_tradnl"/>
            </w:rPr>
          </w:pPr>
        </w:p>
        <w:p w14:paraId="1BA67C9B" w14:textId="77777777" w:rsidR="00E16BA9" w:rsidRDefault="00E16BA9" w:rsidP="00E16BA9">
          <w:pPr>
            <w:rPr>
              <w:rFonts w:cs="Arial"/>
              <w:lang w:val="es-ES_tradnl"/>
            </w:rPr>
          </w:pPr>
        </w:p>
        <w:p w14:paraId="5D070FA9" w14:textId="77777777" w:rsidR="00E16BA9" w:rsidRDefault="00E16BA9" w:rsidP="00E16BA9">
          <w:pPr>
            <w:rPr>
              <w:rFonts w:cs="Arial"/>
              <w:lang w:val="es-ES_tradnl"/>
            </w:rPr>
          </w:pPr>
        </w:p>
        <w:p w14:paraId="72F0BFED" w14:textId="77777777" w:rsidR="00E16BA9" w:rsidRDefault="00E16BA9" w:rsidP="00E16BA9">
          <w:pPr>
            <w:rPr>
              <w:rFonts w:cs="Arial"/>
              <w:lang w:val="es-ES_tradnl"/>
            </w:rPr>
          </w:pPr>
        </w:p>
        <w:p w14:paraId="126CD3B6" w14:textId="77777777" w:rsidR="00E16BA9" w:rsidRDefault="00E16BA9" w:rsidP="00E16BA9">
          <w:pPr>
            <w:rPr>
              <w:rFonts w:cs="Arial"/>
              <w:lang w:val="es-ES_tradnl"/>
            </w:rPr>
          </w:pPr>
        </w:p>
        <w:p w14:paraId="2962E72E" w14:textId="77777777" w:rsidR="00D77AE4" w:rsidRDefault="00D77AE4" w:rsidP="00E16BA9">
          <w:pPr>
            <w:rPr>
              <w:rFonts w:cs="Arial"/>
              <w:b/>
              <w:bCs/>
              <w:sz w:val="22"/>
              <w:lang w:val="es-ES"/>
            </w:rPr>
          </w:pPr>
        </w:p>
        <w:p w14:paraId="4F42EED7" w14:textId="7E9EB3C1" w:rsidR="00E16BA9" w:rsidRPr="0074101D" w:rsidRDefault="00E16BA9" w:rsidP="00E16BA9">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E16BA9" w:rsidRPr="00AA2D72" w14:paraId="2773FBF8" w14:textId="77777777" w:rsidTr="00F15442">
            <w:tc>
              <w:tcPr>
                <w:tcW w:w="2263" w:type="dxa"/>
              </w:tcPr>
              <w:p w14:paraId="55D199B4" w14:textId="5FB9BCCF" w:rsidR="00E16BA9" w:rsidRPr="00AA2D72" w:rsidRDefault="00E16BA9" w:rsidP="00F15442">
                <w:pPr>
                  <w:rPr>
                    <w:rFonts w:cs="Arial"/>
                    <w:lang w:val="es-ES_tradnl"/>
                  </w:rPr>
                </w:pPr>
                <w:r w:rsidRPr="00AA2D72">
                  <w:rPr>
                    <w:rFonts w:cs="Arial"/>
                    <w:noProof/>
                    <w:lang w:val="es-ES" w:eastAsia="es-ES"/>
                  </w:rPr>
                  <w:drawing>
                    <wp:anchor distT="0" distB="0" distL="114300" distR="114300" simplePos="0" relativeHeight="251661312" behindDoc="1" locked="0" layoutInCell="1" allowOverlap="1" wp14:anchorId="7EC8F69E" wp14:editId="1C13C406">
                      <wp:simplePos x="0" y="0"/>
                      <wp:positionH relativeFrom="column">
                        <wp:posOffset>24536</wp:posOffset>
                      </wp:positionH>
                      <wp:positionV relativeFrom="paragraph">
                        <wp:posOffset>48906</wp:posOffset>
                      </wp:positionV>
                      <wp:extent cx="1251679" cy="437979"/>
                      <wp:effectExtent l="0" t="0" r="0" b="0"/>
                      <wp:wrapNone/>
                      <wp:docPr id="1509821975"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650261EF" w14:textId="77777777" w:rsidR="00E16BA9" w:rsidRPr="00AA2D72" w:rsidRDefault="00E16BA9" w:rsidP="00F15442">
                <w:pPr>
                  <w:pStyle w:val="Sinespaciado"/>
                  <w:rPr>
                    <w:rFonts w:ascii="Arial" w:hAnsi="Arial" w:cs="Arial"/>
                    <w:sz w:val="20"/>
                    <w:szCs w:val="20"/>
                    <w:lang w:val="es-ES_tradnl"/>
                  </w:rPr>
                </w:pPr>
                <w:r w:rsidRPr="00AA2D72">
                  <w:rPr>
                    <w:rFonts w:ascii="Arial" w:hAnsi="Arial" w:cs="Arial"/>
                    <w:sz w:val="20"/>
                    <w:szCs w:val="20"/>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27963362" w14:textId="3686431D" w:rsidR="00E16BA9" w:rsidRPr="00AA2D72" w:rsidRDefault="00E16BA9" w:rsidP="00E16BA9">
          <w:pPr>
            <w:rPr>
              <w:rFonts w:cs="Arial"/>
              <w:lang w:val="es-ES_tradnl"/>
            </w:rPr>
          </w:pPr>
          <w:r w:rsidRPr="00AA2D72">
            <w:rPr>
              <w:rFonts w:cs="Arial"/>
              <w:lang w:val="es-ES_tradnl"/>
            </w:rPr>
            <w:t xml:space="preserve">      </w:t>
          </w:r>
        </w:p>
        <w:p w14:paraId="483E0BB8" w14:textId="1237D490" w:rsidR="00E16BA9" w:rsidRDefault="00E16BA9" w:rsidP="00E16BA9">
          <w:pPr>
            <w:pStyle w:val="Sinespaciado"/>
            <w:rPr>
              <w:rFonts w:ascii="Arial" w:hAnsi="Arial" w:cs="Arial"/>
              <w:b/>
              <w:bCs/>
              <w:lang w:val="es-ES_tradnl"/>
            </w:rPr>
          </w:pPr>
        </w:p>
        <w:p w14:paraId="0F5478E0" w14:textId="77777777" w:rsidR="00E16BA9" w:rsidRDefault="00E16BA9" w:rsidP="00E16BA9">
          <w:pPr>
            <w:pStyle w:val="Sinespaciado"/>
            <w:rPr>
              <w:rFonts w:ascii="Arial" w:hAnsi="Arial" w:cs="Arial"/>
              <w:b/>
              <w:bCs/>
              <w:lang w:val="es-ES_tradnl"/>
            </w:rPr>
          </w:pPr>
        </w:p>
        <w:p w14:paraId="36ADD37C" w14:textId="40850E86" w:rsidR="00E16BA9" w:rsidRDefault="00E16BA9" w:rsidP="00E16BA9">
          <w:pPr>
            <w:pStyle w:val="Sinespaciado"/>
            <w:rPr>
              <w:rFonts w:ascii="Arial" w:hAnsi="Arial" w:cs="Arial"/>
              <w:b/>
              <w:bCs/>
              <w:lang w:val="es-ES_tradnl"/>
            </w:rPr>
          </w:pPr>
        </w:p>
        <w:p w14:paraId="73D8298C" w14:textId="77777777" w:rsidR="00E16BA9" w:rsidRDefault="00E16BA9" w:rsidP="00E16BA9">
          <w:pPr>
            <w:pStyle w:val="Sinespaciado"/>
            <w:rPr>
              <w:rFonts w:ascii="Arial" w:hAnsi="Arial" w:cs="Arial"/>
              <w:b/>
              <w:bCs/>
              <w:lang w:val="es-ES_tradnl"/>
            </w:rPr>
          </w:pPr>
        </w:p>
        <w:p w14:paraId="46BED785" w14:textId="77777777" w:rsidR="00E16BA9" w:rsidRPr="003E3762" w:rsidRDefault="00E16BA9" w:rsidP="00E16BA9">
          <w:pPr>
            <w:pStyle w:val="Sinespaciado"/>
            <w:rPr>
              <w:rFonts w:ascii="Arial" w:hAnsi="Arial" w:cs="Arial"/>
              <w:lang w:val="es-ES_tradnl"/>
            </w:rPr>
          </w:pPr>
          <w:r w:rsidRPr="003E3762">
            <w:rPr>
              <w:rFonts w:ascii="Arial" w:hAnsi="Arial" w:cs="Arial"/>
              <w:b/>
              <w:bCs/>
              <w:lang w:val="es-ES_tradnl"/>
            </w:rPr>
            <w:t>Ficha técnica de uso</w:t>
          </w:r>
          <w:r w:rsidRPr="003E3762">
            <w:rPr>
              <w:rFonts w:ascii="Arial" w:hAnsi="Arial" w:cs="Arial"/>
              <w:b/>
              <w:bCs/>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r>
          <w:r w:rsidRPr="003E3762">
            <w:rPr>
              <w:rFonts w:ascii="Arial" w:hAnsi="Arial" w:cs="Arial"/>
              <w:lang w:val="es-ES_tradnl"/>
            </w:rPr>
            <w:tab/>
            <w:t xml:space="preserve">              </w:t>
          </w:r>
          <w:proofErr w:type="spellStart"/>
          <w:r w:rsidRPr="003E3762">
            <w:rPr>
              <w:rFonts w:ascii="Arial" w:hAnsi="Arial" w:cs="Arial"/>
              <w:lang w:val="es-ES_tradnl"/>
            </w:rPr>
            <w:t>Uso</w:t>
          </w:r>
          <w:proofErr w:type="spellEnd"/>
          <w:r w:rsidRPr="003E3762">
            <w:rPr>
              <w:rFonts w:ascii="Arial" w:hAnsi="Arial" w:cs="Arial"/>
              <w:lang w:val="es-ES_tradnl"/>
            </w:rPr>
            <w:t xml:space="preserve"> educativo</w:t>
          </w:r>
        </w:p>
        <w:p w14:paraId="225EE64E" w14:textId="77777777" w:rsidR="00E16BA9" w:rsidRPr="003E3762" w:rsidRDefault="00E16BA9" w:rsidP="00E16BA9">
          <w:pPr>
            <w:pStyle w:val="Sinespaciado"/>
            <w:rPr>
              <w:rFonts w:ascii="Arial" w:hAnsi="Arial" w:cs="Arial"/>
              <w:lang w:val="es-ES_tradnl"/>
            </w:rPr>
          </w:pPr>
          <w:r w:rsidRPr="003E3762">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2339C857" wp14:editId="7AC764A1">
                    <wp:simplePos x="0" y="0"/>
                    <wp:positionH relativeFrom="column">
                      <wp:posOffset>6652</wp:posOffset>
                    </wp:positionH>
                    <wp:positionV relativeFrom="paragraph">
                      <wp:posOffset>37798</wp:posOffset>
                    </wp:positionV>
                    <wp:extent cx="5928610" cy="0"/>
                    <wp:effectExtent l="0" t="0" r="15240" b="12700"/>
                    <wp:wrapNone/>
                    <wp:docPr id="243349581" name="Conector recto 1"/>
                    <wp:cNvGraphicFramePr/>
                    <a:graphic xmlns:a="http://schemas.openxmlformats.org/drawingml/2006/main">
                      <a:graphicData uri="http://schemas.microsoft.com/office/word/2010/wordprocessingShape">
                        <wps:wsp>
                          <wps:cNvCnPr/>
                          <wps:spPr>
                            <a:xfrm>
                              <a:off x="0" y="0"/>
                              <a:ext cx="5928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E0C048" id="Conector recto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5pt,3pt" to="467.3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" strokecolor="black [3200]" strokeweight=".5pt">
                    <v:stroke joinstyle="miter"/>
                  </v:line>
                </w:pict>
              </mc:Fallback>
            </mc:AlternateContent>
          </w:r>
        </w:p>
        <w:p w14:paraId="2DB601C6" w14:textId="77777777" w:rsidR="00E16BA9" w:rsidRPr="003E3762" w:rsidRDefault="00E16BA9" w:rsidP="00E16BA9">
          <w:pPr>
            <w:rPr>
              <w:rFonts w:cs="Arial"/>
              <w:lang w:val="es-ES_tradnl"/>
            </w:rPr>
          </w:pPr>
        </w:p>
        <w:p w14:paraId="3A6ECEB0" w14:textId="77777777" w:rsidR="00E16BA9" w:rsidRDefault="00E16BA9" w:rsidP="00E16BA9">
          <w:pPr>
            <w:pStyle w:val="Sinespaciado"/>
            <w:rPr>
              <w:rFonts w:ascii="Arial" w:hAnsi="Arial" w:cs="Arial"/>
              <w:b/>
              <w:bCs/>
              <w:color w:val="196B24" w:themeColor="accent3"/>
              <w:lang w:val="es-ES_tradnl"/>
            </w:rPr>
          </w:pPr>
        </w:p>
        <w:p w14:paraId="47FC13E6" w14:textId="77777777" w:rsidR="00E16BA9" w:rsidRPr="003E3762" w:rsidRDefault="00E16BA9" w:rsidP="00E16BA9">
          <w:pPr>
            <w:pStyle w:val="Sinespaciado"/>
            <w:rPr>
              <w:rFonts w:ascii="Arial" w:hAnsi="Arial" w:cs="Arial"/>
              <w:b/>
              <w:bCs/>
              <w:color w:val="196B24" w:themeColor="accent3"/>
              <w:lang w:val="es-ES_tradnl"/>
            </w:rPr>
          </w:pPr>
        </w:p>
        <w:p w14:paraId="2C942FDA" w14:textId="77777777" w:rsidR="00E16BA9" w:rsidRPr="003E3762" w:rsidRDefault="00E16BA9" w:rsidP="00E16BA9">
          <w:pPr>
            <w:pStyle w:val="Sinespaciado"/>
            <w:rPr>
              <w:rFonts w:ascii="Arial" w:hAnsi="Arial" w:cs="Arial"/>
              <w:b/>
              <w:bCs/>
              <w:color w:val="196B24" w:themeColor="accent3"/>
              <w:lang w:val="es-ES_tradnl"/>
            </w:rPr>
          </w:pPr>
        </w:p>
        <w:p w14:paraId="4BFC9B1B" w14:textId="77777777" w:rsidR="00E16BA9" w:rsidRPr="003E3762" w:rsidRDefault="00E16BA9" w:rsidP="00E16BA9">
          <w:pPr>
            <w:pStyle w:val="Sinespaciado"/>
            <w:rPr>
              <w:rFonts w:ascii="Arial" w:hAnsi="Arial" w:cs="Arial"/>
              <w:b/>
              <w:bCs/>
              <w:color w:val="196B24" w:themeColor="accent3"/>
              <w:lang w:val="es-ES_tradnl"/>
            </w:rPr>
          </w:pPr>
          <w:r w:rsidRPr="003E3762">
            <w:rPr>
              <w:rFonts w:ascii="Arial" w:hAnsi="Arial" w:cs="Arial"/>
              <w:b/>
              <w:bCs/>
              <w:color w:val="196B24" w:themeColor="accent3"/>
              <w:lang w:val="es-ES_tradnl"/>
            </w:rPr>
            <w:t>INDICACIONES PARA EL USO DE LA GUIA</w:t>
          </w:r>
        </w:p>
        <w:p w14:paraId="34D73DA4" w14:textId="77777777" w:rsidR="00E16BA9" w:rsidRPr="003E3762" w:rsidRDefault="00E16BA9" w:rsidP="00E16BA9">
          <w:pPr>
            <w:tabs>
              <w:tab w:val="left" w:pos="6542"/>
            </w:tabs>
            <w:rPr>
              <w:rFonts w:cs="Arial"/>
              <w:lang w:val="es-ES_tradnl"/>
            </w:rPr>
          </w:pPr>
        </w:p>
        <w:tbl>
          <w:tblPr>
            <w:tblStyle w:val="Tablaconcuadrcula"/>
            <w:tblW w:w="0" w:type="auto"/>
            <w:tblLook w:val="04A0" w:firstRow="1" w:lastRow="0" w:firstColumn="1" w:lastColumn="0" w:noHBand="0" w:noVBand="1"/>
          </w:tblPr>
          <w:tblGrid>
            <w:gridCol w:w="8828"/>
          </w:tblGrid>
          <w:tr w:rsidR="00E16BA9" w:rsidRPr="003E3762" w14:paraId="471F72C8" w14:textId="77777777" w:rsidTr="00F15442">
            <w:tc>
              <w:tcPr>
                <w:tcW w:w="8828" w:type="dxa"/>
              </w:tcPr>
              <w:p w14:paraId="40648675" w14:textId="77777777" w:rsidR="00E16BA9" w:rsidRPr="003E3762" w:rsidRDefault="00E16BA9" w:rsidP="00F15442">
                <w:pPr>
                  <w:pStyle w:val="Sinespaciado"/>
                  <w:rPr>
                    <w:rFonts w:ascii="Arial" w:hAnsi="Arial" w:cs="Arial"/>
                    <w:lang w:val="es-MX"/>
                  </w:rPr>
                </w:pPr>
                <w:r w:rsidRPr="003E3762">
                  <w:rPr>
                    <w:rFonts w:ascii="Arial" w:hAnsi="Arial" w:cs="Arial"/>
                    <w:lang w:val="es-MX"/>
                  </w:rPr>
                  <w:t>Los Recursos Educativos Abiertos (REA) están diseñados para que los utilices libremente, adaptándolos a tus necesidades y compartiéndolos con tu comunidad. Las guías que a continuación, encontrarás están disponibles gracias a licencias abiertas que te permiten:</w:t>
                </w:r>
                <w:r w:rsidRPr="003E3762">
                  <w:rPr>
                    <w:rFonts w:ascii="Arial" w:hAnsi="Arial" w:cs="Arial"/>
                    <w:lang w:val="es-MX"/>
                  </w:rPr>
                  <w:br/>
                </w:r>
              </w:p>
              <w:p w14:paraId="6B871416" w14:textId="77777777" w:rsidR="00E16BA9" w:rsidRPr="003E3762" w:rsidRDefault="00E16BA9" w:rsidP="00E16BA9">
                <w:pPr>
                  <w:pStyle w:val="Sinespaciado"/>
                  <w:numPr>
                    <w:ilvl w:val="0"/>
                    <w:numId w:val="45"/>
                  </w:numPr>
                  <w:jc w:val="both"/>
                  <w:rPr>
                    <w:rFonts w:ascii="Arial" w:hAnsi="Arial" w:cs="Arial"/>
                    <w:lang w:val="es-MX"/>
                  </w:rPr>
                </w:pPr>
                <w:r w:rsidRPr="003E3762">
                  <w:rPr>
                    <w:rFonts w:ascii="Arial" w:hAnsi="Arial" w:cs="Arial"/>
                    <w:b/>
                    <w:bCs/>
                    <w:lang w:val="es-MX"/>
                  </w:rPr>
                  <w:t>Comentar</w:t>
                </w:r>
                <w:r w:rsidRPr="003E3762">
                  <w:rPr>
                    <w:rFonts w:ascii="Arial" w:hAnsi="Arial" w:cs="Arial"/>
                    <w:lang w:val="es-MX"/>
                  </w:rPr>
                  <w:t>: déjanos tus ideas y sugerencias. Tu retroalimentación mejora continuamente estos recursos para otros usuarios.</w:t>
                </w:r>
              </w:p>
              <w:p w14:paraId="381A8B2D" w14:textId="77777777" w:rsidR="00E16BA9" w:rsidRPr="003E3762" w:rsidRDefault="00E16BA9" w:rsidP="00E16BA9">
                <w:pPr>
                  <w:pStyle w:val="Sinespaciado"/>
                  <w:numPr>
                    <w:ilvl w:val="0"/>
                    <w:numId w:val="45"/>
                  </w:numPr>
                  <w:jc w:val="both"/>
                  <w:rPr>
                    <w:rFonts w:ascii="Arial" w:hAnsi="Arial" w:cs="Arial"/>
                    <w:lang w:val="es-MX"/>
                  </w:rPr>
                </w:pPr>
                <w:r w:rsidRPr="003E3762">
                  <w:rPr>
                    <w:rFonts w:ascii="Arial" w:hAnsi="Arial" w:cs="Arial"/>
                    <w:b/>
                    <w:bCs/>
                    <w:lang w:val="es-MX"/>
                  </w:rPr>
                  <w:t>Compartir</w:t>
                </w:r>
                <w:r w:rsidRPr="003E3762">
                  <w:rPr>
                    <w:rFonts w:ascii="Arial" w:hAnsi="Arial" w:cs="Arial"/>
                    <w:lang w:val="es-MX"/>
                  </w:rPr>
                  <w:t>: difunde estos materiales en tus redes o con colegas, multiplicando su impacto en más comunidades.</w:t>
                </w:r>
              </w:p>
              <w:p w14:paraId="6D5A0880" w14:textId="77777777" w:rsidR="00E16BA9" w:rsidRPr="003E3762" w:rsidRDefault="00E16BA9" w:rsidP="00E16BA9">
                <w:pPr>
                  <w:pStyle w:val="Sinespaciado"/>
                  <w:numPr>
                    <w:ilvl w:val="0"/>
                    <w:numId w:val="45"/>
                  </w:numPr>
                  <w:jc w:val="both"/>
                  <w:rPr>
                    <w:rFonts w:ascii="Arial" w:hAnsi="Arial" w:cs="Arial"/>
                    <w:lang w:val="es-MX"/>
                  </w:rPr>
                </w:pPr>
                <w:r w:rsidRPr="003E3762">
                  <w:rPr>
                    <w:rFonts w:ascii="Arial" w:hAnsi="Arial" w:cs="Arial"/>
                    <w:b/>
                    <w:bCs/>
                    <w:lang w:val="es-MX"/>
                  </w:rPr>
                  <w:t>Adaptar</w:t>
                </w:r>
                <w:r w:rsidRPr="003E3762">
                  <w:rPr>
                    <w:rFonts w:ascii="Arial" w:hAnsi="Arial" w:cs="Arial"/>
                    <w:lang w:val="es-MX"/>
                  </w:rPr>
                  <w:t>: modifica los contenidos para ajustarlos a contextos específicos o públicos diferentes.</w:t>
                </w:r>
              </w:p>
              <w:p w14:paraId="3204F775" w14:textId="77777777" w:rsidR="00E16BA9" w:rsidRDefault="00E16BA9" w:rsidP="00E16BA9">
                <w:pPr>
                  <w:pStyle w:val="Sinespaciado"/>
                  <w:numPr>
                    <w:ilvl w:val="0"/>
                    <w:numId w:val="45"/>
                  </w:numPr>
                  <w:jc w:val="both"/>
                  <w:rPr>
                    <w:rFonts w:ascii="Arial" w:hAnsi="Arial" w:cs="Arial"/>
                    <w:lang w:val="es-MX"/>
                  </w:rPr>
                </w:pPr>
                <w:r w:rsidRPr="003E3762">
                  <w:rPr>
                    <w:rFonts w:ascii="Arial" w:hAnsi="Arial" w:cs="Arial"/>
                    <w:b/>
                    <w:bCs/>
                    <w:lang w:val="es-MX"/>
                  </w:rPr>
                  <w:t>Editar</w:t>
                </w:r>
                <w:r w:rsidRPr="003E3762">
                  <w:rPr>
                    <w:rFonts w:ascii="Arial" w:hAnsi="Arial" w:cs="Arial"/>
                    <w:lang w:val="es-MX"/>
                  </w:rPr>
                  <w:t>: mejora los recursos corrigiendo errores o actualizando información relevante.</w:t>
                </w:r>
              </w:p>
              <w:p w14:paraId="03961EFF" w14:textId="77777777" w:rsidR="00E16BA9" w:rsidRPr="003E3762" w:rsidRDefault="00E16BA9" w:rsidP="00E16BA9">
                <w:pPr>
                  <w:pStyle w:val="Sinespaciado"/>
                  <w:numPr>
                    <w:ilvl w:val="0"/>
                    <w:numId w:val="45"/>
                  </w:numPr>
                  <w:jc w:val="both"/>
                  <w:rPr>
                    <w:rFonts w:ascii="Arial" w:hAnsi="Arial" w:cs="Arial"/>
                    <w:lang w:val="es-MX"/>
                  </w:rPr>
                </w:pPr>
              </w:p>
              <w:p w14:paraId="312FC7CC" w14:textId="77777777" w:rsidR="00E16BA9" w:rsidRPr="003E3762" w:rsidRDefault="00E16BA9" w:rsidP="00F15442">
                <w:pPr>
                  <w:pStyle w:val="Sinespaciado"/>
                  <w:jc w:val="both"/>
                  <w:rPr>
                    <w:rFonts w:ascii="Arial" w:hAnsi="Arial" w:cs="Arial"/>
                    <w:lang w:val="es-MX"/>
                  </w:rPr>
                </w:pPr>
                <w:r w:rsidRPr="003E3762">
                  <w:rPr>
                    <w:rFonts w:ascii="Arial" w:hAnsi="Arial" w:cs="Arial"/>
                    <w:lang w:val="es-MX"/>
                  </w:rPr>
                  <w:t>Recuerda siempre respetar las licencias abiertas al reconocer la autoría original. Utiliza estas guías para enriquecer la educación de la enseñanza de las ciencias naturales de manera abierta y accesible.</w:t>
                </w:r>
              </w:p>
              <w:p w14:paraId="1110A891" w14:textId="77777777" w:rsidR="00E16BA9" w:rsidRPr="003E3762" w:rsidRDefault="00E16BA9" w:rsidP="00F15442">
                <w:pPr>
                  <w:pStyle w:val="Sinespaciado"/>
                  <w:rPr>
                    <w:rFonts w:ascii="Arial" w:hAnsi="Arial" w:cs="Arial"/>
                    <w:lang w:val="es-MX"/>
                  </w:rPr>
                </w:pPr>
              </w:p>
            </w:tc>
          </w:tr>
        </w:tbl>
        <w:p w14:paraId="1C832DA9" w14:textId="77777777" w:rsidR="00E16BA9" w:rsidRDefault="00E16BA9" w:rsidP="00E16BA9">
          <w:pPr>
            <w:rPr>
              <w:rFonts w:cs="Arial"/>
              <w:lang w:val="es-ES_tradnl"/>
            </w:rPr>
          </w:pPr>
        </w:p>
        <w:p w14:paraId="6F7B7F6A" w14:textId="77777777" w:rsidR="00E16BA9" w:rsidRDefault="00E16BA9" w:rsidP="00E16BA9">
          <w:pPr>
            <w:rPr>
              <w:rFonts w:cs="Arial"/>
              <w:lang w:val="es-ES_tradnl"/>
            </w:rPr>
          </w:pPr>
        </w:p>
        <w:p w14:paraId="6FCBC4DD" w14:textId="77777777" w:rsidR="00E16BA9" w:rsidRDefault="00E16BA9" w:rsidP="00E16BA9">
          <w:pPr>
            <w:rPr>
              <w:rFonts w:cs="Arial"/>
              <w:lang w:val="es-ES_tradnl"/>
            </w:rPr>
          </w:pPr>
        </w:p>
        <w:p w14:paraId="774C3C28" w14:textId="77777777" w:rsidR="00E16BA9" w:rsidRDefault="00E16BA9" w:rsidP="00E16BA9">
          <w:pPr>
            <w:rPr>
              <w:rFonts w:cs="Arial"/>
              <w:lang w:val="es-ES_tradnl"/>
            </w:rPr>
          </w:pPr>
        </w:p>
        <w:p w14:paraId="42ACBDB2" w14:textId="77777777" w:rsidR="00E16BA9" w:rsidRDefault="00E16BA9" w:rsidP="00E16BA9">
          <w:pPr>
            <w:rPr>
              <w:rFonts w:cs="Arial"/>
              <w:lang w:val="es-ES_tradnl"/>
            </w:rPr>
          </w:pPr>
        </w:p>
        <w:p w14:paraId="77F6368B" w14:textId="77777777" w:rsidR="00E16BA9" w:rsidRPr="00AA2D72" w:rsidRDefault="00E16BA9" w:rsidP="00E16BA9">
          <w:pPr>
            <w:rPr>
              <w:rFonts w:cs="Arial"/>
              <w:lang w:val="es-ES_tradnl"/>
            </w:rPr>
          </w:pPr>
        </w:p>
        <w:p w14:paraId="3B976D61" w14:textId="77777777" w:rsidR="00E16BA9" w:rsidRPr="00AA2D72" w:rsidRDefault="00E16BA9" w:rsidP="00E16BA9">
          <w:pPr>
            <w:rPr>
              <w:rFonts w:cs="Arial"/>
              <w:b/>
              <w:bCs/>
              <w:sz w:val="22"/>
              <w:lang w:val="es-ES"/>
            </w:rPr>
          </w:pPr>
          <w:r w:rsidRPr="00AA2D72">
            <w:rPr>
              <w:rFonts w:cs="Arial"/>
              <w:b/>
              <w:bCs/>
              <w:sz w:val="22"/>
              <w:lang w:val="es-ES"/>
            </w:rPr>
            <w:t xml:space="preserve">Este documento está creado bajo la licencia </w:t>
          </w:r>
          <w:r w:rsidRPr="00AA2D72">
            <w:rPr>
              <w:rFonts w:cs="Arial"/>
              <w:b/>
              <w:bCs/>
              <w:i/>
              <w:iCs/>
              <w:sz w:val="22"/>
              <w:lang w:val="es-ES"/>
            </w:rPr>
            <w:t xml:space="preserve">Creative </w:t>
          </w:r>
          <w:proofErr w:type="spellStart"/>
          <w:r w:rsidRPr="00AA2D72">
            <w:rPr>
              <w:rFonts w:cs="Arial"/>
              <w:b/>
              <w:bCs/>
              <w:i/>
              <w:iCs/>
              <w:sz w:val="22"/>
              <w:lang w:val="es-ES"/>
            </w:rPr>
            <w:t>Commons</w:t>
          </w:r>
          <w:proofErr w:type="spellEnd"/>
          <w:r w:rsidRPr="00AA2D72">
            <w:rPr>
              <w:rFonts w:cs="Arial"/>
              <w:b/>
              <w:bCs/>
              <w:sz w:val="22"/>
              <w:lang w:val="es-ES"/>
            </w:rPr>
            <w:t xml:space="preserve"> 4.0.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565"/>
          </w:tblGrid>
          <w:tr w:rsidR="00E16BA9" w:rsidRPr="00AA2D72" w14:paraId="551D12B3" w14:textId="77777777" w:rsidTr="00F15442">
            <w:tc>
              <w:tcPr>
                <w:tcW w:w="2263" w:type="dxa"/>
              </w:tcPr>
              <w:p w14:paraId="3B4BF7E2" w14:textId="77777777" w:rsidR="00E16BA9" w:rsidRPr="00AA2D72" w:rsidRDefault="00E16BA9" w:rsidP="00F15442">
                <w:pPr>
                  <w:rPr>
                    <w:rFonts w:cs="Arial"/>
                    <w:lang w:val="es-ES_tradnl"/>
                  </w:rPr>
                </w:pPr>
                <w:r w:rsidRPr="00AA2D72">
                  <w:rPr>
                    <w:rFonts w:cs="Arial"/>
                    <w:noProof/>
                    <w:lang w:val="es-ES" w:eastAsia="es-ES"/>
                  </w:rPr>
                  <w:drawing>
                    <wp:anchor distT="0" distB="0" distL="114300" distR="114300" simplePos="0" relativeHeight="251663360" behindDoc="1" locked="0" layoutInCell="1" allowOverlap="1" wp14:anchorId="4E6C6913" wp14:editId="78E248E7">
                      <wp:simplePos x="0" y="0"/>
                      <wp:positionH relativeFrom="column">
                        <wp:posOffset>24536</wp:posOffset>
                      </wp:positionH>
                      <wp:positionV relativeFrom="paragraph">
                        <wp:posOffset>48906</wp:posOffset>
                      </wp:positionV>
                      <wp:extent cx="1251679" cy="437979"/>
                      <wp:effectExtent l="0" t="0" r="0" b="0"/>
                      <wp:wrapNone/>
                      <wp:docPr id="1736310724" name="Imagen 2" descr="by-nc-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nc-s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1679" cy="43797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65" w:type="dxa"/>
              </w:tcPr>
              <w:p w14:paraId="6C71642D" w14:textId="77777777" w:rsidR="00E16BA9" w:rsidRPr="00AA2D72" w:rsidRDefault="00E16BA9" w:rsidP="00F15442">
                <w:pPr>
                  <w:rPr>
                    <w:rFonts w:cs="Arial"/>
                    <w:sz w:val="18"/>
                    <w:szCs w:val="18"/>
                    <w:lang w:val="es-ES_tradnl"/>
                  </w:rPr>
                </w:pPr>
                <w:r w:rsidRPr="00AA2D72">
                  <w:rPr>
                    <w:rFonts w:cs="Arial"/>
                    <w:sz w:val="18"/>
                    <w:szCs w:val="18"/>
                    <w:lang w:val="es-ES_tradnl"/>
                  </w:rPr>
                  <w:t>Atribución – No comercial – Compartir igual: Esta licencia permite a otros distribuir, remezclar, retocar, y crear a partir de tu obra de modo no comercial, siempre y cuando te den crédito y licencien sus nuevas creaciones bajo las mismas condiciones.</w:t>
                </w:r>
              </w:p>
            </w:tc>
          </w:tr>
        </w:tbl>
        <w:p w14:paraId="57633CB6" w14:textId="77777777" w:rsidR="00E16BA9" w:rsidRDefault="00E16BA9" w:rsidP="00E16BA9">
          <w:pPr>
            <w:rPr>
              <w:rFonts w:eastAsia="Calibri"/>
            </w:rPr>
          </w:pPr>
          <w:r w:rsidRPr="00AA2D72">
            <w:rPr>
              <w:rFonts w:eastAsia="Calibri" w:cs="Arial"/>
            </w:rPr>
            <w:br w:type="page"/>
          </w:r>
        </w:p>
      </w:sdtContent>
    </w:sdt>
    <w:p w14:paraId="06533000" w14:textId="77777777" w:rsidR="00E16BA9" w:rsidRDefault="00E16BA9" w:rsidP="001F4E07">
      <w:pPr>
        <w:pStyle w:val="E00TITULOCentradoynegrilla"/>
        <w:rPr>
          <w:rFonts w:eastAsia="Calibri"/>
          <w:color w:val="538135"/>
        </w:rPr>
      </w:pPr>
    </w:p>
    <w:p w14:paraId="3B1FCB27" w14:textId="25BE459F" w:rsidR="00D77AE4" w:rsidRDefault="00D77AE4" w:rsidP="001F4E07">
      <w:pPr>
        <w:pStyle w:val="E00TITULOCentradoynegrilla"/>
        <w:rPr>
          <w:rFonts w:eastAsia="Calibri"/>
          <w:color w:val="538135"/>
        </w:rPr>
      </w:pPr>
      <w:r>
        <w:rPr>
          <w:rFonts w:eastAsia="Calibri"/>
          <w:color w:val="538135"/>
        </w:rPr>
        <w:t>TEMA 2: FOTOSÍNTESIS Y RESPIRACIÓN CELULAR</w:t>
      </w:r>
    </w:p>
    <w:p w14:paraId="788008FA" w14:textId="32439B1C" w:rsidR="00FB3E8A" w:rsidRDefault="00D77AE4" w:rsidP="001F4E07">
      <w:pPr>
        <w:pStyle w:val="E00TITULOCentradoynegrilla"/>
        <w:rPr>
          <w:rFonts w:eastAsia="Calibri"/>
          <w:lang w:val="es-ES"/>
        </w:rPr>
      </w:pPr>
      <w:r>
        <w:rPr>
          <w:rFonts w:eastAsia="Calibri"/>
        </w:rPr>
        <w:t>2</w:t>
      </w:r>
      <w:r w:rsidRPr="00D77AE4">
        <w:rPr>
          <w:rFonts w:eastAsia="Calibri"/>
          <w:lang w:val="es-CO"/>
        </w:rPr>
        <w:t xml:space="preserve">.4 </w:t>
      </w:r>
      <w:proofErr w:type="spellStart"/>
      <w:r w:rsidRPr="00D77AE4">
        <w:rPr>
          <w:rFonts w:eastAsia="Calibri"/>
          <w:lang w:val="es-CO"/>
        </w:rPr>
        <w:t>Comparaci</w:t>
      </w:r>
      <w:r w:rsidR="001D5CC6">
        <w:rPr>
          <w:rFonts w:eastAsia="Calibri"/>
          <w:lang w:val="es-ES"/>
        </w:rPr>
        <w:t>ón</w:t>
      </w:r>
      <w:proofErr w:type="spellEnd"/>
      <w:r>
        <w:rPr>
          <w:rFonts w:eastAsia="Calibri"/>
          <w:lang w:val="es-ES"/>
        </w:rPr>
        <w:t xml:space="preserve"> entre fotosíntesis y respiración celular</w:t>
      </w:r>
    </w:p>
    <w:p w14:paraId="1E07B35E" w14:textId="25D07DA2" w:rsidR="00D77AE4" w:rsidRPr="00D77AE4" w:rsidRDefault="00D77AE4" w:rsidP="00D77AE4">
      <w:pPr>
        <w:pStyle w:val="E08IzqnegrillayK"/>
        <w:jc w:val="center"/>
      </w:pPr>
      <w:r w:rsidRPr="00D77AE4">
        <w:t>Fotosíntesis y respiración celular: claves para la vida</w:t>
      </w:r>
    </w:p>
    <w:p w14:paraId="36B8D2E9" w14:textId="77777777" w:rsidR="005A6D65" w:rsidRDefault="005A6D65" w:rsidP="00FB3E8A">
      <w:pPr>
        <w:spacing w:line="480" w:lineRule="auto"/>
        <w:rPr>
          <w:rFonts w:ascii="Calibri" w:eastAsia="Calibri" w:hAnsi="Calibri" w:cs="Calibri"/>
          <w:b/>
          <w:color w:val="538135"/>
          <w:sz w:val="22"/>
          <w:szCs w:val="22"/>
        </w:rPr>
      </w:pPr>
      <w:bookmarkStart w:id="0" w:name="_heading=h.gjdgxs" w:colFirst="0" w:colLast="0"/>
      <w:bookmarkEnd w:id="0"/>
    </w:p>
    <w:p w14:paraId="01F48192" w14:textId="2ED0C2EA" w:rsidR="00FB3E8A" w:rsidRPr="005A6D65" w:rsidRDefault="005A6D65" w:rsidP="005A6D65">
      <w:pPr>
        <w:pStyle w:val="E04Subtitulo1izqynegrilla"/>
        <w:rPr>
          <w:rFonts w:eastAsia="Calibri"/>
        </w:rPr>
      </w:pPr>
      <w:r>
        <w:rPr>
          <w:rFonts w:eastAsia="Calibri"/>
        </w:rPr>
        <w:t>JUSTIFICACIÓN</w:t>
      </w:r>
    </w:p>
    <w:p w14:paraId="63858AA2" w14:textId="37593326" w:rsidR="00FB3E8A" w:rsidRDefault="00FB3E8A" w:rsidP="005A6D65">
      <w:pPr>
        <w:pStyle w:val="E05Parrafosangria"/>
      </w:pPr>
      <w:r>
        <w:t>La fotosíntesis y la respiración celular son procesos fundamentales para el equilibrio energético de la vida en la Tierra, temas cruciales en el currículo de ciencias naturales, especialmente en el contexto de las evaluaciones PISA y Saber, que buscan evaluar tanto competencias científicas de los estudiantes como su capacidad para aplicar conceptos en situaciones cotidianas y problemas de la vida real. La comparación entre ambos procesos permite a los estudiantes entender no solo los principios energéticos y bioquímicos que sustentan la vida, sino también sus implicaciones ambientales y socio-científicas, como el rol de estos procesos en la sostenibilidad y el cambio climático.</w:t>
      </w:r>
    </w:p>
    <w:p w14:paraId="152465E9" w14:textId="77777777" w:rsidR="00FB3E8A" w:rsidRDefault="00FB3E8A" w:rsidP="005A6D65">
      <w:pPr>
        <w:pStyle w:val="E05Parrafosangria"/>
      </w:pPr>
      <w:r>
        <w:t>La enseñanza de estos temas desde un enfoque de cuestiones socio-científicas promueve una comprensión profunda y crítica en los estudiantes, al enlazar la teoría con su aplicación en la vida real y su impacto en la sociedad, enfoque que además responde a los lineamientos de estándares curriculares oficiales y DBA (Derechos Básicos de Aprendizaje), fomentando el desarrollo de competencias en análisis crítico, argumentación y resolución de problemas. Además, al adoptar esta perspectiva, la unidad didáctica se alinea con las habilidades evaluadas en las pruebas internacionales, permitiendo que los estudiantes adquieran una comprensión que va más allá de lo conceptual para implicarse activamente con la ciencia y su entorno.</w:t>
      </w:r>
    </w:p>
    <w:p w14:paraId="30665531" w14:textId="77777777" w:rsidR="00FB3E8A" w:rsidRDefault="00FB3E8A" w:rsidP="00FB3E8A">
      <w:pPr>
        <w:spacing w:line="480" w:lineRule="auto"/>
        <w:rPr>
          <w:rFonts w:ascii="Calibri" w:eastAsia="Calibri" w:hAnsi="Calibri" w:cs="Calibri"/>
          <w:b/>
          <w:color w:val="538135"/>
          <w:sz w:val="22"/>
          <w:szCs w:val="22"/>
        </w:rPr>
      </w:pPr>
    </w:p>
    <w:p w14:paraId="7AA45357" w14:textId="77777777" w:rsidR="00FB3E8A" w:rsidRDefault="00FB3E8A" w:rsidP="00FB3E8A">
      <w:pPr>
        <w:spacing w:line="480" w:lineRule="auto"/>
        <w:rPr>
          <w:rFonts w:ascii="Calibri" w:eastAsia="Calibri" w:hAnsi="Calibri" w:cs="Calibri"/>
          <w:b/>
          <w:color w:val="538135"/>
          <w:sz w:val="22"/>
          <w:szCs w:val="22"/>
        </w:rPr>
      </w:pPr>
    </w:p>
    <w:p w14:paraId="60DEFF75" w14:textId="2FB97EAB" w:rsidR="00FB3E8A" w:rsidRDefault="005A6D65" w:rsidP="005A6D65">
      <w:pPr>
        <w:pStyle w:val="E04Subtitulo1izqynegrilla"/>
        <w:rPr>
          <w:rFonts w:eastAsia="Calibri"/>
        </w:rPr>
      </w:pPr>
      <w:r>
        <w:rPr>
          <w:rFonts w:eastAsia="Calibri"/>
        </w:rPr>
        <w:t>OBJETIVO GENERAL</w:t>
      </w:r>
    </w:p>
    <w:p w14:paraId="65FB105B" w14:textId="77777777" w:rsidR="00FB3E8A" w:rsidRDefault="00FB3E8A" w:rsidP="005A6D65">
      <w:pPr>
        <w:pStyle w:val="E05Parrafosangria"/>
      </w:pPr>
      <w:r>
        <w:t>Comprender de manera integral la fotosíntesis y la respiración celular mediante la comparación de ambos procesos como mecanismos fundamentales de obtención de energía en los seres vivos.</w:t>
      </w:r>
    </w:p>
    <w:p w14:paraId="02F0EE35" w14:textId="77777777" w:rsidR="005A6D65" w:rsidRDefault="005A6D65" w:rsidP="00FB3E8A">
      <w:pPr>
        <w:spacing w:before="280" w:line="480" w:lineRule="auto"/>
        <w:rPr>
          <w:rFonts w:ascii="Calibri" w:eastAsia="Calibri" w:hAnsi="Calibri" w:cs="Calibri"/>
          <w:sz w:val="22"/>
          <w:szCs w:val="22"/>
        </w:rPr>
      </w:pPr>
    </w:p>
    <w:p w14:paraId="6BAF5FA1" w14:textId="4C1C1B70" w:rsidR="00FB3E8A" w:rsidRDefault="005A6D65" w:rsidP="005A6D65">
      <w:pPr>
        <w:pStyle w:val="E04Subtitulo1izqynegrilla"/>
        <w:rPr>
          <w:rFonts w:eastAsia="Calibri"/>
        </w:rPr>
      </w:pPr>
      <w:r>
        <w:rPr>
          <w:rFonts w:eastAsia="Calibri"/>
        </w:rPr>
        <w:t>COMPETENCIAS</w:t>
      </w:r>
    </w:p>
    <w:p w14:paraId="41F484E5" w14:textId="77777777" w:rsidR="00FB3E8A" w:rsidRDefault="00FB3E8A" w:rsidP="00E16BA9">
      <w:pPr>
        <w:pStyle w:val="E09Parrafolista"/>
        <w:numPr>
          <w:ilvl w:val="0"/>
          <w:numId w:val="3"/>
        </w:numPr>
      </w:pPr>
      <w:r w:rsidRPr="005A6D65">
        <w:rPr>
          <w:rStyle w:val="E07TextonegritaCar"/>
        </w:rPr>
        <w:t>Competencia científica:</w:t>
      </w:r>
      <w:r>
        <w:t xml:space="preserve"> compara dos mecanismos de obtención de energía en los seres vivos: la respiración y la fotosíntesis.</w:t>
      </w:r>
    </w:p>
    <w:p w14:paraId="5C9B2420" w14:textId="77777777" w:rsidR="00FB3E8A" w:rsidRDefault="00FB3E8A" w:rsidP="00E16BA9">
      <w:pPr>
        <w:pStyle w:val="E09Parrafolista"/>
        <w:numPr>
          <w:ilvl w:val="0"/>
          <w:numId w:val="3"/>
        </w:numPr>
        <w:rPr>
          <w:b/>
        </w:rPr>
      </w:pPr>
      <w:r w:rsidRPr="005A6D65">
        <w:rPr>
          <w:rStyle w:val="E07TextonegritaCar"/>
        </w:rPr>
        <w:t>Competencia comunicativa:</w:t>
      </w:r>
      <w:r>
        <w:rPr>
          <w:b/>
        </w:rPr>
        <w:t xml:space="preserve"> </w:t>
      </w:r>
      <w:r>
        <w:t>expresa de manera clara similitudes y diferencias entre la fotosíntesis y la respiración celular en contextos científicos y sociales.</w:t>
      </w:r>
    </w:p>
    <w:p w14:paraId="46C5BEC9" w14:textId="77777777" w:rsidR="00FB3E8A" w:rsidRDefault="00FB3E8A" w:rsidP="00E16BA9">
      <w:pPr>
        <w:pStyle w:val="E09Parrafolista"/>
        <w:numPr>
          <w:ilvl w:val="0"/>
          <w:numId w:val="3"/>
        </w:numPr>
      </w:pPr>
      <w:r w:rsidRPr="005A6D65">
        <w:rPr>
          <w:rStyle w:val="E07TextonegritaCar"/>
        </w:rPr>
        <w:t>Competencia en resolución de problemas:</w:t>
      </w:r>
      <w:r>
        <w:rPr>
          <w:b/>
        </w:rPr>
        <w:t xml:space="preserve"> </w:t>
      </w:r>
      <w:r>
        <w:t>aplica conocimientos sobre la fotosíntesis y la respiración celular para analizar situaciones relacionadas con la sostenibilidad, el cambio climático y el equilibrio energético en los ecosistemas.</w:t>
      </w:r>
    </w:p>
    <w:p w14:paraId="2C588551" w14:textId="77777777" w:rsidR="005A6D65" w:rsidRPr="005A6D65" w:rsidRDefault="005A6D65" w:rsidP="005A6D65">
      <w:pPr>
        <w:rPr>
          <w:rFonts w:eastAsia="Calibri"/>
          <w:lang w:eastAsia="en-US"/>
        </w:rPr>
      </w:pPr>
    </w:p>
    <w:p w14:paraId="2B34F2B9" w14:textId="67B86C33" w:rsidR="00FB3E8A" w:rsidRDefault="005A6D65" w:rsidP="005A6D65">
      <w:pPr>
        <w:pStyle w:val="E04Subtitulo1izqynegrilla"/>
        <w:rPr>
          <w:rFonts w:eastAsia="Calibri"/>
        </w:rPr>
      </w:pPr>
      <w:r>
        <w:rPr>
          <w:rFonts w:eastAsia="Calibri"/>
        </w:rPr>
        <w:t>CONTENIDOS</w:t>
      </w:r>
    </w:p>
    <w:p w14:paraId="3F7D1BB0" w14:textId="77777777" w:rsidR="005A6D65" w:rsidRPr="005A6D65" w:rsidRDefault="005A6D65" w:rsidP="005A6D65">
      <w:pPr>
        <w:pStyle w:val="Sinespaciado"/>
        <w:rPr>
          <w:lang w:val="es-CO" w:eastAsia="en-US"/>
        </w:rPr>
      </w:pPr>
    </w:p>
    <w:p w14:paraId="2950648C" w14:textId="77777777" w:rsidR="00FB3E8A" w:rsidRDefault="00FB3E8A" w:rsidP="005A6D65">
      <w:pPr>
        <w:pStyle w:val="E08IzqnegrillayK"/>
      </w:pPr>
      <w:r>
        <w:t xml:space="preserve">Conceptuales </w:t>
      </w:r>
    </w:p>
    <w:p w14:paraId="0C2E1153" w14:textId="77777777" w:rsidR="00FB3E8A" w:rsidRDefault="00FB3E8A" w:rsidP="00E16BA9">
      <w:pPr>
        <w:pStyle w:val="E09Parrafolista"/>
        <w:numPr>
          <w:ilvl w:val="0"/>
          <w:numId w:val="4"/>
        </w:numPr>
      </w:pPr>
      <w:r>
        <w:t xml:space="preserve">Principios de la fotosíntesis y la respiración celular: fundamentos sobre cómo los organismos convierten la energía solar y los nutrientes en formas </w:t>
      </w:r>
      <w:r>
        <w:lastRenderedPageBreak/>
        <w:t>utilizables de energía para la vida, destacando las etapas y productos principales de ambos procesos.</w:t>
      </w:r>
    </w:p>
    <w:p w14:paraId="5E5B550C" w14:textId="77777777" w:rsidR="00FB3E8A" w:rsidRDefault="00FB3E8A" w:rsidP="00E16BA9">
      <w:pPr>
        <w:pStyle w:val="E09Parrafolista"/>
        <w:numPr>
          <w:ilvl w:val="0"/>
          <w:numId w:val="4"/>
        </w:numPr>
      </w:pPr>
      <w:r>
        <w:t>Comparación entre la fotosíntesis y la respiración celular: análisis de las diferencias y las similitudes entre los dos procesos.</w:t>
      </w:r>
    </w:p>
    <w:p w14:paraId="70DA9A87" w14:textId="77777777" w:rsidR="00FB3E8A" w:rsidRDefault="00FB3E8A" w:rsidP="00E16BA9">
      <w:pPr>
        <w:pStyle w:val="E09Parrafolista"/>
        <w:numPr>
          <w:ilvl w:val="0"/>
          <w:numId w:val="4"/>
        </w:numPr>
      </w:pPr>
      <w:r>
        <w:t xml:space="preserve">Interdependencia de la fotosíntesis y la respiración celular en los ecosistemas: descripción de cómo ambos procesos se complementan para mantener el equilibrio de gases y energía en la naturaleza, y su rol esencial en la sostenibilidad de la vida en el planeta. </w:t>
      </w:r>
    </w:p>
    <w:p w14:paraId="0D671FD6" w14:textId="77777777" w:rsidR="00FB3E8A" w:rsidRDefault="00FB3E8A" w:rsidP="005A6D65">
      <w:pPr>
        <w:pStyle w:val="E08IzqnegrillayK"/>
      </w:pPr>
      <w:r>
        <w:t>Procedimentales</w:t>
      </w:r>
    </w:p>
    <w:p w14:paraId="483D12B5" w14:textId="77777777" w:rsidR="00FB3E8A" w:rsidRDefault="00FB3E8A" w:rsidP="00E16BA9">
      <w:pPr>
        <w:pStyle w:val="E09Parrafolista"/>
        <w:numPr>
          <w:ilvl w:val="0"/>
          <w:numId w:val="5"/>
        </w:numPr>
      </w:pPr>
      <w:r>
        <w:t xml:space="preserve">Interpretación de diagramas que muestren la fotosíntesis y la respiración celular en un ciclo interdependiente. </w:t>
      </w:r>
    </w:p>
    <w:p w14:paraId="6A038BE8" w14:textId="77777777" w:rsidR="00FB3E8A" w:rsidRDefault="00FB3E8A" w:rsidP="00E16BA9">
      <w:pPr>
        <w:pStyle w:val="E09Parrafolista"/>
        <w:numPr>
          <w:ilvl w:val="0"/>
          <w:numId w:val="5"/>
        </w:numPr>
      </w:pPr>
      <w:r>
        <w:t>Evaluación de experimentos en los que se observe el intercambio gaseoso en algunos organismos y cómo estos procesos afectan el entorno inmediato.</w:t>
      </w:r>
    </w:p>
    <w:p w14:paraId="251B418A" w14:textId="77777777" w:rsidR="00FB3E8A" w:rsidRDefault="00FB3E8A" w:rsidP="00E16BA9">
      <w:pPr>
        <w:pStyle w:val="E09Parrafolista"/>
        <w:numPr>
          <w:ilvl w:val="0"/>
          <w:numId w:val="5"/>
        </w:numPr>
      </w:pPr>
      <w:r>
        <w:t>Realización de modelos de ecosistemas cerrados (por ejemplo, un terrario) donde se evidencien los ciclos de oxígeno y dióxido de carbono, permitiendo visualizar cómo se mantiene el equilibrio en sistemas naturales.</w:t>
      </w:r>
    </w:p>
    <w:p w14:paraId="21AE0115" w14:textId="77777777" w:rsidR="00FB3E8A" w:rsidRDefault="00FB3E8A" w:rsidP="005A6D65">
      <w:pPr>
        <w:pStyle w:val="E08IzqnegrillayK"/>
      </w:pPr>
      <w:r w:rsidRPr="005A6D65">
        <w:t>Actitudinales</w:t>
      </w:r>
      <w:r>
        <w:t xml:space="preserve"> </w:t>
      </w:r>
    </w:p>
    <w:p w14:paraId="2B6C5414" w14:textId="77777777" w:rsidR="00FB3E8A" w:rsidRDefault="00FB3E8A" w:rsidP="00E16BA9">
      <w:pPr>
        <w:pStyle w:val="E09Parrafolista"/>
        <w:numPr>
          <w:ilvl w:val="0"/>
          <w:numId w:val="6"/>
        </w:numPr>
      </w:pPr>
      <w:r>
        <w:t>Reflexión sobre la importancia de las plantas en la regulación del clima y la sostenibilidad ambiental.</w:t>
      </w:r>
    </w:p>
    <w:p w14:paraId="75E247BF" w14:textId="77777777" w:rsidR="00FB3E8A" w:rsidRDefault="00FB3E8A" w:rsidP="00E16BA9">
      <w:pPr>
        <w:pStyle w:val="E09Parrafolista"/>
        <w:numPr>
          <w:ilvl w:val="0"/>
          <w:numId w:val="6"/>
        </w:numPr>
      </w:pPr>
      <w:r>
        <w:t>Análisis sobre la manera en la que actividades humanas como la deforestación y la contaminación, afectan los ciclos de fotosíntesis y respiración en los ecosistemas.</w:t>
      </w:r>
    </w:p>
    <w:p w14:paraId="04E76B58" w14:textId="77777777" w:rsidR="00FB3E8A" w:rsidRDefault="00FB3E8A" w:rsidP="00E16BA9">
      <w:pPr>
        <w:pStyle w:val="E09Parrafolista"/>
        <w:numPr>
          <w:ilvl w:val="0"/>
          <w:numId w:val="6"/>
        </w:numPr>
      </w:pPr>
      <w:r>
        <w:lastRenderedPageBreak/>
        <w:t>Promoción de actitudes de respeto y protección hacia los ecosistemas, incentivando el compromiso de los estudiantes en acciones locales y globales que favorezcan el equilibrio de la naturaleza.</w:t>
      </w:r>
    </w:p>
    <w:p w14:paraId="707BA759" w14:textId="77777777" w:rsidR="005A6D65" w:rsidRPr="005A6D65" w:rsidRDefault="005A6D65" w:rsidP="005A6D65">
      <w:pPr>
        <w:rPr>
          <w:rFonts w:eastAsia="Calibri"/>
          <w:lang w:eastAsia="en-US"/>
        </w:rPr>
      </w:pPr>
    </w:p>
    <w:p w14:paraId="3D0DB34F" w14:textId="766C9C4B" w:rsidR="00FB3E8A" w:rsidRDefault="005A6D65" w:rsidP="005A6D65">
      <w:pPr>
        <w:pStyle w:val="E04Subtitulo1izqynegrilla"/>
        <w:rPr>
          <w:rFonts w:eastAsia="Calibri"/>
        </w:rPr>
      </w:pPr>
      <w:r>
        <w:rPr>
          <w:rFonts w:eastAsia="Calibri"/>
        </w:rPr>
        <w:t>EVIDENCIAS DE APRENDIZAJE</w:t>
      </w:r>
    </w:p>
    <w:p w14:paraId="66570CE2" w14:textId="77777777" w:rsidR="005A6D65" w:rsidRPr="005A6D65" w:rsidRDefault="005A6D65" w:rsidP="005A6D65">
      <w:pPr>
        <w:pStyle w:val="Sinespaciado"/>
        <w:rPr>
          <w:lang w:val="es-CO" w:eastAsia="en-US"/>
        </w:rPr>
      </w:pPr>
    </w:p>
    <w:p w14:paraId="51A4BB35" w14:textId="77777777" w:rsidR="00FB3E8A" w:rsidRDefault="00FB3E8A" w:rsidP="005A6D65">
      <w:pPr>
        <w:pStyle w:val="E09Parrafolista"/>
        <w:ind w:left="0" w:firstLine="0"/>
        <w:rPr>
          <w:highlight w:val="yellow"/>
        </w:rPr>
      </w:pPr>
      <w:r w:rsidRPr="00D77AE4">
        <w:rPr>
          <w:rStyle w:val="E07TextonegritaCar"/>
          <w:color w:val="E97132" w:themeColor="accent2"/>
        </w:rPr>
        <w:t>Evidencia 1:</w:t>
      </w:r>
      <w:r w:rsidRPr="00D77AE4">
        <w:rPr>
          <w:color w:val="E97132" w:themeColor="accent2"/>
        </w:rPr>
        <w:t xml:space="preserve"> </w:t>
      </w:r>
      <w:r>
        <w:t>compara el proceso de fotosíntesis con el de respiración celular, considerando sus reactivos, productos y su función en los organismos.</w:t>
      </w:r>
    </w:p>
    <w:p w14:paraId="37AED478" w14:textId="77777777" w:rsidR="00FB3E8A" w:rsidRDefault="00FB3E8A" w:rsidP="005A6D65">
      <w:pPr>
        <w:pStyle w:val="E09Parrafolista"/>
        <w:ind w:left="0" w:firstLine="0"/>
      </w:pPr>
      <w:r w:rsidRPr="00D77AE4">
        <w:rPr>
          <w:rStyle w:val="E07TextonegritaCar"/>
          <w:color w:val="E97132" w:themeColor="accent2"/>
        </w:rPr>
        <w:t>Evidencia 2:</w:t>
      </w:r>
      <w:r w:rsidRPr="00D77AE4">
        <w:rPr>
          <w:color w:val="E97132" w:themeColor="accent2"/>
        </w:rPr>
        <w:t xml:space="preserve"> </w:t>
      </w:r>
      <w:r>
        <w:t>realiza una experiencia que demuestre el intercambio de gases en plantas y su relación con los procesos de fotosíntesis y respiración.</w:t>
      </w:r>
    </w:p>
    <w:p w14:paraId="4919CEDE" w14:textId="77777777" w:rsidR="00FB3E8A" w:rsidRDefault="00FB3E8A" w:rsidP="005A6D65">
      <w:pPr>
        <w:pStyle w:val="E09Parrafolista"/>
        <w:ind w:left="0" w:firstLine="0"/>
      </w:pPr>
      <w:r w:rsidRPr="00D77AE4">
        <w:rPr>
          <w:rStyle w:val="E07TextonegritaCar"/>
          <w:color w:val="E97132" w:themeColor="accent2"/>
        </w:rPr>
        <w:t>Evidencia 3:</w:t>
      </w:r>
      <w:r w:rsidRPr="00D77AE4">
        <w:rPr>
          <w:color w:val="E97132" w:themeColor="accent2"/>
        </w:rPr>
        <w:t xml:space="preserve"> </w:t>
      </w:r>
      <w:r>
        <w:t>argumenta sobre el papel de la fotosíntesis y la respiración en el ambiente, además los impactos de la deforestación y el cambio climático en el equilibrio de los ecosistemas.</w:t>
      </w:r>
    </w:p>
    <w:p w14:paraId="392A0AB2" w14:textId="77777777" w:rsidR="005A6D65" w:rsidRPr="005A6D65" w:rsidRDefault="005A6D65" w:rsidP="005A6D65">
      <w:pPr>
        <w:rPr>
          <w:rFonts w:eastAsia="Calibri"/>
          <w:lang w:eastAsia="en-US"/>
        </w:rPr>
      </w:pPr>
    </w:p>
    <w:p w14:paraId="7E21FB3A" w14:textId="1997FC19" w:rsidR="00FB3E8A" w:rsidRDefault="005A6D65" w:rsidP="005A6D65">
      <w:pPr>
        <w:pStyle w:val="E04Subtitulo1izqynegrilla"/>
        <w:rPr>
          <w:rFonts w:eastAsia="Calibri"/>
        </w:rPr>
      </w:pPr>
      <w:r>
        <w:rPr>
          <w:rFonts w:eastAsia="Calibri"/>
        </w:rPr>
        <w:t>INDICADORES DE LAS EVIDENCIAS DE APRENDIZAJE</w:t>
      </w:r>
    </w:p>
    <w:p w14:paraId="7A0AF9F8" w14:textId="77777777" w:rsidR="005A6D65" w:rsidRPr="005A6D65" w:rsidRDefault="005A6D65" w:rsidP="005A6D65">
      <w:pPr>
        <w:pStyle w:val="Sinespaciado"/>
        <w:rPr>
          <w:lang w:val="es-CO" w:eastAsia="en-US"/>
        </w:rPr>
      </w:pPr>
    </w:p>
    <w:p w14:paraId="78AFE571" w14:textId="77777777" w:rsidR="00FB3E8A" w:rsidRDefault="00FB3E8A" w:rsidP="005A6D65">
      <w:pPr>
        <w:pStyle w:val="E08IzqnegrillayK"/>
      </w:pPr>
      <w:r>
        <w:t xml:space="preserve">Evidencia 1 </w:t>
      </w:r>
    </w:p>
    <w:p w14:paraId="0F02062E" w14:textId="77777777" w:rsidR="00FB3E8A" w:rsidRDefault="00FB3E8A" w:rsidP="00E16BA9">
      <w:pPr>
        <w:pStyle w:val="E09Parrafolista"/>
        <w:numPr>
          <w:ilvl w:val="0"/>
          <w:numId w:val="7"/>
        </w:numPr>
      </w:pPr>
      <w:r w:rsidRPr="00DE481F">
        <w:rPr>
          <w:rStyle w:val="E07TextonegritaCar"/>
        </w:rPr>
        <w:t>Indicador 1.1:</w:t>
      </w:r>
      <w:r>
        <w:t xml:space="preserve"> describe los reactivos y los productos de la fotosíntesis y la respiración celular, destacando sus similitudes y diferencias.</w:t>
      </w:r>
    </w:p>
    <w:p w14:paraId="4942748A" w14:textId="32678364" w:rsidR="005A6D65" w:rsidRPr="005A6D65" w:rsidRDefault="00FB3E8A" w:rsidP="00E16BA9">
      <w:pPr>
        <w:pStyle w:val="E09Parrafolista"/>
        <w:numPr>
          <w:ilvl w:val="0"/>
          <w:numId w:val="7"/>
        </w:numPr>
        <w:rPr>
          <w:b/>
        </w:rPr>
      </w:pPr>
      <w:r w:rsidRPr="00DE481F">
        <w:rPr>
          <w:rStyle w:val="E07TextonegritaCar"/>
        </w:rPr>
        <w:t>Indicador 1.2:</w:t>
      </w:r>
      <w:r>
        <w:t xml:space="preserve"> explica la función de la fotosíntesis y la respiración en el metabolismo de los organismos y su contribución al equilibrio energético.</w:t>
      </w:r>
    </w:p>
    <w:p w14:paraId="1E19CAD5" w14:textId="77777777" w:rsidR="00FB3E8A" w:rsidRDefault="00FB3E8A" w:rsidP="005A6D65">
      <w:pPr>
        <w:pStyle w:val="E08IzqnegrillayK"/>
      </w:pPr>
      <w:r>
        <w:t>Evidencia 2</w:t>
      </w:r>
    </w:p>
    <w:p w14:paraId="5E870832" w14:textId="77777777" w:rsidR="00FB3E8A" w:rsidRDefault="00FB3E8A" w:rsidP="00E16BA9">
      <w:pPr>
        <w:pStyle w:val="E09Parrafolista"/>
        <w:numPr>
          <w:ilvl w:val="0"/>
          <w:numId w:val="8"/>
        </w:numPr>
      </w:pPr>
      <w:r w:rsidRPr="00DE481F">
        <w:rPr>
          <w:rStyle w:val="E07TextonegritaCar"/>
        </w:rPr>
        <w:t>Indicador 2.1:</w:t>
      </w:r>
      <w:r>
        <w:t xml:space="preserve"> desarrolla un experimento para observar el intercambio de gases en plantas.</w:t>
      </w:r>
    </w:p>
    <w:p w14:paraId="7D52568E" w14:textId="77777777" w:rsidR="00FB3E8A" w:rsidRDefault="00FB3E8A" w:rsidP="00E16BA9">
      <w:pPr>
        <w:pStyle w:val="E09Parrafolista"/>
        <w:numPr>
          <w:ilvl w:val="0"/>
          <w:numId w:val="8"/>
        </w:numPr>
      </w:pPr>
      <w:r w:rsidRPr="00DE481F">
        <w:rPr>
          <w:rStyle w:val="E07TextonegritaCar"/>
        </w:rPr>
        <w:lastRenderedPageBreak/>
        <w:t>Indicador 2.2:</w:t>
      </w:r>
      <w:r>
        <w:rPr>
          <w:b/>
        </w:rPr>
        <w:t xml:space="preserve"> </w:t>
      </w:r>
      <w:r>
        <w:t>interpreta los resultados del experimento, relacionándolos con las etapas de la fotosíntesis y la respiración, y con los cambios en el entorno inmediato.</w:t>
      </w:r>
    </w:p>
    <w:p w14:paraId="5ACF711B" w14:textId="77777777" w:rsidR="00FB3E8A" w:rsidRDefault="00FB3E8A" w:rsidP="005A6D65">
      <w:pPr>
        <w:pStyle w:val="E08IzqnegrillayK"/>
      </w:pPr>
      <w:r>
        <w:t xml:space="preserve">Evidencia 3 </w:t>
      </w:r>
    </w:p>
    <w:p w14:paraId="63330BD2" w14:textId="77777777" w:rsidR="00FB3E8A" w:rsidRDefault="00FB3E8A" w:rsidP="00E16BA9">
      <w:pPr>
        <w:pStyle w:val="E09Parrafolista"/>
        <w:numPr>
          <w:ilvl w:val="0"/>
          <w:numId w:val="9"/>
        </w:numPr>
      </w:pPr>
      <w:r w:rsidRPr="00DE481F">
        <w:rPr>
          <w:rStyle w:val="E07TextonegritaCar"/>
        </w:rPr>
        <w:t>Indicador 3.1:</w:t>
      </w:r>
      <w:r>
        <w:t xml:space="preserve"> expone argumentos sobre la importancia de la fotosíntesis y la respiración celular en el mantenimiento del ciclo del carbono y la regulación ambiental.</w:t>
      </w:r>
    </w:p>
    <w:p w14:paraId="2480BBE0" w14:textId="0A4959EA" w:rsidR="006D2B4E" w:rsidRDefault="00FB3E8A" w:rsidP="00E16BA9">
      <w:pPr>
        <w:pStyle w:val="E09Parrafolista"/>
        <w:numPr>
          <w:ilvl w:val="0"/>
          <w:numId w:val="9"/>
        </w:numPr>
      </w:pPr>
      <w:r w:rsidRPr="00DE481F">
        <w:rPr>
          <w:rStyle w:val="E07TextonegritaCar"/>
        </w:rPr>
        <w:t>Indicador 3.2:</w:t>
      </w:r>
      <w:r>
        <w:t xml:space="preserve"> analiza los efectos de la deforestación y el cambio climático sobre el equilibrio fotosíntesis-respiración, proponiendo posibles soluciones o acciones para su mitigación.</w:t>
      </w:r>
    </w:p>
    <w:p w14:paraId="41BA6AD3" w14:textId="77777777" w:rsidR="005A6D65" w:rsidRPr="005A6D65" w:rsidRDefault="005A6D65" w:rsidP="005A6D65">
      <w:pPr>
        <w:rPr>
          <w:rFonts w:eastAsia="Calibri"/>
          <w:lang w:eastAsia="en-US"/>
        </w:rPr>
      </w:pPr>
    </w:p>
    <w:p w14:paraId="5A3E9A79" w14:textId="48444645" w:rsidR="00FB3E8A" w:rsidRDefault="005A6D65" w:rsidP="005A6D65">
      <w:pPr>
        <w:pStyle w:val="E04Subtitulo1izqynegrilla"/>
        <w:rPr>
          <w:rFonts w:eastAsia="Calibri"/>
        </w:rPr>
      </w:pPr>
      <w:r>
        <w:rPr>
          <w:rFonts w:eastAsia="Calibri"/>
        </w:rPr>
        <w:t>SECUENCIA DIDÁCTICA</w:t>
      </w:r>
    </w:p>
    <w:p w14:paraId="67B06EAF" w14:textId="77777777" w:rsidR="005A6D65" w:rsidRPr="005A6D65" w:rsidRDefault="005A6D65" w:rsidP="005A6D65">
      <w:pPr>
        <w:pStyle w:val="Sinespaciado"/>
        <w:rPr>
          <w:lang w:val="es-CO" w:eastAsia="en-US"/>
        </w:rPr>
      </w:pPr>
    </w:p>
    <w:p w14:paraId="36C45140" w14:textId="77777777" w:rsidR="00FB3E8A" w:rsidRDefault="00FB3E8A" w:rsidP="005A6D65">
      <w:pPr>
        <w:pStyle w:val="E08IzqnegrillayK"/>
      </w:pPr>
      <w:r>
        <w:t>Actividad 1. Energía oculta en la naturaleza</w:t>
      </w:r>
    </w:p>
    <w:p w14:paraId="246DCE5B" w14:textId="77777777" w:rsidR="00FB3E8A" w:rsidRDefault="00FB3E8A" w:rsidP="005A6D65">
      <w:pPr>
        <w:pStyle w:val="E05Parrafosangria"/>
      </w:pPr>
      <w:r>
        <w:t>Como una forma de motivar a los estudiantes e identificar sus conocimientos previos, esta actividad introduce el concepto de la energía en los seres vivos a través de una simulación misteriosa en la que deberán descubrir los procesos ocultos de la naturaleza. Emplearán su ingenio y se sentirán como detectives que descubren las claves de la vida.</w:t>
      </w:r>
    </w:p>
    <w:p w14:paraId="4E2FBF78" w14:textId="797DD8E5" w:rsidR="00FB3E8A" w:rsidRDefault="00FB3E8A" w:rsidP="005A6D65">
      <w:pPr>
        <w:pStyle w:val="E12Intro-desarrollo"/>
      </w:pPr>
      <w:r>
        <w:t>Ejecución de la actividad</w:t>
      </w:r>
    </w:p>
    <w:p w14:paraId="18D134FD" w14:textId="77777777" w:rsidR="00FB3E8A" w:rsidRDefault="00FB3E8A" w:rsidP="00E16BA9">
      <w:pPr>
        <w:pStyle w:val="E05Parrafosangria"/>
        <w:numPr>
          <w:ilvl w:val="0"/>
          <w:numId w:val="10"/>
        </w:numPr>
      </w:pPr>
      <w:r>
        <w:t xml:space="preserve">Organice el aula en 6 pequeñas estaciones o escenas donde se encuentran los siguientes materiales: imágenes de plantas, animales, pulmones, hojas y </w:t>
      </w:r>
      <w:r>
        <w:lastRenderedPageBreak/>
        <w:t xml:space="preserve">objetos relacionados con el ciclo energético de la naturaleza, lupa, linterna y carpeta con papel para anotar. </w:t>
      </w:r>
    </w:p>
    <w:p w14:paraId="2CEA91F2" w14:textId="77777777" w:rsidR="00FB3E8A" w:rsidRDefault="00FB3E8A" w:rsidP="00E16BA9">
      <w:pPr>
        <w:pStyle w:val="E05Parrafosangria"/>
        <w:numPr>
          <w:ilvl w:val="0"/>
          <w:numId w:val="10"/>
        </w:numPr>
      </w:pPr>
      <w:r>
        <w:t xml:space="preserve">Cada estación tendrá un cartel con algunas preguntas provocadoras, de la siguiente manera: </w:t>
      </w:r>
    </w:p>
    <w:p w14:paraId="61191D26" w14:textId="77777777" w:rsidR="00DE481F" w:rsidRDefault="00DE481F" w:rsidP="00DE481F">
      <w:pPr>
        <w:pStyle w:val="E05Parrafosangria"/>
        <w:ind w:left="1068" w:firstLine="0"/>
      </w:pPr>
    </w:p>
    <w:p w14:paraId="3DEDC80E" w14:textId="77777777" w:rsidR="00FB3E8A" w:rsidRPr="003655F7" w:rsidRDefault="00FB3E8A" w:rsidP="003655F7">
      <w:pPr>
        <w:pStyle w:val="E09Parrafolista"/>
        <w:ind w:left="1068" w:firstLine="0"/>
        <w:rPr>
          <w:rStyle w:val="E04Caracter"/>
        </w:rPr>
      </w:pPr>
      <w:r w:rsidRPr="003655F7">
        <w:rPr>
          <w:rStyle w:val="E04Caracter"/>
        </w:rPr>
        <w:t>Estación 1: Cuidadores de la energía solar</w:t>
      </w:r>
    </w:p>
    <w:p w14:paraId="6620A470" w14:textId="439868B1" w:rsidR="00FB3E8A" w:rsidRDefault="00FB3E8A" w:rsidP="003655F7">
      <w:pPr>
        <w:pStyle w:val="E09Parrafolista"/>
        <w:ind w:left="1068" w:firstLine="0"/>
      </w:pPr>
      <w:r w:rsidRPr="003655F7">
        <w:rPr>
          <w:rStyle w:val="E04Caracter"/>
        </w:rPr>
        <w:t>Descripción:</w:t>
      </w:r>
      <w:r>
        <w:t xml:space="preserve"> </w:t>
      </w:r>
      <w:hyperlink r:id="rId9" w:history="1">
        <w:r w:rsidRPr="00C434F0">
          <w:rPr>
            <w:rStyle w:val="Hipervnculo"/>
            <w:sz w:val="24"/>
          </w:rPr>
          <w:t>imagen de una planta</w:t>
        </w:r>
      </w:hyperlink>
      <w:r>
        <w:t xml:space="preserve"> con hojas verdes en exposición al sol. </w:t>
      </w:r>
    </w:p>
    <w:p w14:paraId="0D515759" w14:textId="77777777" w:rsidR="00FB3E8A" w:rsidRDefault="00FB3E8A" w:rsidP="003655F7">
      <w:pPr>
        <w:pStyle w:val="E09Parrafolista"/>
        <w:ind w:left="1068" w:firstLine="0"/>
      </w:pPr>
      <w:r w:rsidRPr="003655F7">
        <w:rPr>
          <w:rStyle w:val="E04Caracter"/>
        </w:rPr>
        <w:t>Preguntas provocadoras:</w:t>
      </w:r>
      <w:r>
        <w:t xml:space="preserve"> ¿Cómo crees que una planta usa la luz del sol? ¿Qué pasa con esta energía que recibe? Si las plantas no pudieran recibir la luz del sol, ¿qué crees que ocurriría con ellas y con nosotros?</w:t>
      </w:r>
    </w:p>
    <w:p w14:paraId="0490B213" w14:textId="77777777" w:rsidR="00FB3E8A" w:rsidRDefault="00FB3E8A" w:rsidP="003655F7">
      <w:pPr>
        <w:pStyle w:val="E09Parrafolista"/>
        <w:ind w:left="1068" w:firstLine="0"/>
      </w:pPr>
    </w:p>
    <w:p w14:paraId="3E0C33FB" w14:textId="77777777" w:rsidR="00FB3E8A" w:rsidRPr="003655F7" w:rsidRDefault="00FB3E8A" w:rsidP="003655F7">
      <w:pPr>
        <w:pStyle w:val="E09Parrafolista"/>
        <w:ind w:left="1068" w:firstLine="0"/>
        <w:rPr>
          <w:rStyle w:val="E04Caracter"/>
        </w:rPr>
      </w:pPr>
      <w:r w:rsidRPr="003655F7">
        <w:rPr>
          <w:rStyle w:val="E04Caracter"/>
        </w:rPr>
        <w:t>Estación 2: Fábrica oculta de oxígeno</w:t>
      </w:r>
    </w:p>
    <w:p w14:paraId="7532FD0C" w14:textId="78DC21B8" w:rsidR="00FB3E8A" w:rsidRDefault="00FB3E8A" w:rsidP="003655F7">
      <w:pPr>
        <w:pStyle w:val="E09Parrafolista"/>
        <w:ind w:left="1068" w:firstLine="0"/>
      </w:pPr>
      <w:r w:rsidRPr="003655F7">
        <w:rPr>
          <w:rStyle w:val="E04Caracter"/>
        </w:rPr>
        <w:t>Descripción:</w:t>
      </w:r>
      <w:r>
        <w:t xml:space="preserve"> </w:t>
      </w:r>
      <w:hyperlink r:id="rId10" w:history="1">
        <w:r w:rsidRPr="003655F7">
          <w:rPr>
            <w:rStyle w:val="Hipervnculo"/>
            <w:sz w:val="24"/>
          </w:rPr>
          <w:t>imagen de una planta acuática</w:t>
        </w:r>
      </w:hyperlink>
      <w:r>
        <w:t xml:space="preserve"> en un frasco transparente con agua y otra de </w:t>
      </w:r>
      <w:hyperlink r:id="rId11" w:history="1">
        <w:r w:rsidRPr="003655F7">
          <w:rPr>
            <w:rStyle w:val="Hipervnculo"/>
            <w:sz w:val="24"/>
          </w:rPr>
          <w:t>burbujas de oxígeno</w:t>
        </w:r>
      </w:hyperlink>
      <w:r>
        <w:t xml:space="preserve"> subiendo a la superficie de una planta acuática que representa la producción de oxígeno en el agua.</w:t>
      </w:r>
    </w:p>
    <w:p w14:paraId="40229F88" w14:textId="77777777" w:rsidR="00FB3E8A" w:rsidRDefault="00FB3E8A" w:rsidP="003655F7">
      <w:pPr>
        <w:pStyle w:val="E09Parrafolista"/>
        <w:ind w:left="1068" w:firstLine="0"/>
      </w:pPr>
      <w:r w:rsidRPr="003655F7">
        <w:rPr>
          <w:rStyle w:val="E04Caracter"/>
        </w:rPr>
        <w:t>Preguntas provocadoras:</w:t>
      </w:r>
      <w:r>
        <w:t xml:space="preserve"> ¿sabías que esta planta está creando algo que tú respiras cada día? ¿qué será y por qué crees que lo hace? ¿podríamos respirar si las plantas no produjeran oxígeno? ¿por qué sí o por qué no?</w:t>
      </w:r>
    </w:p>
    <w:p w14:paraId="0B4F0D16" w14:textId="77777777" w:rsidR="00FB3E8A" w:rsidRDefault="00FB3E8A" w:rsidP="003655F7">
      <w:pPr>
        <w:pStyle w:val="E09Parrafolista"/>
        <w:ind w:left="1068" w:firstLine="0"/>
      </w:pPr>
    </w:p>
    <w:p w14:paraId="4025CB54" w14:textId="77777777" w:rsidR="00DE481F" w:rsidRPr="00DE481F" w:rsidRDefault="00DE481F" w:rsidP="00DE481F">
      <w:pPr>
        <w:rPr>
          <w:rFonts w:eastAsia="Calibri"/>
          <w:lang w:eastAsia="en-US"/>
        </w:rPr>
      </w:pPr>
    </w:p>
    <w:p w14:paraId="72B5AEF3" w14:textId="77777777" w:rsidR="00FB3E8A" w:rsidRPr="003655F7" w:rsidRDefault="00FB3E8A" w:rsidP="003655F7">
      <w:pPr>
        <w:pStyle w:val="E09Parrafolista"/>
        <w:ind w:left="1068" w:firstLine="0"/>
        <w:rPr>
          <w:rStyle w:val="E04Caracter"/>
        </w:rPr>
      </w:pPr>
      <w:r w:rsidRPr="003655F7">
        <w:rPr>
          <w:rStyle w:val="E04Caracter"/>
        </w:rPr>
        <w:t>Estación 3: Almacén de energía Invisible</w:t>
      </w:r>
    </w:p>
    <w:p w14:paraId="3F0595B1" w14:textId="3E6406A3" w:rsidR="00FB3E8A" w:rsidRDefault="00FB3E8A" w:rsidP="003655F7">
      <w:pPr>
        <w:pStyle w:val="E09Parrafolista"/>
        <w:ind w:left="1068" w:firstLine="0"/>
      </w:pPr>
      <w:r w:rsidRPr="003655F7">
        <w:rPr>
          <w:rStyle w:val="E04Caracter"/>
        </w:rPr>
        <w:lastRenderedPageBreak/>
        <w:t>Descripción:</w:t>
      </w:r>
      <w:r>
        <w:t xml:space="preserve"> </w:t>
      </w:r>
      <w:hyperlink r:id="rId12" w:history="1">
        <w:r w:rsidRPr="003655F7">
          <w:rPr>
            <w:rStyle w:val="Hipervnculo"/>
            <w:sz w:val="24"/>
          </w:rPr>
          <w:t>imagen de un árbol grande y saludable</w:t>
        </w:r>
      </w:hyperlink>
      <w:r>
        <w:t xml:space="preserve"> junto a otra de un </w:t>
      </w:r>
      <w:hyperlink r:id="rId13" w:history="1">
        <w:r w:rsidRPr="003655F7">
          <w:rPr>
            <w:rStyle w:val="Hipervnculo"/>
            <w:sz w:val="24"/>
          </w:rPr>
          <w:t>animal herbívoro comiendo plantas</w:t>
        </w:r>
      </w:hyperlink>
      <w:r w:rsidR="003655F7">
        <w:t>. A</w:t>
      </w:r>
      <w:r>
        <w:t xml:space="preserve">demás una </w:t>
      </w:r>
      <w:hyperlink r:id="rId14" w:history="1">
        <w:r w:rsidRPr="003655F7">
          <w:rPr>
            <w:rStyle w:val="Hipervnculo"/>
            <w:sz w:val="24"/>
          </w:rPr>
          <w:t>representación sencilla de moléculas de glucosa (C</w:t>
        </w:r>
        <w:r w:rsidRPr="003655F7">
          <w:rPr>
            <w:rStyle w:val="Hipervnculo"/>
            <w:rFonts w:ascii="Cambria Math" w:hAnsi="Cambria Math" w:cs="Cambria Math"/>
            <w:sz w:val="24"/>
          </w:rPr>
          <w:t>₆</w:t>
        </w:r>
        <w:r w:rsidRPr="003655F7">
          <w:rPr>
            <w:rStyle w:val="Hipervnculo"/>
            <w:sz w:val="24"/>
          </w:rPr>
          <w:t>H</w:t>
        </w:r>
        <w:r w:rsidRPr="003655F7">
          <w:rPr>
            <w:rStyle w:val="Hipervnculo"/>
            <w:rFonts w:ascii="Cambria Math" w:hAnsi="Cambria Math" w:cs="Cambria Math"/>
            <w:sz w:val="24"/>
          </w:rPr>
          <w:t>₁₂</w:t>
        </w:r>
        <w:r w:rsidRPr="003655F7">
          <w:rPr>
            <w:rStyle w:val="Hipervnculo"/>
            <w:sz w:val="24"/>
          </w:rPr>
          <w:t>O</w:t>
        </w:r>
        <w:r w:rsidRPr="003655F7">
          <w:rPr>
            <w:rStyle w:val="Hipervnculo"/>
            <w:rFonts w:ascii="Cambria Math" w:hAnsi="Cambria Math" w:cs="Cambria Math"/>
            <w:sz w:val="24"/>
          </w:rPr>
          <w:t>₆</w:t>
        </w:r>
        <w:r w:rsidRPr="003655F7">
          <w:rPr>
            <w:rStyle w:val="Hipervnculo"/>
            <w:sz w:val="24"/>
          </w:rPr>
          <w:t>)</w:t>
        </w:r>
      </w:hyperlink>
      <w:r>
        <w:t xml:space="preserve"> como fuente de energía.</w:t>
      </w:r>
    </w:p>
    <w:p w14:paraId="544C730D" w14:textId="79B44348" w:rsidR="00FB3E8A" w:rsidRDefault="00FB3E8A" w:rsidP="003655F7">
      <w:pPr>
        <w:pStyle w:val="E09Parrafolista"/>
        <w:ind w:left="1068" w:firstLine="0"/>
      </w:pPr>
      <w:r w:rsidRPr="003655F7">
        <w:rPr>
          <w:rStyle w:val="E04Caracter"/>
        </w:rPr>
        <w:t>Preguntas provocadoras:</w:t>
      </w:r>
      <w:r>
        <w:t xml:space="preserve"> las plantas crean algo que luego almacenan ¿qué crees que es y para qué lo utilizan? Cuando los animales (incluidos nosotros) comemos plantas, ¿qué estamos obteniendo de ellas? </w:t>
      </w:r>
    </w:p>
    <w:p w14:paraId="13E6AC11" w14:textId="77777777" w:rsidR="00FB3E8A" w:rsidRDefault="00FB3E8A" w:rsidP="003655F7">
      <w:pPr>
        <w:pStyle w:val="E09Parrafolista"/>
        <w:ind w:left="1068" w:firstLine="0"/>
      </w:pPr>
    </w:p>
    <w:p w14:paraId="1363C2B3" w14:textId="77777777" w:rsidR="00FB3E8A" w:rsidRPr="00C3693D" w:rsidRDefault="00FB3E8A" w:rsidP="003655F7">
      <w:pPr>
        <w:pStyle w:val="E09Parrafolista"/>
        <w:ind w:left="1068" w:firstLine="0"/>
        <w:rPr>
          <w:rStyle w:val="E04Caracter"/>
        </w:rPr>
      </w:pPr>
      <w:r w:rsidRPr="00C3693D">
        <w:rPr>
          <w:rStyle w:val="E04Caracter"/>
        </w:rPr>
        <w:t>Estación 4: Respiración de día y de noche</w:t>
      </w:r>
    </w:p>
    <w:p w14:paraId="7530FB2E" w14:textId="339DCF1B" w:rsidR="00FB3E8A" w:rsidRDefault="00FB3E8A" w:rsidP="003655F7">
      <w:pPr>
        <w:pStyle w:val="E09Parrafolista"/>
        <w:ind w:left="1068" w:firstLine="0"/>
      </w:pPr>
      <w:r w:rsidRPr="00CE1F2F">
        <w:rPr>
          <w:rStyle w:val="E04Caracter"/>
        </w:rPr>
        <w:t>Descripción:</w:t>
      </w:r>
      <w:r>
        <w:t xml:space="preserve"> </w:t>
      </w:r>
      <w:hyperlink r:id="rId15" w:history="1">
        <w:r w:rsidRPr="00CE1F2F">
          <w:rPr>
            <w:rStyle w:val="Hipervnculo"/>
            <w:sz w:val="24"/>
          </w:rPr>
          <w:t>imagen que compara el ciclo diurno y nocturno de una planta</w:t>
        </w:r>
      </w:hyperlink>
      <w:r>
        <w:t>, destacando la fotosíntesis de día y la respiración de noche</w:t>
      </w:r>
      <w:r w:rsidR="00CE1F2F">
        <w:t xml:space="preserve">. </w:t>
      </w:r>
      <w:r>
        <w:t>Incluya una lámpara o linterna para simbolizar el ciclo de luz y oscuridad.</w:t>
      </w:r>
    </w:p>
    <w:p w14:paraId="73210FB7" w14:textId="77777777" w:rsidR="00FB3E8A" w:rsidRDefault="00FB3E8A" w:rsidP="003655F7">
      <w:pPr>
        <w:pStyle w:val="E09Parrafolista"/>
        <w:ind w:left="1068" w:firstLine="0"/>
      </w:pPr>
      <w:r w:rsidRPr="00CE1F2F">
        <w:rPr>
          <w:rStyle w:val="E04Caracter"/>
        </w:rPr>
        <w:t>Preguntas provocadoras:</w:t>
      </w:r>
      <w:r>
        <w:t xml:space="preserve"> ¿qué crees que hace una planta cuando cae la noche? Si las plantas respiran como nosotros, ¿será que necesitan algo más que la luz del sol?</w:t>
      </w:r>
    </w:p>
    <w:p w14:paraId="5664D0FF" w14:textId="77777777" w:rsidR="00FB3E8A" w:rsidRDefault="00FB3E8A" w:rsidP="003655F7">
      <w:pPr>
        <w:pStyle w:val="E09Parrafolista"/>
        <w:ind w:left="1068" w:firstLine="0"/>
      </w:pPr>
    </w:p>
    <w:p w14:paraId="74B2A7AA" w14:textId="77777777" w:rsidR="00FB3E8A" w:rsidRPr="00CE1F2F" w:rsidRDefault="00FB3E8A" w:rsidP="003655F7">
      <w:pPr>
        <w:pStyle w:val="E09Parrafolista"/>
        <w:ind w:left="1068" w:firstLine="0"/>
        <w:rPr>
          <w:rStyle w:val="E04Caracter"/>
        </w:rPr>
      </w:pPr>
      <w:r w:rsidRPr="00CE1F2F">
        <w:rPr>
          <w:rStyle w:val="E04Caracter"/>
        </w:rPr>
        <w:t>Estación 5: Conexión entre plantas y animales</w:t>
      </w:r>
    </w:p>
    <w:p w14:paraId="04D72D95" w14:textId="3D955CF7" w:rsidR="00FB3E8A" w:rsidRDefault="00FB3E8A" w:rsidP="003655F7">
      <w:pPr>
        <w:pStyle w:val="E09Parrafolista"/>
        <w:ind w:left="1068" w:firstLine="0"/>
      </w:pPr>
      <w:r w:rsidRPr="00CE1F2F">
        <w:rPr>
          <w:rStyle w:val="E04Caracter"/>
        </w:rPr>
        <w:t>Descripción:</w:t>
      </w:r>
      <w:r>
        <w:t xml:space="preserve"> </w:t>
      </w:r>
      <w:hyperlink r:id="rId16" w:history="1">
        <w:r w:rsidRPr="00CE1F2F">
          <w:rPr>
            <w:rStyle w:val="Hipervnculo"/>
            <w:sz w:val="24"/>
          </w:rPr>
          <w:t>imágenes de un ser humano y un animal</w:t>
        </w:r>
      </w:hyperlink>
      <w:r>
        <w:t xml:space="preserve"> exhalando aire junto a una planta en plena fotosíntesis</w:t>
      </w:r>
      <w:r w:rsidR="00CE1F2F">
        <w:t>, a</w:t>
      </w:r>
      <w:r>
        <w:t xml:space="preserve">demás de un </w:t>
      </w:r>
      <w:hyperlink r:id="rId17" w:anchor="google_vignette" w:history="1">
        <w:r w:rsidRPr="00CE1F2F">
          <w:rPr>
            <w:rStyle w:val="Hipervnculo"/>
            <w:sz w:val="24"/>
          </w:rPr>
          <w:t>esquema simple del ciclo entre el oxígeno y el dióxido de carbono</w:t>
        </w:r>
      </w:hyperlink>
      <w:r>
        <w:t xml:space="preserve">. </w:t>
      </w:r>
    </w:p>
    <w:p w14:paraId="4DFC5451" w14:textId="77777777" w:rsidR="00FB3E8A" w:rsidRDefault="00FB3E8A" w:rsidP="003655F7">
      <w:pPr>
        <w:pStyle w:val="E09Parrafolista"/>
        <w:ind w:left="1068" w:firstLine="0"/>
      </w:pPr>
      <w:r w:rsidRPr="00CE1F2F">
        <w:rPr>
          <w:rStyle w:val="E04Caracter"/>
        </w:rPr>
        <w:t>Preguntas provocadoras:</w:t>
      </w:r>
      <w:r>
        <w:t xml:space="preserve"> ¿qué crees que sucede con el aire que exhalamos? ¿a dónde va y qué hace una planta con él? Si las plantas y los animales están tan conectados, ¿qué crees que pasaría si un día desaparecieran las plantas del planeta?</w:t>
      </w:r>
    </w:p>
    <w:p w14:paraId="643B8130" w14:textId="77777777" w:rsidR="00FB3E8A" w:rsidRDefault="00FB3E8A" w:rsidP="003655F7">
      <w:pPr>
        <w:pStyle w:val="E09Parrafolista"/>
        <w:ind w:left="1068" w:firstLine="0"/>
      </w:pPr>
    </w:p>
    <w:p w14:paraId="59D7FF81" w14:textId="77777777" w:rsidR="00FB3E8A" w:rsidRPr="00CE1F2F" w:rsidRDefault="00FB3E8A" w:rsidP="003655F7">
      <w:pPr>
        <w:pStyle w:val="E09Parrafolista"/>
        <w:ind w:left="1068" w:firstLine="0"/>
        <w:rPr>
          <w:rStyle w:val="E04Caracter"/>
        </w:rPr>
      </w:pPr>
      <w:r w:rsidRPr="00CE1F2F">
        <w:rPr>
          <w:rStyle w:val="E04Caracter"/>
        </w:rPr>
        <w:t>Estación 6: Energía planetaria</w:t>
      </w:r>
    </w:p>
    <w:p w14:paraId="4E71D560" w14:textId="6B433774" w:rsidR="00FB3E8A" w:rsidRDefault="00FB3E8A" w:rsidP="003655F7">
      <w:pPr>
        <w:pStyle w:val="E09Parrafolista"/>
        <w:ind w:left="1068" w:firstLine="0"/>
      </w:pPr>
      <w:r w:rsidRPr="00CE1F2F">
        <w:rPr>
          <w:rStyle w:val="E04Caracter"/>
        </w:rPr>
        <w:t>Descripción:</w:t>
      </w:r>
      <w:r>
        <w:t xml:space="preserve"> </w:t>
      </w:r>
      <w:hyperlink r:id="rId18" w:history="1">
        <w:r w:rsidRPr="00CE1F2F">
          <w:rPr>
            <w:rStyle w:val="Hipervnculo"/>
            <w:sz w:val="24"/>
          </w:rPr>
          <w:t>imagen que muestra la deforestación</w:t>
        </w:r>
      </w:hyperlink>
      <w:r>
        <w:t xml:space="preserve"> y otra que presenta un </w:t>
      </w:r>
      <w:hyperlink r:id="rId19" w:history="1">
        <w:r w:rsidRPr="00CE1F2F">
          <w:rPr>
            <w:rStyle w:val="Hipervnculo"/>
            <w:sz w:val="24"/>
          </w:rPr>
          <w:t>bosque frondoso</w:t>
        </w:r>
      </w:hyperlink>
      <w:r w:rsidR="00CE1F2F">
        <w:t xml:space="preserve">. </w:t>
      </w:r>
      <w:r>
        <w:t>Añada una flecha entre las imágenes para simbolizar el impacto de la pérdida de plantas en el equilibrio natural.</w:t>
      </w:r>
    </w:p>
    <w:p w14:paraId="09CA5BD9" w14:textId="1ACB912C" w:rsidR="00FB3E8A" w:rsidRDefault="00FB3E8A" w:rsidP="00CE1F2F">
      <w:pPr>
        <w:pStyle w:val="E09Parrafolista"/>
        <w:ind w:left="1068" w:firstLine="0"/>
      </w:pPr>
      <w:r w:rsidRPr="00CE1F2F">
        <w:rPr>
          <w:rStyle w:val="E04Caracter"/>
        </w:rPr>
        <w:t>Preguntas provocadoras:</w:t>
      </w:r>
      <w:r>
        <w:t xml:space="preserve"> si las plantas son tan importantes para la producción de energía y oxígeno en el planeta, ¿qué piensas que sucede cuando cortamos muchos árboles? ¿podemos vivir sin plantas? ¿por qué crees que el equilibrio entre ellas y nosotros es tan importante?</w:t>
      </w:r>
    </w:p>
    <w:p w14:paraId="7518D57E" w14:textId="77777777" w:rsidR="00DE481F" w:rsidRPr="00DE481F" w:rsidRDefault="00DE481F" w:rsidP="00DE481F">
      <w:pPr>
        <w:rPr>
          <w:rFonts w:eastAsia="Calibri"/>
          <w:lang w:eastAsia="en-US"/>
        </w:rPr>
      </w:pPr>
    </w:p>
    <w:p w14:paraId="33324E0E" w14:textId="77777777" w:rsidR="00FB3E8A" w:rsidRDefault="00FB3E8A" w:rsidP="00E16BA9">
      <w:pPr>
        <w:pStyle w:val="E09Parrafolista"/>
        <w:numPr>
          <w:ilvl w:val="0"/>
          <w:numId w:val="11"/>
        </w:numPr>
      </w:pPr>
      <w:r>
        <w:t>Exprese que la clase está transformada en una escena de misterio e introduzca la actividad planteando el reto: hoy serán detectives de la naturaleza ¿están listos para descubrir cómo obtienen energía los seres vivos?</w:t>
      </w:r>
    </w:p>
    <w:p w14:paraId="2BE93564" w14:textId="77777777" w:rsidR="00FB3E8A" w:rsidRDefault="00FB3E8A" w:rsidP="00E16BA9">
      <w:pPr>
        <w:pStyle w:val="E09Parrafolista"/>
        <w:numPr>
          <w:ilvl w:val="0"/>
          <w:numId w:val="11"/>
        </w:numPr>
      </w:pPr>
      <w:r>
        <w:t>Divida la clase en 6 grupos y bríndeles la instrucción: observen y analicen los elementos de cada estación para resolver el misterio sobre la fuente de energía en plantas y animales.</w:t>
      </w:r>
    </w:p>
    <w:p w14:paraId="2CB1F779" w14:textId="1B4B18A1" w:rsidR="00FB3E8A" w:rsidRDefault="00FB3E8A" w:rsidP="00E16BA9">
      <w:pPr>
        <w:pStyle w:val="E09Parrafolista"/>
        <w:numPr>
          <w:ilvl w:val="0"/>
          <w:numId w:val="11"/>
        </w:numPr>
      </w:pPr>
      <w:r>
        <w:t xml:space="preserve">Cada grupo, de manera rotativa, visita las estaciones y discute las preguntas que allí encuentran. </w:t>
      </w:r>
      <w:r w:rsidR="006D2B4E">
        <w:t>Además,</w:t>
      </w:r>
      <w:r>
        <w:t xml:space="preserve"> anotan sus hipótesis en el cuaderno, apoyándose en la observación de las imágenes y en su conocimiento previo.</w:t>
      </w:r>
    </w:p>
    <w:p w14:paraId="426FB4FF" w14:textId="77777777" w:rsidR="00FB3E8A" w:rsidRDefault="00FB3E8A" w:rsidP="00E16BA9">
      <w:pPr>
        <w:pStyle w:val="E09Parrafolista"/>
        <w:numPr>
          <w:ilvl w:val="0"/>
          <w:numId w:val="11"/>
        </w:numPr>
      </w:pPr>
      <w:r>
        <w:t>Observe y guíe las discusiones, motivando a los estudiantes a formular preguntas como: ¿por qué las plantas necesitan luz solar? ¿qué sucede con los animales que no la reciben directamente?</w:t>
      </w:r>
    </w:p>
    <w:p w14:paraId="527F84E2" w14:textId="77777777" w:rsidR="00FB3E8A" w:rsidRDefault="00FB3E8A" w:rsidP="00E16BA9">
      <w:pPr>
        <w:pStyle w:val="E09Parrafolista"/>
        <w:numPr>
          <w:ilvl w:val="0"/>
          <w:numId w:val="11"/>
        </w:numPr>
      </w:pPr>
      <w:r>
        <w:lastRenderedPageBreak/>
        <w:t xml:space="preserve">Al finalizar, cada grupo comparte sus hipótesis. </w:t>
      </w:r>
    </w:p>
    <w:p w14:paraId="5427A8B8" w14:textId="4EFC5E77" w:rsidR="00FB3E8A" w:rsidRPr="009F4EE2" w:rsidRDefault="00FB3E8A" w:rsidP="00E16BA9">
      <w:pPr>
        <w:pStyle w:val="E09Parrafolista"/>
        <w:numPr>
          <w:ilvl w:val="0"/>
          <w:numId w:val="11"/>
        </w:numPr>
      </w:pPr>
      <w:r>
        <w:t>Escriba las ideas principales en el tablero, organizándolas en torno a los conceptos de fuente de energía, procesos en plantas y procesos en animales.</w:t>
      </w:r>
    </w:p>
    <w:p w14:paraId="2A17C593" w14:textId="46B95444" w:rsidR="00FB3E8A" w:rsidRDefault="00FB3E8A" w:rsidP="009F4EE2">
      <w:pPr>
        <w:pStyle w:val="E05Parrafosangria"/>
      </w:pPr>
      <w:r>
        <w:t>Concluya con una breve reflexión, resaltando las preguntas generadas y señalando que en las próximas actividades descubrirán cómo se llevan a cabo estos procesos esenciales.</w:t>
      </w:r>
    </w:p>
    <w:p w14:paraId="6629C928" w14:textId="77777777" w:rsidR="009F4EE2" w:rsidRPr="009F4EE2" w:rsidRDefault="009F4EE2" w:rsidP="009F4EE2">
      <w:pPr>
        <w:pStyle w:val="E05Parrafosangria"/>
      </w:pPr>
    </w:p>
    <w:p w14:paraId="6D036AAC" w14:textId="4C7F324B" w:rsidR="00FB3E8A" w:rsidRDefault="009F4EE2" w:rsidP="009F4EE2">
      <w:pPr>
        <w:pStyle w:val="E12Intro-desarrollo"/>
      </w:pPr>
      <w:r>
        <w:t>DESARROLLO</w:t>
      </w:r>
    </w:p>
    <w:p w14:paraId="37203342" w14:textId="77777777" w:rsidR="00FB3E8A" w:rsidRDefault="00FB3E8A" w:rsidP="009F4EE2">
      <w:pPr>
        <w:pStyle w:val="E05Parrafosangria"/>
      </w:pPr>
      <w:r>
        <w:t xml:space="preserve">La fotosíntesis y la respiración celular son dos de los procesos biológicos más importantes para la vida en la Tierra, ya que permiten el flujo de energía y el reciclaje de gases esenciales en los ecosistemas. Esta unidad didáctica se estructura en </w:t>
      </w:r>
      <w:r w:rsidRPr="009F4EE2">
        <w:t>cuatro</w:t>
      </w:r>
      <w:r>
        <w:t xml:space="preserve"> momentos para ayudar a los docentes a comprender y enseñar estos temas de manera progresiva y clara. En primer lugar, exploraremos los principios de cada proceso, enfocándonos en sus reactivos, productos y los organelos en los que ocurren. A continuación, se analizará la comparación entre dichos mecanismos, esenciales para entender la versatilidad energética en la naturaleza; luego, revisaremos la interdependencia de ambos procesos en los ecosistemas y su papel en la sostenibilidad, y finalmente una síntesis conceptual consolidará los conocimientos abordados.</w:t>
      </w:r>
    </w:p>
    <w:p w14:paraId="695B3EAB" w14:textId="3515E6D3" w:rsidR="00FB3E8A" w:rsidRDefault="00D77AE4" w:rsidP="00D77AE4">
      <w:pPr>
        <w:pBdr>
          <w:top w:val="nil"/>
          <w:left w:val="nil"/>
          <w:bottom w:val="nil"/>
          <w:right w:val="nil"/>
          <w:between w:val="nil"/>
        </w:pBdr>
        <w:tabs>
          <w:tab w:val="left" w:pos="2603"/>
        </w:tabs>
        <w:spacing w:line="480" w:lineRule="auto"/>
        <w:rPr>
          <w:rFonts w:ascii="Calibri" w:eastAsia="Calibri" w:hAnsi="Calibri" w:cs="Calibri"/>
          <w:color w:val="000000"/>
          <w:sz w:val="22"/>
          <w:szCs w:val="22"/>
        </w:rPr>
      </w:pPr>
      <w:r>
        <w:rPr>
          <w:rFonts w:ascii="Calibri" w:eastAsia="Calibri" w:hAnsi="Calibri" w:cs="Calibri"/>
          <w:color w:val="000000"/>
          <w:sz w:val="22"/>
          <w:szCs w:val="22"/>
        </w:rPr>
        <w:tab/>
      </w:r>
    </w:p>
    <w:p w14:paraId="07CED92C" w14:textId="77777777" w:rsidR="00D77AE4" w:rsidRDefault="00D77AE4" w:rsidP="00D77AE4">
      <w:pPr>
        <w:pBdr>
          <w:top w:val="nil"/>
          <w:left w:val="nil"/>
          <w:bottom w:val="nil"/>
          <w:right w:val="nil"/>
          <w:between w:val="nil"/>
        </w:pBdr>
        <w:tabs>
          <w:tab w:val="left" w:pos="2603"/>
        </w:tabs>
        <w:spacing w:line="480" w:lineRule="auto"/>
        <w:rPr>
          <w:rFonts w:ascii="Calibri" w:eastAsia="Calibri" w:hAnsi="Calibri" w:cs="Calibri"/>
          <w:color w:val="000000"/>
          <w:sz w:val="22"/>
          <w:szCs w:val="22"/>
        </w:rPr>
      </w:pPr>
    </w:p>
    <w:p w14:paraId="0D86D90B" w14:textId="77777777" w:rsidR="00D77AE4" w:rsidRDefault="00D77AE4" w:rsidP="00D77AE4">
      <w:pPr>
        <w:pBdr>
          <w:top w:val="nil"/>
          <w:left w:val="nil"/>
          <w:bottom w:val="nil"/>
          <w:right w:val="nil"/>
          <w:between w:val="nil"/>
        </w:pBdr>
        <w:tabs>
          <w:tab w:val="left" w:pos="2603"/>
        </w:tabs>
        <w:spacing w:line="480" w:lineRule="auto"/>
        <w:rPr>
          <w:rFonts w:ascii="Calibri" w:eastAsia="Calibri" w:hAnsi="Calibri" w:cs="Calibri"/>
          <w:color w:val="000000"/>
          <w:sz w:val="22"/>
          <w:szCs w:val="22"/>
        </w:rPr>
      </w:pPr>
    </w:p>
    <w:p w14:paraId="0AACF6F1" w14:textId="01FD1026" w:rsidR="00FB3E8A" w:rsidRPr="009F4EE2" w:rsidRDefault="00FB3E8A" w:rsidP="009F4EE2">
      <w:pPr>
        <w:pStyle w:val="E08IzqnegrillayK"/>
      </w:pPr>
      <w:r>
        <w:lastRenderedPageBreak/>
        <w:t>Principios de la fotosíntesis y la respiración celular</w:t>
      </w:r>
    </w:p>
    <w:p w14:paraId="288A2B22" w14:textId="77777777" w:rsidR="00FB3E8A" w:rsidRDefault="00FB3E8A" w:rsidP="009F4EE2">
      <w:pPr>
        <w:pStyle w:val="E08IzqnegrillayK"/>
      </w:pPr>
      <w:r>
        <w:t>La fotosíntesis</w:t>
      </w:r>
    </w:p>
    <w:p w14:paraId="01F7220F" w14:textId="25115897" w:rsidR="00FB3E8A" w:rsidRDefault="00FB3E8A" w:rsidP="00D82546">
      <w:pPr>
        <w:pStyle w:val="E05Parrafosangria"/>
      </w:pPr>
      <w:r>
        <w:t>Es el proceso bioquímico por el cual las plantas, algunas algas y ciertas bacterias capturan energía solar y la transforman en energía química en forma de glucosa (figura 1), se lleva a cabo en los cloroplastos de las células vegetales y se puede dividir en dos momentos principales (tabla 1): la fase luminosa y la fase oscura o ciclo de Calvin.</w:t>
      </w:r>
    </w:p>
    <w:p w14:paraId="11FC18F0" w14:textId="77777777" w:rsidR="00DE481F" w:rsidRPr="00D82546" w:rsidRDefault="00DE481F" w:rsidP="00D82546">
      <w:pPr>
        <w:pStyle w:val="E05Parrafosangria"/>
      </w:pPr>
    </w:p>
    <w:p w14:paraId="05C4C53B" w14:textId="43410C63" w:rsidR="00FB3E8A" w:rsidRDefault="00FB3E8A" w:rsidP="00E16BA9">
      <w:pPr>
        <w:pStyle w:val="E09Parrafolista"/>
        <w:numPr>
          <w:ilvl w:val="0"/>
          <w:numId w:val="13"/>
        </w:numPr>
        <w:ind w:left="1069"/>
      </w:pPr>
      <w:r w:rsidRPr="00DE481F">
        <w:rPr>
          <w:rStyle w:val="E07TextonegritaCar"/>
        </w:rPr>
        <w:t>Fase Luminosa:</w:t>
      </w:r>
      <w:r>
        <w:t xml:space="preserve"> esta etapa ocurre en las membranas de los tilacoides de los cloroplastos, donde la clorofila (el pigmento que da color verde a las plantas) absorbe la luz solar, provocando la liberación de electrones, que generan dos tipos de moléculas energéticas: ATP (adenosín trifosfato) y NADPH (nicotinamida adenina dinucleótido fosfato). Además, en esta etapa se produce oxígeno como subproducto, que se libera al ambiente.</w:t>
      </w:r>
    </w:p>
    <w:p w14:paraId="6D6586B4" w14:textId="482EA8E5" w:rsidR="00FB3E8A" w:rsidRDefault="00FB3E8A" w:rsidP="00E16BA9">
      <w:pPr>
        <w:pStyle w:val="E09Parrafolista"/>
        <w:numPr>
          <w:ilvl w:val="0"/>
          <w:numId w:val="13"/>
        </w:numPr>
        <w:ind w:left="1069"/>
      </w:pPr>
      <w:r w:rsidRPr="00DE481F">
        <w:rPr>
          <w:rStyle w:val="E07TextonegritaCar"/>
        </w:rPr>
        <w:t>Fase Oscura o Ciclo de Calvin:</w:t>
      </w:r>
      <w:r>
        <w:t xml:space="preserve"> esta fase ocurre en el estroma de los cloroplastos y no requiere luz directa. Aquí, el dióxido de carbono (CO</w:t>
      </w:r>
      <w:r>
        <w:rPr>
          <w:rFonts w:ascii="Cambria Math" w:hAnsi="Cambria Math" w:cs="Cambria Math"/>
        </w:rPr>
        <w:t>₂</w:t>
      </w:r>
      <w:r>
        <w:t>) es captado y, utilizando la energía del ATP y el NADPH, se transforma en glucosa, una molécula que la planta puede utilizar como fuente de energía o almacenar para usos futuros.</w:t>
      </w:r>
    </w:p>
    <w:p w14:paraId="4112270B" w14:textId="7070A045" w:rsidR="001D5CC6" w:rsidRDefault="001D5CC6" w:rsidP="001D5CC6">
      <w:pPr>
        <w:rPr>
          <w:lang w:eastAsia="en-US"/>
        </w:rPr>
      </w:pPr>
    </w:p>
    <w:p w14:paraId="2BC157A7" w14:textId="334C5A64" w:rsidR="001D5CC6" w:rsidRDefault="001D5CC6" w:rsidP="001D5CC6">
      <w:pPr>
        <w:rPr>
          <w:lang w:eastAsia="en-US"/>
        </w:rPr>
      </w:pPr>
    </w:p>
    <w:p w14:paraId="13347510" w14:textId="5E7BAC45" w:rsidR="001D5CC6" w:rsidRDefault="001D5CC6" w:rsidP="001D5CC6">
      <w:pPr>
        <w:rPr>
          <w:lang w:eastAsia="en-US"/>
        </w:rPr>
      </w:pPr>
    </w:p>
    <w:p w14:paraId="498CBB84" w14:textId="370298BC" w:rsidR="001D5CC6" w:rsidRDefault="001D5CC6" w:rsidP="001D5CC6">
      <w:pPr>
        <w:rPr>
          <w:lang w:eastAsia="en-US"/>
        </w:rPr>
      </w:pPr>
    </w:p>
    <w:p w14:paraId="79AA3FB5" w14:textId="135AF3AD" w:rsidR="001D5CC6" w:rsidRDefault="001D5CC6" w:rsidP="001D5CC6">
      <w:pPr>
        <w:rPr>
          <w:lang w:eastAsia="en-US"/>
        </w:rPr>
      </w:pPr>
    </w:p>
    <w:p w14:paraId="2342DD23" w14:textId="572A3E69" w:rsidR="001D5CC6" w:rsidRDefault="001D5CC6" w:rsidP="001D5CC6">
      <w:pPr>
        <w:rPr>
          <w:lang w:eastAsia="en-US"/>
        </w:rPr>
      </w:pPr>
    </w:p>
    <w:p w14:paraId="6A755970" w14:textId="77777777" w:rsidR="001D5CC6" w:rsidRDefault="001D5CC6" w:rsidP="001D5CC6">
      <w:pPr>
        <w:pStyle w:val="E08IzqnegrillayK"/>
        <w:spacing w:line="240" w:lineRule="auto"/>
      </w:pPr>
      <w:r w:rsidRPr="009F4EE2">
        <w:lastRenderedPageBreak/>
        <w:t>Figura 1</w:t>
      </w:r>
    </w:p>
    <w:p w14:paraId="0AA932EA" w14:textId="15D012FE" w:rsidR="001D5CC6" w:rsidRPr="001D5CC6" w:rsidRDefault="001D5CC6" w:rsidP="001D5CC6">
      <w:pPr>
        <w:pStyle w:val="E08IzqnegrillayK"/>
        <w:spacing w:line="240" w:lineRule="auto"/>
        <w:rPr>
          <w:b w:val="0"/>
        </w:rPr>
      </w:pPr>
      <w:r w:rsidRPr="001D5CC6">
        <w:rPr>
          <w:b w:val="0"/>
        </w:rPr>
        <w:t>Proceso de fotosíntesis</w:t>
      </w:r>
    </w:p>
    <w:p w14:paraId="226A4B81" w14:textId="77777777" w:rsidR="00FB3E8A" w:rsidRDefault="00FB3E8A" w:rsidP="00E16BA9">
      <w:pPr>
        <w:spacing w:line="480" w:lineRule="auto"/>
        <w:jc w:val="center"/>
        <w:rPr>
          <w:rFonts w:ascii="Calibri" w:eastAsia="Calibri" w:hAnsi="Calibri" w:cs="Calibri"/>
          <w:i/>
          <w:sz w:val="22"/>
          <w:szCs w:val="22"/>
        </w:rPr>
      </w:pPr>
      <w:r>
        <w:rPr>
          <w:rFonts w:ascii="Calibri" w:eastAsia="Calibri" w:hAnsi="Calibri" w:cs="Calibri"/>
          <w:i/>
          <w:noProof/>
          <w:sz w:val="22"/>
          <w:szCs w:val="22"/>
        </w:rPr>
        <w:drawing>
          <wp:inline distT="0" distB="0" distL="0" distR="0" wp14:anchorId="6694ED79" wp14:editId="021FD185">
            <wp:extent cx="5968031" cy="4069112"/>
            <wp:effectExtent l="0" t="0" r="1270" b="0"/>
            <wp:docPr id="4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6083287" cy="4147696"/>
                    </a:xfrm>
                    <a:prstGeom prst="rect">
                      <a:avLst/>
                    </a:prstGeom>
                    <a:ln/>
                  </pic:spPr>
                </pic:pic>
              </a:graphicData>
            </a:graphic>
          </wp:inline>
        </w:drawing>
      </w:r>
    </w:p>
    <w:p w14:paraId="62DF459D" w14:textId="7D971E30" w:rsidR="00FB3E8A" w:rsidRPr="009F4EE2" w:rsidRDefault="00FB3E8A" w:rsidP="00E16BA9">
      <w:r w:rsidRPr="00E16BA9">
        <w:rPr>
          <w:rStyle w:val="E04Caracter"/>
        </w:rPr>
        <w:t>Nota.</w:t>
      </w:r>
      <w:r w:rsidRPr="009F4EE2">
        <w:t xml:space="preserve"> Tomado de Twinkl </w:t>
      </w:r>
      <w:hyperlink r:id="rId21">
        <w:r w:rsidRPr="009F4EE2">
          <w:rPr>
            <w:rStyle w:val="Hipervnculo"/>
            <w:iCs/>
          </w:rPr>
          <w:t>https://www.twinkl.com.br/teaching-wiki/la-fotosintesis</w:t>
        </w:r>
      </w:hyperlink>
      <w:r w:rsidRPr="009F4EE2">
        <w:t xml:space="preserve"> </w:t>
      </w:r>
    </w:p>
    <w:p w14:paraId="261B2E29" w14:textId="77777777" w:rsidR="001D5CC6" w:rsidRPr="001D5CC6" w:rsidRDefault="00FB3E8A" w:rsidP="00FB3E8A">
      <w:pPr>
        <w:spacing w:line="480" w:lineRule="auto"/>
        <w:rPr>
          <w:b/>
          <w:color w:val="E97132" w:themeColor="accent2"/>
        </w:rPr>
      </w:pPr>
      <w:r w:rsidRPr="001D5CC6">
        <w:rPr>
          <w:rFonts w:ascii="Calibri" w:eastAsia="Calibri" w:hAnsi="Calibri" w:cs="Calibri"/>
          <w:b/>
          <w:i/>
          <w:sz w:val="22"/>
          <w:szCs w:val="22"/>
        </w:rPr>
        <w:t xml:space="preserve"> </w:t>
      </w:r>
      <w:r w:rsidR="001D5CC6" w:rsidRPr="001D5CC6">
        <w:rPr>
          <w:b/>
          <w:color w:val="E97132" w:themeColor="accent2"/>
        </w:rPr>
        <w:t>Tabla 1</w:t>
      </w:r>
    </w:p>
    <w:p w14:paraId="491F63A3" w14:textId="7BC6B2A2" w:rsidR="00FB3E8A" w:rsidRPr="001D5CC6" w:rsidRDefault="001D5CC6" w:rsidP="00FB3E8A">
      <w:pPr>
        <w:spacing w:line="480" w:lineRule="auto"/>
        <w:rPr>
          <w:rFonts w:ascii="Calibri" w:eastAsia="Calibri" w:hAnsi="Calibri" w:cs="Calibri"/>
          <w:i/>
          <w:color w:val="E97132" w:themeColor="accent2"/>
          <w:sz w:val="22"/>
          <w:szCs w:val="22"/>
        </w:rPr>
      </w:pPr>
      <w:r w:rsidRPr="001D5CC6">
        <w:rPr>
          <w:color w:val="E97132" w:themeColor="accent2"/>
        </w:rPr>
        <w:t>Características de la fotosíntesis</w:t>
      </w:r>
    </w:p>
    <w:tbl>
      <w:tblPr>
        <w:tblStyle w:val="Tablaconcuadrcula3-nfasis2"/>
        <w:tblW w:w="9351" w:type="dxa"/>
        <w:tblLayout w:type="fixed"/>
        <w:tblLook w:val="0400" w:firstRow="0" w:lastRow="0" w:firstColumn="0" w:lastColumn="0" w:noHBand="0" w:noVBand="1"/>
      </w:tblPr>
      <w:tblGrid>
        <w:gridCol w:w="1590"/>
        <w:gridCol w:w="3225"/>
        <w:gridCol w:w="1984"/>
        <w:gridCol w:w="2552"/>
      </w:tblGrid>
      <w:tr w:rsidR="00FB3E8A" w14:paraId="26942488" w14:textId="77777777" w:rsidTr="00E16BA9">
        <w:trPr>
          <w:cnfStyle w:val="000000100000" w:firstRow="0" w:lastRow="0" w:firstColumn="0" w:lastColumn="0" w:oddVBand="0" w:evenVBand="0" w:oddHBand="1" w:evenHBand="0" w:firstRowFirstColumn="0" w:firstRowLastColumn="0" w:lastRowFirstColumn="0" w:lastRowLastColumn="0"/>
          <w:trHeight w:val="612"/>
        </w:trPr>
        <w:tc>
          <w:tcPr>
            <w:tcW w:w="1590" w:type="dxa"/>
          </w:tcPr>
          <w:p w14:paraId="543E343D" w14:textId="74ADD8A7" w:rsidR="00FB3E8A" w:rsidRPr="00E16BA9" w:rsidRDefault="00E16BA9" w:rsidP="00E16BA9">
            <w:pPr>
              <w:spacing w:line="276" w:lineRule="auto"/>
              <w:rPr>
                <w:rFonts w:eastAsia="Calibri" w:cs="Arial"/>
                <w:b/>
                <w:color w:val="275317" w:themeColor="accent6" w:themeShade="80"/>
                <w:sz w:val="22"/>
                <w:szCs w:val="22"/>
              </w:rPr>
            </w:pPr>
            <w:r w:rsidRPr="00E16BA9">
              <w:rPr>
                <w:rFonts w:eastAsia="Calibri" w:cs="Arial"/>
                <w:b/>
                <w:color w:val="275317" w:themeColor="accent6" w:themeShade="80"/>
                <w:sz w:val="22"/>
                <w:szCs w:val="22"/>
              </w:rPr>
              <w:t>FASE</w:t>
            </w:r>
          </w:p>
        </w:tc>
        <w:tc>
          <w:tcPr>
            <w:tcW w:w="3225" w:type="dxa"/>
          </w:tcPr>
          <w:p w14:paraId="7166E1B2" w14:textId="3940A98A" w:rsidR="00FB3E8A" w:rsidRPr="00E16BA9" w:rsidRDefault="00E16BA9" w:rsidP="00E16BA9">
            <w:pPr>
              <w:spacing w:line="276" w:lineRule="auto"/>
              <w:rPr>
                <w:rFonts w:eastAsia="Calibri" w:cs="Arial"/>
                <w:b/>
                <w:color w:val="275317" w:themeColor="accent6" w:themeShade="80"/>
                <w:sz w:val="22"/>
                <w:szCs w:val="22"/>
              </w:rPr>
            </w:pPr>
            <w:r w:rsidRPr="00E16BA9">
              <w:rPr>
                <w:rFonts w:eastAsia="Calibri" w:cs="Arial"/>
                <w:b/>
                <w:color w:val="275317" w:themeColor="accent6" w:themeShade="80"/>
                <w:sz w:val="22"/>
                <w:szCs w:val="22"/>
              </w:rPr>
              <w:t>LUGAR DONDE SE REALIZA</w:t>
            </w:r>
          </w:p>
        </w:tc>
        <w:tc>
          <w:tcPr>
            <w:tcW w:w="1984" w:type="dxa"/>
          </w:tcPr>
          <w:p w14:paraId="12ED6C31" w14:textId="361F5336" w:rsidR="00FB3E8A" w:rsidRPr="00E16BA9" w:rsidRDefault="00E16BA9" w:rsidP="00E16BA9">
            <w:pPr>
              <w:spacing w:line="276" w:lineRule="auto"/>
              <w:rPr>
                <w:rFonts w:eastAsia="Calibri" w:cs="Arial"/>
                <w:b/>
                <w:color w:val="275317" w:themeColor="accent6" w:themeShade="80"/>
                <w:sz w:val="22"/>
                <w:szCs w:val="22"/>
              </w:rPr>
            </w:pPr>
            <w:r w:rsidRPr="00E16BA9">
              <w:rPr>
                <w:rFonts w:eastAsia="Calibri" w:cs="Arial"/>
                <w:b/>
                <w:color w:val="275317" w:themeColor="accent6" w:themeShade="80"/>
                <w:sz w:val="22"/>
                <w:szCs w:val="22"/>
              </w:rPr>
              <w:t>REQUIERE LUZ</w:t>
            </w:r>
          </w:p>
        </w:tc>
        <w:tc>
          <w:tcPr>
            <w:tcW w:w="2552" w:type="dxa"/>
          </w:tcPr>
          <w:p w14:paraId="395C5776" w14:textId="167C5EE1" w:rsidR="00FB3E8A" w:rsidRPr="00E16BA9" w:rsidRDefault="00E16BA9" w:rsidP="00E16BA9">
            <w:pPr>
              <w:spacing w:line="276" w:lineRule="auto"/>
              <w:rPr>
                <w:rFonts w:eastAsia="Calibri" w:cs="Arial"/>
                <w:b/>
                <w:color w:val="275317" w:themeColor="accent6" w:themeShade="80"/>
                <w:sz w:val="22"/>
                <w:szCs w:val="22"/>
              </w:rPr>
            </w:pPr>
            <w:r w:rsidRPr="00E16BA9">
              <w:rPr>
                <w:rFonts w:eastAsia="Calibri" w:cs="Arial"/>
                <w:b/>
                <w:color w:val="275317" w:themeColor="accent6" w:themeShade="80"/>
                <w:sz w:val="22"/>
                <w:szCs w:val="22"/>
              </w:rPr>
              <w:t>PRODUCTOS</w:t>
            </w:r>
          </w:p>
        </w:tc>
      </w:tr>
      <w:tr w:rsidR="00FB3E8A" w14:paraId="3524CF8B" w14:textId="77777777" w:rsidTr="00E16BA9">
        <w:trPr>
          <w:trHeight w:val="632"/>
        </w:trPr>
        <w:tc>
          <w:tcPr>
            <w:tcW w:w="1590" w:type="dxa"/>
          </w:tcPr>
          <w:p w14:paraId="1C4A4701" w14:textId="77777777" w:rsidR="00FB3E8A" w:rsidRPr="00E16BA9" w:rsidRDefault="00FB3E8A" w:rsidP="00E16BA9">
            <w:pPr>
              <w:spacing w:line="276" w:lineRule="auto"/>
              <w:rPr>
                <w:rFonts w:eastAsia="Calibri" w:cs="Arial"/>
                <w:color w:val="275317" w:themeColor="accent6" w:themeShade="80"/>
                <w:sz w:val="22"/>
                <w:szCs w:val="22"/>
              </w:rPr>
            </w:pPr>
            <w:r w:rsidRPr="00E16BA9">
              <w:rPr>
                <w:rFonts w:eastAsia="Calibri" w:cs="Arial"/>
                <w:color w:val="275317" w:themeColor="accent6" w:themeShade="80"/>
                <w:sz w:val="22"/>
                <w:szCs w:val="22"/>
              </w:rPr>
              <w:t>Luminosa</w:t>
            </w:r>
          </w:p>
        </w:tc>
        <w:tc>
          <w:tcPr>
            <w:tcW w:w="3225" w:type="dxa"/>
          </w:tcPr>
          <w:p w14:paraId="6892C3C8" w14:textId="77777777" w:rsidR="00FB3E8A" w:rsidRPr="00E16BA9" w:rsidRDefault="00FB3E8A" w:rsidP="00E16BA9">
            <w:pPr>
              <w:spacing w:line="276" w:lineRule="auto"/>
              <w:rPr>
                <w:rFonts w:eastAsia="Calibri" w:cs="Arial"/>
                <w:color w:val="275317" w:themeColor="accent6" w:themeShade="80"/>
                <w:sz w:val="22"/>
                <w:szCs w:val="22"/>
              </w:rPr>
            </w:pPr>
            <w:r w:rsidRPr="00E16BA9">
              <w:rPr>
                <w:rFonts w:eastAsia="Calibri" w:cs="Arial"/>
                <w:color w:val="275317" w:themeColor="accent6" w:themeShade="80"/>
                <w:sz w:val="22"/>
                <w:szCs w:val="22"/>
              </w:rPr>
              <w:t>Membrana de tilacoides</w:t>
            </w:r>
          </w:p>
        </w:tc>
        <w:tc>
          <w:tcPr>
            <w:tcW w:w="1984" w:type="dxa"/>
          </w:tcPr>
          <w:p w14:paraId="616DC85D" w14:textId="77777777" w:rsidR="00FB3E8A" w:rsidRPr="00E16BA9" w:rsidRDefault="00FB3E8A" w:rsidP="00E16BA9">
            <w:pPr>
              <w:spacing w:line="276" w:lineRule="auto"/>
              <w:rPr>
                <w:rFonts w:eastAsia="Calibri" w:cs="Arial"/>
                <w:color w:val="275317" w:themeColor="accent6" w:themeShade="80"/>
                <w:sz w:val="22"/>
                <w:szCs w:val="22"/>
              </w:rPr>
            </w:pPr>
            <w:r w:rsidRPr="00E16BA9">
              <w:rPr>
                <w:rFonts w:eastAsia="Calibri" w:cs="Arial"/>
                <w:color w:val="275317" w:themeColor="accent6" w:themeShade="80"/>
                <w:sz w:val="22"/>
                <w:szCs w:val="22"/>
              </w:rPr>
              <w:t>Sí</w:t>
            </w:r>
          </w:p>
        </w:tc>
        <w:tc>
          <w:tcPr>
            <w:tcW w:w="2552" w:type="dxa"/>
          </w:tcPr>
          <w:p w14:paraId="4BAC8987" w14:textId="77777777" w:rsidR="00FB3E8A" w:rsidRPr="00E16BA9" w:rsidRDefault="00FB3E8A" w:rsidP="00E16BA9">
            <w:pPr>
              <w:spacing w:line="276" w:lineRule="auto"/>
              <w:rPr>
                <w:rFonts w:eastAsia="Calibri" w:cs="Arial"/>
                <w:color w:val="275317" w:themeColor="accent6" w:themeShade="80"/>
                <w:sz w:val="22"/>
                <w:szCs w:val="22"/>
              </w:rPr>
            </w:pPr>
            <w:r w:rsidRPr="00E16BA9">
              <w:rPr>
                <w:rFonts w:eastAsia="Calibri" w:cs="Arial"/>
                <w:color w:val="275317" w:themeColor="accent6" w:themeShade="80"/>
                <w:sz w:val="22"/>
                <w:szCs w:val="22"/>
              </w:rPr>
              <w:t>ATP, NADPH, O</w:t>
            </w:r>
            <w:r w:rsidRPr="00E16BA9">
              <w:rPr>
                <w:rFonts w:ascii="Cambria Math" w:eastAsia="Calibri" w:hAnsi="Cambria Math" w:cs="Cambria Math"/>
                <w:color w:val="275317" w:themeColor="accent6" w:themeShade="80"/>
                <w:sz w:val="22"/>
                <w:szCs w:val="22"/>
              </w:rPr>
              <w:t>₂</w:t>
            </w:r>
          </w:p>
        </w:tc>
      </w:tr>
      <w:tr w:rsidR="00FB3E8A" w14:paraId="12F79225" w14:textId="77777777" w:rsidTr="00E16BA9">
        <w:trPr>
          <w:cnfStyle w:val="000000100000" w:firstRow="0" w:lastRow="0" w:firstColumn="0" w:lastColumn="0" w:oddVBand="0" w:evenVBand="0" w:oddHBand="1" w:evenHBand="0" w:firstRowFirstColumn="0" w:firstRowLastColumn="0" w:lastRowFirstColumn="0" w:lastRowLastColumn="0"/>
          <w:trHeight w:val="592"/>
        </w:trPr>
        <w:tc>
          <w:tcPr>
            <w:tcW w:w="1590" w:type="dxa"/>
          </w:tcPr>
          <w:p w14:paraId="603AD69E" w14:textId="77777777" w:rsidR="00FB3E8A" w:rsidRPr="00E16BA9" w:rsidRDefault="00FB3E8A" w:rsidP="00E16BA9">
            <w:pPr>
              <w:spacing w:line="276" w:lineRule="auto"/>
              <w:rPr>
                <w:rFonts w:eastAsia="Calibri" w:cs="Arial"/>
                <w:color w:val="275317" w:themeColor="accent6" w:themeShade="80"/>
                <w:sz w:val="22"/>
                <w:szCs w:val="22"/>
              </w:rPr>
            </w:pPr>
            <w:r w:rsidRPr="00E16BA9">
              <w:rPr>
                <w:rFonts w:eastAsia="Calibri" w:cs="Arial"/>
                <w:color w:val="275317" w:themeColor="accent6" w:themeShade="80"/>
                <w:sz w:val="22"/>
                <w:szCs w:val="22"/>
              </w:rPr>
              <w:t>Ciclo de Calvin</w:t>
            </w:r>
          </w:p>
        </w:tc>
        <w:tc>
          <w:tcPr>
            <w:tcW w:w="3225" w:type="dxa"/>
          </w:tcPr>
          <w:p w14:paraId="4C486468" w14:textId="77777777" w:rsidR="00FB3E8A" w:rsidRPr="00E16BA9" w:rsidRDefault="00FB3E8A" w:rsidP="00E16BA9">
            <w:pPr>
              <w:spacing w:line="276" w:lineRule="auto"/>
              <w:rPr>
                <w:rFonts w:eastAsia="Calibri" w:cs="Arial"/>
                <w:color w:val="275317" w:themeColor="accent6" w:themeShade="80"/>
                <w:sz w:val="22"/>
                <w:szCs w:val="22"/>
              </w:rPr>
            </w:pPr>
            <w:r w:rsidRPr="00E16BA9">
              <w:rPr>
                <w:rFonts w:eastAsia="Calibri" w:cs="Arial"/>
                <w:color w:val="275317" w:themeColor="accent6" w:themeShade="80"/>
                <w:sz w:val="22"/>
                <w:szCs w:val="22"/>
              </w:rPr>
              <w:t>Estroma del cloroplasto</w:t>
            </w:r>
          </w:p>
        </w:tc>
        <w:tc>
          <w:tcPr>
            <w:tcW w:w="1984" w:type="dxa"/>
          </w:tcPr>
          <w:p w14:paraId="1040D109" w14:textId="77777777" w:rsidR="00FB3E8A" w:rsidRPr="00E16BA9" w:rsidRDefault="00FB3E8A" w:rsidP="00E16BA9">
            <w:pPr>
              <w:spacing w:line="276" w:lineRule="auto"/>
              <w:rPr>
                <w:rFonts w:eastAsia="Calibri" w:cs="Arial"/>
                <w:color w:val="275317" w:themeColor="accent6" w:themeShade="80"/>
                <w:sz w:val="22"/>
                <w:szCs w:val="22"/>
              </w:rPr>
            </w:pPr>
            <w:r w:rsidRPr="00E16BA9">
              <w:rPr>
                <w:rFonts w:eastAsia="Calibri" w:cs="Arial"/>
                <w:color w:val="275317" w:themeColor="accent6" w:themeShade="80"/>
                <w:sz w:val="22"/>
                <w:szCs w:val="22"/>
              </w:rPr>
              <w:t>No</w:t>
            </w:r>
          </w:p>
        </w:tc>
        <w:tc>
          <w:tcPr>
            <w:tcW w:w="2552" w:type="dxa"/>
          </w:tcPr>
          <w:p w14:paraId="21A00549" w14:textId="77777777" w:rsidR="00FB3E8A" w:rsidRPr="00E16BA9" w:rsidRDefault="00FB3E8A" w:rsidP="00E16BA9">
            <w:pPr>
              <w:spacing w:line="276" w:lineRule="auto"/>
              <w:rPr>
                <w:rFonts w:eastAsia="Calibri" w:cs="Arial"/>
                <w:color w:val="275317" w:themeColor="accent6" w:themeShade="80"/>
                <w:sz w:val="22"/>
                <w:szCs w:val="22"/>
              </w:rPr>
            </w:pPr>
            <w:r w:rsidRPr="00E16BA9">
              <w:rPr>
                <w:rFonts w:eastAsia="Calibri" w:cs="Arial"/>
                <w:color w:val="275317" w:themeColor="accent6" w:themeShade="80"/>
                <w:sz w:val="22"/>
                <w:szCs w:val="22"/>
              </w:rPr>
              <w:t>Glucosa (C</w:t>
            </w:r>
            <w:r w:rsidRPr="00E16BA9">
              <w:rPr>
                <w:rFonts w:ascii="Cambria Math" w:eastAsia="Calibri" w:hAnsi="Cambria Math" w:cs="Cambria Math"/>
                <w:color w:val="275317" w:themeColor="accent6" w:themeShade="80"/>
                <w:sz w:val="22"/>
                <w:szCs w:val="22"/>
              </w:rPr>
              <w:t>₆</w:t>
            </w:r>
            <w:r w:rsidRPr="00E16BA9">
              <w:rPr>
                <w:rFonts w:eastAsia="Calibri" w:cs="Arial"/>
                <w:color w:val="275317" w:themeColor="accent6" w:themeShade="80"/>
                <w:sz w:val="22"/>
                <w:szCs w:val="22"/>
              </w:rPr>
              <w:t>H</w:t>
            </w:r>
            <w:r w:rsidRPr="00E16BA9">
              <w:rPr>
                <w:rFonts w:ascii="Cambria Math" w:eastAsia="Calibri" w:hAnsi="Cambria Math" w:cs="Cambria Math"/>
                <w:color w:val="275317" w:themeColor="accent6" w:themeShade="80"/>
                <w:sz w:val="22"/>
                <w:szCs w:val="22"/>
              </w:rPr>
              <w:t>₁₂</w:t>
            </w:r>
            <w:r w:rsidRPr="00E16BA9">
              <w:rPr>
                <w:rFonts w:eastAsia="Calibri" w:cs="Arial"/>
                <w:color w:val="275317" w:themeColor="accent6" w:themeShade="80"/>
                <w:sz w:val="22"/>
                <w:szCs w:val="22"/>
              </w:rPr>
              <w:t>O</w:t>
            </w:r>
            <w:r w:rsidRPr="00E16BA9">
              <w:rPr>
                <w:rFonts w:ascii="Cambria Math" w:eastAsia="Calibri" w:hAnsi="Cambria Math" w:cs="Cambria Math"/>
                <w:color w:val="275317" w:themeColor="accent6" w:themeShade="80"/>
                <w:sz w:val="22"/>
                <w:szCs w:val="22"/>
              </w:rPr>
              <w:t>₆</w:t>
            </w:r>
            <w:r w:rsidRPr="00E16BA9">
              <w:rPr>
                <w:rFonts w:eastAsia="Calibri" w:cs="Arial"/>
                <w:color w:val="275317" w:themeColor="accent6" w:themeShade="80"/>
                <w:sz w:val="22"/>
                <w:szCs w:val="22"/>
              </w:rPr>
              <w:t>)</w:t>
            </w:r>
          </w:p>
        </w:tc>
      </w:tr>
    </w:tbl>
    <w:p w14:paraId="3C413574" w14:textId="77777777" w:rsidR="009F4EE2" w:rsidRDefault="009F4EE2" w:rsidP="009F4EE2">
      <w:pPr>
        <w:spacing w:line="480" w:lineRule="auto"/>
        <w:rPr>
          <w:rFonts w:ascii="Calibri" w:eastAsia="Calibri" w:hAnsi="Calibri" w:cs="Calibri"/>
          <w:b/>
          <w:sz w:val="22"/>
          <w:szCs w:val="22"/>
        </w:rPr>
      </w:pPr>
    </w:p>
    <w:p w14:paraId="3EAE5A00" w14:textId="7B7DDF90" w:rsidR="00FB3E8A" w:rsidRPr="009F4EE2" w:rsidRDefault="00FB3E8A" w:rsidP="00D77AE4">
      <w:pPr>
        <w:pStyle w:val="E08IzqnegrillayK"/>
      </w:pPr>
    </w:p>
    <w:p w14:paraId="0259D385" w14:textId="77777777" w:rsidR="00D77AE4" w:rsidRDefault="00D77AE4" w:rsidP="009F4EE2">
      <w:pPr>
        <w:pStyle w:val="E08IzqnegrillayK"/>
      </w:pPr>
    </w:p>
    <w:p w14:paraId="6139E7F3" w14:textId="77777777" w:rsidR="00D77AE4" w:rsidRDefault="00D77AE4" w:rsidP="009F4EE2">
      <w:pPr>
        <w:pStyle w:val="E08IzqnegrillayK"/>
      </w:pPr>
    </w:p>
    <w:p w14:paraId="4634AE6C" w14:textId="05843976" w:rsidR="00FB3E8A" w:rsidRPr="006D2B4E" w:rsidRDefault="00FB3E8A" w:rsidP="009F4EE2">
      <w:pPr>
        <w:pStyle w:val="E08IzqnegrillayK"/>
      </w:pPr>
      <w:r>
        <w:t>La respiración celular</w:t>
      </w:r>
    </w:p>
    <w:p w14:paraId="6E1433AF" w14:textId="77777777" w:rsidR="00FB3E8A" w:rsidRDefault="00FB3E8A" w:rsidP="00D82546">
      <w:pPr>
        <w:pStyle w:val="E05Parrafosangria"/>
      </w:pPr>
      <w:r>
        <w:t>Es el proceso mediante el cual las células descomponen la glucosa para liberar energía (figura 2), ocurre en las mitocondrias y, en organismos eucariotas, se realiza en tres etapas fundamentales (tabla 2):</w:t>
      </w:r>
    </w:p>
    <w:p w14:paraId="180FA13C" w14:textId="77777777" w:rsidR="00FB3E8A" w:rsidRDefault="00FB3E8A" w:rsidP="00FB3E8A">
      <w:pPr>
        <w:pBdr>
          <w:top w:val="nil"/>
          <w:left w:val="nil"/>
          <w:bottom w:val="nil"/>
          <w:right w:val="nil"/>
          <w:between w:val="nil"/>
        </w:pBdr>
        <w:spacing w:line="480" w:lineRule="auto"/>
        <w:rPr>
          <w:rFonts w:ascii="Calibri" w:eastAsia="Calibri" w:hAnsi="Calibri" w:cs="Calibri"/>
          <w:color w:val="000000"/>
          <w:sz w:val="22"/>
          <w:szCs w:val="22"/>
        </w:rPr>
      </w:pPr>
    </w:p>
    <w:p w14:paraId="39386FE5" w14:textId="41CE2801" w:rsidR="00FB3E8A" w:rsidRDefault="00FB3E8A" w:rsidP="00E16BA9">
      <w:pPr>
        <w:pStyle w:val="E09Parrafolista"/>
        <w:numPr>
          <w:ilvl w:val="0"/>
          <w:numId w:val="14"/>
        </w:numPr>
        <w:ind w:left="1068"/>
      </w:pPr>
      <w:r w:rsidRPr="00DE481F">
        <w:rPr>
          <w:rStyle w:val="E07TextonegritaCar"/>
        </w:rPr>
        <w:t>Glicólisis:</w:t>
      </w:r>
      <w:r>
        <w:t xml:space="preserve"> se lleva a cabo en el citoplasma de la célula. La glucosa se descompone en dos moléculas de ácido pirúvico, produciendo una pequeña cantidad de ATP y NADH.</w:t>
      </w:r>
    </w:p>
    <w:p w14:paraId="60373438" w14:textId="1103942D" w:rsidR="00FB3E8A" w:rsidRDefault="00FB3E8A" w:rsidP="00E16BA9">
      <w:pPr>
        <w:pStyle w:val="E09Parrafolista"/>
        <w:numPr>
          <w:ilvl w:val="0"/>
          <w:numId w:val="14"/>
        </w:numPr>
        <w:ind w:left="1068"/>
      </w:pPr>
      <w:r w:rsidRPr="00DE481F">
        <w:rPr>
          <w:rStyle w:val="E07TextonegritaCar"/>
        </w:rPr>
        <w:t>Ciclo de Krebs:</w:t>
      </w:r>
      <w:r>
        <w:t xml:space="preserve"> realizada en la matriz mitocondrial. El ácido pirúvico se descompone, liberando dióxido de carbono y generando más NADH y FADH</w:t>
      </w:r>
      <w:r>
        <w:rPr>
          <w:rFonts w:ascii="Cambria Math" w:hAnsi="Cambria Math" w:cs="Cambria Math"/>
        </w:rPr>
        <w:t>₂</w:t>
      </w:r>
      <w:r>
        <w:t>, moléculas que transportan electrones ricos en energía.</w:t>
      </w:r>
    </w:p>
    <w:p w14:paraId="350E1077" w14:textId="01BC1906" w:rsidR="00FB3E8A" w:rsidRDefault="00FB3E8A" w:rsidP="00E16BA9">
      <w:pPr>
        <w:pStyle w:val="E09Parrafolista"/>
        <w:numPr>
          <w:ilvl w:val="0"/>
          <w:numId w:val="14"/>
        </w:numPr>
        <w:ind w:left="1068"/>
      </w:pPr>
      <w:r w:rsidRPr="00DE481F">
        <w:rPr>
          <w:rStyle w:val="E07TextonegritaCar"/>
        </w:rPr>
        <w:t>Cadena de Transporte de Electrones:</w:t>
      </w:r>
      <w:r>
        <w:t xml:space="preserve"> tiene lugar en la membrana interna de la mitocondria. Los electrones del NADH y FADH</w:t>
      </w:r>
      <w:r>
        <w:rPr>
          <w:rFonts w:ascii="Cambria Math" w:hAnsi="Cambria Math" w:cs="Cambria Math"/>
        </w:rPr>
        <w:t>₂</w:t>
      </w:r>
      <w:r>
        <w:t xml:space="preserve"> se transfieren a lo largo de una cadena de proteínas, generando un gran número de moléculas de ATP. Finalmente, el oxígeno acepta los electrones y se convierte en agua.</w:t>
      </w:r>
    </w:p>
    <w:p w14:paraId="2818A0CC" w14:textId="53DD6CA1" w:rsidR="001D5CC6" w:rsidRDefault="001D5CC6" w:rsidP="001D5CC6">
      <w:pPr>
        <w:rPr>
          <w:lang w:eastAsia="en-US"/>
        </w:rPr>
      </w:pPr>
    </w:p>
    <w:p w14:paraId="709D4802" w14:textId="5CE067AA" w:rsidR="001D5CC6" w:rsidRDefault="001D5CC6" w:rsidP="001D5CC6">
      <w:pPr>
        <w:rPr>
          <w:lang w:eastAsia="en-US"/>
        </w:rPr>
      </w:pPr>
    </w:p>
    <w:p w14:paraId="27F5D72D" w14:textId="1D4C9AD6" w:rsidR="001D5CC6" w:rsidRDefault="001D5CC6" w:rsidP="001D5CC6">
      <w:pPr>
        <w:rPr>
          <w:lang w:eastAsia="en-US"/>
        </w:rPr>
      </w:pPr>
    </w:p>
    <w:p w14:paraId="1EDCD425" w14:textId="18C33F19" w:rsidR="001D5CC6" w:rsidRDefault="001D5CC6" w:rsidP="001D5CC6">
      <w:pPr>
        <w:rPr>
          <w:lang w:eastAsia="en-US"/>
        </w:rPr>
      </w:pPr>
    </w:p>
    <w:p w14:paraId="155869A4" w14:textId="7BD97DF5" w:rsidR="001D5CC6" w:rsidRDefault="001D5CC6" w:rsidP="001D5CC6">
      <w:pPr>
        <w:rPr>
          <w:lang w:eastAsia="en-US"/>
        </w:rPr>
      </w:pPr>
    </w:p>
    <w:p w14:paraId="61C227D9" w14:textId="707F95CF" w:rsidR="001D5CC6" w:rsidRDefault="001D5CC6" w:rsidP="001D5CC6">
      <w:pPr>
        <w:rPr>
          <w:lang w:eastAsia="en-US"/>
        </w:rPr>
      </w:pPr>
    </w:p>
    <w:p w14:paraId="69A30834" w14:textId="2E7EA336" w:rsidR="001D5CC6" w:rsidRDefault="001D5CC6" w:rsidP="001D5CC6">
      <w:pPr>
        <w:rPr>
          <w:lang w:eastAsia="en-US"/>
        </w:rPr>
      </w:pPr>
    </w:p>
    <w:p w14:paraId="4B480CCF" w14:textId="262031E6" w:rsidR="001D5CC6" w:rsidRDefault="001D5CC6" w:rsidP="001D5CC6">
      <w:pPr>
        <w:rPr>
          <w:lang w:eastAsia="en-US"/>
        </w:rPr>
      </w:pPr>
    </w:p>
    <w:p w14:paraId="41A0D311" w14:textId="3576C78F" w:rsidR="001D5CC6" w:rsidRPr="001D5CC6" w:rsidRDefault="001D5CC6" w:rsidP="001D5CC6">
      <w:pPr>
        <w:pStyle w:val="E12Intro-desarrollo"/>
        <w:spacing w:line="240" w:lineRule="auto"/>
        <w:rPr>
          <w:color w:val="E97132" w:themeColor="accent2"/>
        </w:rPr>
      </w:pPr>
      <w:r w:rsidRPr="001D5CC6">
        <w:rPr>
          <w:color w:val="E97132" w:themeColor="accent2"/>
        </w:rPr>
        <w:lastRenderedPageBreak/>
        <w:t>Figura 2</w:t>
      </w:r>
    </w:p>
    <w:p w14:paraId="3C271015" w14:textId="28D29437" w:rsidR="001D5CC6" w:rsidRPr="001D5CC6" w:rsidRDefault="001D5CC6" w:rsidP="001D5CC6">
      <w:pPr>
        <w:spacing w:line="240" w:lineRule="auto"/>
        <w:rPr>
          <w:i/>
          <w:color w:val="E97132" w:themeColor="accent2"/>
          <w:lang w:eastAsia="en-US"/>
        </w:rPr>
      </w:pPr>
      <w:r w:rsidRPr="001D5CC6">
        <w:rPr>
          <w:i/>
          <w:color w:val="E97132" w:themeColor="accent2"/>
        </w:rPr>
        <w:t>Respiración celular</w:t>
      </w:r>
    </w:p>
    <w:p w14:paraId="047431B8" w14:textId="103CA614" w:rsidR="00FB3E8A" w:rsidRDefault="00FB3E8A" w:rsidP="001D5CC6">
      <w:pPr>
        <w:spacing w:line="480" w:lineRule="auto"/>
        <w:jc w:val="center"/>
      </w:pPr>
      <w:r>
        <w:rPr>
          <w:noProof/>
        </w:rPr>
        <w:drawing>
          <wp:inline distT="0" distB="0" distL="0" distR="0" wp14:anchorId="628F6582" wp14:editId="60062128">
            <wp:extent cx="3314700" cy="3323492"/>
            <wp:effectExtent l="0" t="0" r="0" b="4445"/>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3320630" cy="3329438"/>
                    </a:xfrm>
                    <a:prstGeom prst="rect">
                      <a:avLst/>
                    </a:prstGeom>
                    <a:ln/>
                  </pic:spPr>
                </pic:pic>
              </a:graphicData>
            </a:graphic>
          </wp:inline>
        </w:drawing>
      </w:r>
      <w:r w:rsidR="009F4EE2" w:rsidRPr="009F4EE2">
        <w:br/>
      </w:r>
      <w:r w:rsidRPr="00E16BA9">
        <w:rPr>
          <w:rStyle w:val="E04Caracter"/>
        </w:rPr>
        <w:t>Nota.</w:t>
      </w:r>
      <w:r w:rsidRPr="009F4EE2">
        <w:t xml:space="preserve"> Tomado de Twinkl </w:t>
      </w:r>
      <w:hyperlink r:id="rId23">
        <w:r w:rsidRPr="009F4EE2">
          <w:rPr>
            <w:rStyle w:val="Hipervnculo"/>
            <w:iCs/>
          </w:rPr>
          <w:t>https://tareasonlinejcr.blogspot.com/2018/01/la-respiracion-celular-para-obtener.html</w:t>
        </w:r>
      </w:hyperlink>
      <w:r w:rsidRPr="009F4EE2">
        <w:t xml:space="preserve"> </w:t>
      </w:r>
    </w:p>
    <w:p w14:paraId="1A136AFE" w14:textId="1D0A56CC" w:rsidR="001D5CC6" w:rsidRPr="001D5CC6" w:rsidRDefault="001D5CC6" w:rsidP="001D5CC6">
      <w:pPr>
        <w:pStyle w:val="E12Intro-desarrollo"/>
        <w:spacing w:line="240" w:lineRule="auto"/>
        <w:rPr>
          <w:i/>
          <w:color w:val="E97132" w:themeColor="accent2"/>
        </w:rPr>
      </w:pPr>
      <w:r w:rsidRPr="001D5CC6">
        <w:rPr>
          <w:i/>
          <w:color w:val="E97132" w:themeColor="accent2"/>
        </w:rPr>
        <w:t xml:space="preserve">Tabla 2 </w:t>
      </w:r>
    </w:p>
    <w:p w14:paraId="24F3E4BE" w14:textId="30B08F46" w:rsidR="00E16BA9" w:rsidRPr="001D5CC6" w:rsidRDefault="001D5CC6" w:rsidP="001D5CC6">
      <w:pPr>
        <w:spacing w:line="240" w:lineRule="auto"/>
        <w:rPr>
          <w:i/>
          <w:color w:val="E97132" w:themeColor="accent2"/>
        </w:rPr>
      </w:pPr>
      <w:r w:rsidRPr="001D5CC6">
        <w:rPr>
          <w:i/>
          <w:color w:val="E97132" w:themeColor="accent2"/>
        </w:rPr>
        <w:t>Características de la respiración celular</w:t>
      </w:r>
    </w:p>
    <w:tbl>
      <w:tblPr>
        <w:tblStyle w:val="Tablaconcuadrcula3-nfasis2"/>
        <w:tblW w:w="8359" w:type="dxa"/>
        <w:tblLayout w:type="fixed"/>
        <w:tblLook w:val="0400" w:firstRow="0" w:lastRow="0" w:firstColumn="0" w:lastColumn="0" w:noHBand="0" w:noVBand="1"/>
      </w:tblPr>
      <w:tblGrid>
        <w:gridCol w:w="2461"/>
        <w:gridCol w:w="3630"/>
        <w:gridCol w:w="2268"/>
      </w:tblGrid>
      <w:tr w:rsidR="00FB3E8A" w14:paraId="4401CDB7" w14:textId="77777777" w:rsidTr="00E16BA9">
        <w:trPr>
          <w:cnfStyle w:val="000000100000" w:firstRow="0" w:lastRow="0" w:firstColumn="0" w:lastColumn="0" w:oddVBand="0" w:evenVBand="0" w:oddHBand="1" w:evenHBand="0" w:firstRowFirstColumn="0" w:firstRowLastColumn="0" w:lastRowFirstColumn="0" w:lastRowLastColumn="0"/>
        </w:trPr>
        <w:tc>
          <w:tcPr>
            <w:tcW w:w="2461" w:type="dxa"/>
          </w:tcPr>
          <w:p w14:paraId="78A419D6" w14:textId="17F2D6BB" w:rsidR="00FB3E8A" w:rsidRPr="00E16BA9" w:rsidRDefault="00E16BA9" w:rsidP="00E16BA9">
            <w:pPr>
              <w:spacing w:line="276" w:lineRule="auto"/>
              <w:rPr>
                <w:rFonts w:eastAsia="Calibri" w:cs="Arial"/>
                <w:b/>
                <w:color w:val="275317" w:themeColor="accent6" w:themeShade="80"/>
                <w:sz w:val="21"/>
                <w:szCs w:val="21"/>
              </w:rPr>
            </w:pPr>
            <w:r w:rsidRPr="00E16BA9">
              <w:rPr>
                <w:rFonts w:eastAsia="Calibri" w:cs="Arial"/>
                <w:b/>
                <w:color w:val="275317" w:themeColor="accent6" w:themeShade="80"/>
                <w:sz w:val="21"/>
                <w:szCs w:val="21"/>
              </w:rPr>
              <w:t>ETAPA</w:t>
            </w:r>
          </w:p>
        </w:tc>
        <w:tc>
          <w:tcPr>
            <w:tcW w:w="3630" w:type="dxa"/>
          </w:tcPr>
          <w:p w14:paraId="4A801736" w14:textId="43818EC4" w:rsidR="00FB3E8A" w:rsidRPr="00E16BA9" w:rsidRDefault="00E16BA9" w:rsidP="00E16BA9">
            <w:pPr>
              <w:spacing w:line="276" w:lineRule="auto"/>
              <w:rPr>
                <w:rFonts w:eastAsia="Calibri" w:cs="Arial"/>
                <w:b/>
                <w:color w:val="275317" w:themeColor="accent6" w:themeShade="80"/>
                <w:sz w:val="21"/>
                <w:szCs w:val="21"/>
              </w:rPr>
            </w:pPr>
            <w:r w:rsidRPr="00E16BA9">
              <w:rPr>
                <w:rFonts w:eastAsia="Calibri" w:cs="Arial"/>
                <w:b/>
                <w:color w:val="275317" w:themeColor="accent6" w:themeShade="80"/>
                <w:sz w:val="21"/>
                <w:szCs w:val="21"/>
              </w:rPr>
              <w:t>LUGAR EN EL QUE SE REALIZA</w:t>
            </w:r>
          </w:p>
        </w:tc>
        <w:tc>
          <w:tcPr>
            <w:tcW w:w="2268" w:type="dxa"/>
          </w:tcPr>
          <w:p w14:paraId="2F073ED2" w14:textId="56022F53" w:rsidR="00FB3E8A" w:rsidRPr="00E16BA9" w:rsidRDefault="00E16BA9" w:rsidP="00E16BA9">
            <w:pPr>
              <w:spacing w:line="276" w:lineRule="auto"/>
              <w:rPr>
                <w:rFonts w:eastAsia="Calibri" w:cs="Arial"/>
                <w:b/>
                <w:color w:val="275317" w:themeColor="accent6" w:themeShade="80"/>
                <w:sz w:val="21"/>
                <w:szCs w:val="21"/>
              </w:rPr>
            </w:pPr>
            <w:r w:rsidRPr="00E16BA9">
              <w:rPr>
                <w:rFonts w:eastAsia="Calibri" w:cs="Arial"/>
                <w:b/>
                <w:color w:val="275317" w:themeColor="accent6" w:themeShade="80"/>
                <w:sz w:val="21"/>
                <w:szCs w:val="21"/>
              </w:rPr>
              <w:t>PRODUCTOS</w:t>
            </w:r>
          </w:p>
        </w:tc>
      </w:tr>
      <w:tr w:rsidR="00FB3E8A" w14:paraId="77161859" w14:textId="77777777" w:rsidTr="00E16BA9">
        <w:tc>
          <w:tcPr>
            <w:tcW w:w="2461" w:type="dxa"/>
          </w:tcPr>
          <w:p w14:paraId="143DADA4"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Glicólisis</w:t>
            </w:r>
          </w:p>
        </w:tc>
        <w:tc>
          <w:tcPr>
            <w:tcW w:w="3630" w:type="dxa"/>
          </w:tcPr>
          <w:p w14:paraId="1D3B1CFC"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Citoplasma</w:t>
            </w:r>
          </w:p>
        </w:tc>
        <w:tc>
          <w:tcPr>
            <w:tcW w:w="2268" w:type="dxa"/>
          </w:tcPr>
          <w:p w14:paraId="7FD3B00E"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Piruvato, ATP</w:t>
            </w:r>
          </w:p>
        </w:tc>
      </w:tr>
      <w:tr w:rsidR="00FB3E8A" w14:paraId="17DE2D2C" w14:textId="77777777" w:rsidTr="00E16BA9">
        <w:trPr>
          <w:cnfStyle w:val="000000100000" w:firstRow="0" w:lastRow="0" w:firstColumn="0" w:lastColumn="0" w:oddVBand="0" w:evenVBand="0" w:oddHBand="1" w:evenHBand="0" w:firstRowFirstColumn="0" w:firstRowLastColumn="0" w:lastRowFirstColumn="0" w:lastRowLastColumn="0"/>
        </w:trPr>
        <w:tc>
          <w:tcPr>
            <w:tcW w:w="2461" w:type="dxa"/>
          </w:tcPr>
          <w:p w14:paraId="25B0F390"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Ciclo de Krebs</w:t>
            </w:r>
          </w:p>
        </w:tc>
        <w:tc>
          <w:tcPr>
            <w:tcW w:w="3630" w:type="dxa"/>
          </w:tcPr>
          <w:p w14:paraId="107C9E14"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Matriz mitocondrial</w:t>
            </w:r>
          </w:p>
        </w:tc>
        <w:tc>
          <w:tcPr>
            <w:tcW w:w="2268" w:type="dxa"/>
          </w:tcPr>
          <w:p w14:paraId="17C912AD"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CO</w:t>
            </w:r>
            <w:r w:rsidRPr="00E16BA9">
              <w:rPr>
                <w:rFonts w:ascii="Cambria Math" w:eastAsia="Calibri" w:hAnsi="Cambria Math" w:cs="Cambria Math"/>
                <w:color w:val="275317" w:themeColor="accent6" w:themeShade="80"/>
                <w:sz w:val="21"/>
                <w:szCs w:val="21"/>
              </w:rPr>
              <w:t>₂</w:t>
            </w:r>
            <w:r w:rsidRPr="00E16BA9">
              <w:rPr>
                <w:rFonts w:eastAsia="Calibri" w:cs="Arial"/>
                <w:color w:val="275317" w:themeColor="accent6" w:themeShade="80"/>
                <w:sz w:val="21"/>
                <w:szCs w:val="21"/>
              </w:rPr>
              <w:t>, NADH, FADH</w:t>
            </w:r>
            <w:r w:rsidRPr="00E16BA9">
              <w:rPr>
                <w:rFonts w:ascii="Cambria Math" w:eastAsia="Calibri" w:hAnsi="Cambria Math" w:cs="Cambria Math"/>
                <w:color w:val="275317" w:themeColor="accent6" w:themeShade="80"/>
                <w:sz w:val="21"/>
                <w:szCs w:val="21"/>
              </w:rPr>
              <w:t>₂</w:t>
            </w:r>
          </w:p>
        </w:tc>
      </w:tr>
      <w:tr w:rsidR="00FB3E8A" w14:paraId="377C397B" w14:textId="77777777" w:rsidTr="00E16BA9">
        <w:tc>
          <w:tcPr>
            <w:tcW w:w="2461" w:type="dxa"/>
          </w:tcPr>
          <w:p w14:paraId="4177BEE9"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Transporte de Electrones</w:t>
            </w:r>
          </w:p>
        </w:tc>
        <w:tc>
          <w:tcPr>
            <w:tcW w:w="3630" w:type="dxa"/>
          </w:tcPr>
          <w:p w14:paraId="29E3C6E3"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Membrana mitocondrial</w:t>
            </w:r>
          </w:p>
        </w:tc>
        <w:tc>
          <w:tcPr>
            <w:tcW w:w="2268" w:type="dxa"/>
          </w:tcPr>
          <w:p w14:paraId="2251CEEE"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ATP, H</w:t>
            </w:r>
            <w:r w:rsidRPr="00E16BA9">
              <w:rPr>
                <w:rFonts w:ascii="Cambria Math" w:eastAsia="Calibri" w:hAnsi="Cambria Math" w:cs="Cambria Math"/>
                <w:color w:val="275317" w:themeColor="accent6" w:themeShade="80"/>
                <w:sz w:val="21"/>
                <w:szCs w:val="21"/>
              </w:rPr>
              <w:t>₂</w:t>
            </w:r>
            <w:r w:rsidRPr="00E16BA9">
              <w:rPr>
                <w:rFonts w:eastAsia="Calibri" w:cs="Arial"/>
                <w:color w:val="275317" w:themeColor="accent6" w:themeShade="80"/>
                <w:sz w:val="21"/>
                <w:szCs w:val="21"/>
              </w:rPr>
              <w:t>O</w:t>
            </w:r>
          </w:p>
        </w:tc>
      </w:tr>
    </w:tbl>
    <w:p w14:paraId="3252B498" w14:textId="77777777" w:rsidR="00E16BA9" w:rsidRDefault="00E16BA9" w:rsidP="00FB3E8A">
      <w:pPr>
        <w:pBdr>
          <w:top w:val="nil"/>
          <w:left w:val="nil"/>
          <w:bottom w:val="nil"/>
          <w:right w:val="nil"/>
          <w:between w:val="nil"/>
        </w:pBdr>
        <w:spacing w:line="480" w:lineRule="auto"/>
        <w:rPr>
          <w:rFonts w:ascii="Calibri" w:eastAsia="Calibri" w:hAnsi="Calibri" w:cs="Calibri"/>
          <w:color w:val="000000"/>
          <w:sz w:val="22"/>
          <w:szCs w:val="22"/>
        </w:rPr>
      </w:pPr>
    </w:p>
    <w:p w14:paraId="461E86F1" w14:textId="39B9E48D" w:rsidR="00FB3E8A" w:rsidRPr="006D2B4E" w:rsidRDefault="00FB3E8A" w:rsidP="00D82546">
      <w:pPr>
        <w:pStyle w:val="E08IzqnegrillayK"/>
      </w:pPr>
      <w:r>
        <w:t>Comparación entre la fotosíntesis y la respiración celular</w:t>
      </w:r>
    </w:p>
    <w:p w14:paraId="50D985FC" w14:textId="6632DC69" w:rsidR="00FB3E8A" w:rsidRDefault="00FB3E8A" w:rsidP="00DE481F">
      <w:pPr>
        <w:pStyle w:val="E05Parrafosangria"/>
      </w:pPr>
      <w:r>
        <w:t>Aunque la fotosíntesis y la respiración celular son procesos diferentes, ambos resultan esenciales para la vida y mantienen un ciclo continuo de energía en los ecosistemas; al compararlas (tabla 3) es factible detallar sus diferencias y similitudes:</w:t>
      </w:r>
    </w:p>
    <w:p w14:paraId="028B1B91" w14:textId="3765F06D" w:rsidR="00D77AE4" w:rsidRDefault="00D77AE4" w:rsidP="00DE481F">
      <w:pPr>
        <w:pStyle w:val="E05Parrafosangria"/>
      </w:pPr>
    </w:p>
    <w:p w14:paraId="118C4425" w14:textId="77777777" w:rsidR="001D5CC6" w:rsidRDefault="001D5CC6" w:rsidP="001D5CC6">
      <w:pPr>
        <w:pStyle w:val="E08IzqnegrillayK"/>
        <w:spacing w:line="240" w:lineRule="auto"/>
      </w:pPr>
      <w:r w:rsidRPr="00D82546">
        <w:t xml:space="preserve">Tabla 3 </w:t>
      </w:r>
    </w:p>
    <w:p w14:paraId="5CC5582B" w14:textId="39371D93" w:rsidR="001D5CC6" w:rsidRPr="00DE481F" w:rsidRDefault="001D5CC6" w:rsidP="001D5CC6">
      <w:pPr>
        <w:pStyle w:val="E08IzqnegrillayK"/>
        <w:spacing w:line="240" w:lineRule="auto"/>
      </w:pPr>
      <w:r w:rsidRPr="00D82546">
        <w:t>Comparación entre la fotosíntesis y la respiración celular</w:t>
      </w:r>
    </w:p>
    <w:tbl>
      <w:tblPr>
        <w:tblStyle w:val="Tablaconcuadrcula3-nfasis2"/>
        <w:tblW w:w="8917" w:type="dxa"/>
        <w:tblLayout w:type="fixed"/>
        <w:tblLook w:val="0400" w:firstRow="0" w:lastRow="0" w:firstColumn="0" w:lastColumn="0" w:noHBand="0" w:noVBand="1"/>
      </w:tblPr>
      <w:tblGrid>
        <w:gridCol w:w="2263"/>
        <w:gridCol w:w="2832"/>
        <w:gridCol w:w="3822"/>
      </w:tblGrid>
      <w:tr w:rsidR="00FB3E8A" w14:paraId="7135AF3B" w14:textId="77777777" w:rsidTr="00E16BA9">
        <w:trPr>
          <w:cnfStyle w:val="000000100000" w:firstRow="0" w:lastRow="0" w:firstColumn="0" w:lastColumn="0" w:oddVBand="0" w:evenVBand="0" w:oddHBand="1" w:evenHBand="0" w:firstRowFirstColumn="0" w:firstRowLastColumn="0" w:lastRowFirstColumn="0" w:lastRowLastColumn="0"/>
          <w:trHeight w:val="484"/>
        </w:trPr>
        <w:tc>
          <w:tcPr>
            <w:tcW w:w="2263" w:type="dxa"/>
          </w:tcPr>
          <w:p w14:paraId="079F65A4" w14:textId="4FAC77A3" w:rsidR="00FB3E8A" w:rsidRPr="00E16BA9" w:rsidRDefault="00E16BA9" w:rsidP="00E16BA9">
            <w:pPr>
              <w:spacing w:line="480" w:lineRule="auto"/>
              <w:rPr>
                <w:rFonts w:eastAsia="Calibri" w:cs="Arial"/>
                <w:b/>
                <w:color w:val="275317" w:themeColor="accent6" w:themeShade="80"/>
                <w:sz w:val="21"/>
                <w:szCs w:val="21"/>
              </w:rPr>
            </w:pPr>
            <w:r w:rsidRPr="00E16BA9">
              <w:rPr>
                <w:rFonts w:eastAsia="Calibri" w:cs="Arial"/>
                <w:b/>
                <w:color w:val="275317" w:themeColor="accent6" w:themeShade="80"/>
                <w:sz w:val="21"/>
                <w:szCs w:val="21"/>
              </w:rPr>
              <w:t>CARACTERÍSTICA</w:t>
            </w:r>
          </w:p>
        </w:tc>
        <w:tc>
          <w:tcPr>
            <w:tcW w:w="2832" w:type="dxa"/>
          </w:tcPr>
          <w:p w14:paraId="090AE6AD" w14:textId="2D790CF7" w:rsidR="00FB3E8A" w:rsidRPr="00E16BA9" w:rsidRDefault="00E16BA9" w:rsidP="00E16BA9">
            <w:pPr>
              <w:spacing w:line="480" w:lineRule="auto"/>
              <w:rPr>
                <w:rFonts w:eastAsia="Calibri" w:cs="Arial"/>
                <w:b/>
                <w:color w:val="275317" w:themeColor="accent6" w:themeShade="80"/>
                <w:sz w:val="21"/>
                <w:szCs w:val="21"/>
              </w:rPr>
            </w:pPr>
            <w:r w:rsidRPr="00E16BA9">
              <w:rPr>
                <w:rFonts w:eastAsia="Calibri" w:cs="Arial"/>
                <w:b/>
                <w:color w:val="275317" w:themeColor="accent6" w:themeShade="80"/>
                <w:sz w:val="21"/>
                <w:szCs w:val="21"/>
              </w:rPr>
              <w:t>FOTOSÍNTESIS</w:t>
            </w:r>
          </w:p>
        </w:tc>
        <w:tc>
          <w:tcPr>
            <w:tcW w:w="3822" w:type="dxa"/>
          </w:tcPr>
          <w:p w14:paraId="024020C4" w14:textId="647C5B2E" w:rsidR="00FB3E8A" w:rsidRPr="00E16BA9" w:rsidRDefault="00E16BA9" w:rsidP="00E16BA9">
            <w:pPr>
              <w:spacing w:line="480" w:lineRule="auto"/>
              <w:rPr>
                <w:rFonts w:eastAsia="Calibri" w:cs="Arial"/>
                <w:b/>
                <w:color w:val="275317" w:themeColor="accent6" w:themeShade="80"/>
                <w:sz w:val="21"/>
                <w:szCs w:val="21"/>
              </w:rPr>
            </w:pPr>
            <w:r w:rsidRPr="00E16BA9">
              <w:rPr>
                <w:rFonts w:eastAsia="Calibri" w:cs="Arial"/>
                <w:b/>
                <w:color w:val="275317" w:themeColor="accent6" w:themeShade="80"/>
                <w:sz w:val="21"/>
                <w:szCs w:val="21"/>
              </w:rPr>
              <w:t>RESPIRACIÓN CELULAR</w:t>
            </w:r>
          </w:p>
        </w:tc>
      </w:tr>
      <w:tr w:rsidR="00FB3E8A" w14:paraId="209FE41B" w14:textId="77777777" w:rsidTr="00E16BA9">
        <w:trPr>
          <w:trHeight w:val="984"/>
        </w:trPr>
        <w:tc>
          <w:tcPr>
            <w:tcW w:w="2263" w:type="dxa"/>
          </w:tcPr>
          <w:p w14:paraId="339054D6"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Descripción</w:t>
            </w:r>
          </w:p>
        </w:tc>
        <w:tc>
          <w:tcPr>
            <w:tcW w:w="2832" w:type="dxa"/>
          </w:tcPr>
          <w:p w14:paraId="43135D99"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Convierte energía solar en energía química (glucosa).</w:t>
            </w:r>
          </w:p>
        </w:tc>
        <w:tc>
          <w:tcPr>
            <w:tcW w:w="3822" w:type="dxa"/>
          </w:tcPr>
          <w:p w14:paraId="58FA97D6"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Libera energía de la glucosa para realizar funciones celulares.</w:t>
            </w:r>
          </w:p>
        </w:tc>
      </w:tr>
      <w:tr w:rsidR="00FB3E8A" w14:paraId="5456D8BA" w14:textId="77777777" w:rsidTr="00E16BA9">
        <w:trPr>
          <w:cnfStyle w:val="000000100000" w:firstRow="0" w:lastRow="0" w:firstColumn="0" w:lastColumn="0" w:oddVBand="0" w:evenVBand="0" w:oddHBand="1" w:evenHBand="0" w:firstRowFirstColumn="0" w:firstRowLastColumn="0" w:lastRowFirstColumn="0" w:lastRowLastColumn="0"/>
          <w:trHeight w:val="623"/>
        </w:trPr>
        <w:tc>
          <w:tcPr>
            <w:tcW w:w="2263" w:type="dxa"/>
          </w:tcPr>
          <w:p w14:paraId="30FEA0D9"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Reactivos principales</w:t>
            </w:r>
          </w:p>
        </w:tc>
        <w:tc>
          <w:tcPr>
            <w:tcW w:w="2832" w:type="dxa"/>
          </w:tcPr>
          <w:p w14:paraId="336D71C9"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CO</w:t>
            </w:r>
            <w:r w:rsidRPr="00E16BA9">
              <w:rPr>
                <w:rFonts w:ascii="Cambria Math" w:eastAsia="Calibri" w:hAnsi="Cambria Math" w:cs="Cambria Math"/>
                <w:color w:val="275317" w:themeColor="accent6" w:themeShade="80"/>
                <w:sz w:val="21"/>
                <w:szCs w:val="21"/>
              </w:rPr>
              <w:t>₂</w:t>
            </w:r>
            <w:r w:rsidRPr="00E16BA9">
              <w:rPr>
                <w:rFonts w:eastAsia="Calibri" w:cs="Arial"/>
                <w:color w:val="275317" w:themeColor="accent6" w:themeShade="80"/>
                <w:sz w:val="21"/>
                <w:szCs w:val="21"/>
              </w:rPr>
              <w:t>, H</w:t>
            </w:r>
            <w:r w:rsidRPr="00E16BA9">
              <w:rPr>
                <w:rFonts w:ascii="Cambria Math" w:eastAsia="Calibri" w:hAnsi="Cambria Math" w:cs="Cambria Math"/>
                <w:color w:val="275317" w:themeColor="accent6" w:themeShade="80"/>
                <w:sz w:val="21"/>
                <w:szCs w:val="21"/>
              </w:rPr>
              <w:t>₂</w:t>
            </w:r>
            <w:r w:rsidRPr="00E16BA9">
              <w:rPr>
                <w:rFonts w:eastAsia="Calibri" w:cs="Arial"/>
                <w:color w:val="275317" w:themeColor="accent6" w:themeShade="80"/>
                <w:sz w:val="21"/>
                <w:szCs w:val="21"/>
              </w:rPr>
              <w:t>O, luz solar</w:t>
            </w:r>
          </w:p>
        </w:tc>
        <w:tc>
          <w:tcPr>
            <w:tcW w:w="3822" w:type="dxa"/>
          </w:tcPr>
          <w:p w14:paraId="08B2F467"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C</w:t>
            </w:r>
            <w:r w:rsidRPr="00E16BA9">
              <w:rPr>
                <w:rFonts w:ascii="Cambria Math" w:eastAsia="Calibri" w:hAnsi="Cambria Math" w:cs="Cambria Math"/>
                <w:color w:val="275317" w:themeColor="accent6" w:themeShade="80"/>
                <w:sz w:val="21"/>
                <w:szCs w:val="21"/>
              </w:rPr>
              <w:t>₆</w:t>
            </w:r>
            <w:r w:rsidRPr="00E16BA9">
              <w:rPr>
                <w:rFonts w:eastAsia="Calibri" w:cs="Arial"/>
                <w:color w:val="275317" w:themeColor="accent6" w:themeShade="80"/>
                <w:sz w:val="21"/>
                <w:szCs w:val="21"/>
              </w:rPr>
              <w:t>H</w:t>
            </w:r>
            <w:r w:rsidRPr="00E16BA9">
              <w:rPr>
                <w:rFonts w:ascii="Cambria Math" w:eastAsia="Calibri" w:hAnsi="Cambria Math" w:cs="Cambria Math"/>
                <w:color w:val="275317" w:themeColor="accent6" w:themeShade="80"/>
                <w:sz w:val="21"/>
                <w:szCs w:val="21"/>
              </w:rPr>
              <w:t>₁₂</w:t>
            </w:r>
            <w:r w:rsidRPr="00E16BA9">
              <w:rPr>
                <w:rFonts w:eastAsia="Calibri" w:cs="Arial"/>
                <w:color w:val="275317" w:themeColor="accent6" w:themeShade="80"/>
                <w:sz w:val="21"/>
                <w:szCs w:val="21"/>
              </w:rPr>
              <w:t>O</w:t>
            </w:r>
            <w:r w:rsidRPr="00E16BA9">
              <w:rPr>
                <w:rFonts w:ascii="Cambria Math" w:eastAsia="Calibri" w:hAnsi="Cambria Math" w:cs="Cambria Math"/>
                <w:color w:val="275317" w:themeColor="accent6" w:themeShade="80"/>
                <w:sz w:val="21"/>
                <w:szCs w:val="21"/>
              </w:rPr>
              <w:t>₆</w:t>
            </w:r>
            <w:r w:rsidRPr="00E16BA9">
              <w:rPr>
                <w:rFonts w:eastAsia="Calibri" w:cs="Arial"/>
                <w:color w:val="275317" w:themeColor="accent6" w:themeShade="80"/>
                <w:sz w:val="21"/>
                <w:szCs w:val="21"/>
              </w:rPr>
              <w:t xml:space="preserve"> (glucosa), O</w:t>
            </w:r>
            <w:r w:rsidRPr="00E16BA9">
              <w:rPr>
                <w:rFonts w:ascii="Cambria Math" w:eastAsia="Calibri" w:hAnsi="Cambria Math" w:cs="Cambria Math"/>
                <w:color w:val="275317" w:themeColor="accent6" w:themeShade="80"/>
                <w:sz w:val="21"/>
                <w:szCs w:val="21"/>
              </w:rPr>
              <w:t>₂</w:t>
            </w:r>
          </w:p>
        </w:tc>
      </w:tr>
      <w:tr w:rsidR="00FB3E8A" w14:paraId="55DB0C7A" w14:textId="77777777" w:rsidTr="00E16BA9">
        <w:trPr>
          <w:trHeight w:val="561"/>
        </w:trPr>
        <w:tc>
          <w:tcPr>
            <w:tcW w:w="2263" w:type="dxa"/>
          </w:tcPr>
          <w:p w14:paraId="22C53216"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Productos principales</w:t>
            </w:r>
          </w:p>
        </w:tc>
        <w:tc>
          <w:tcPr>
            <w:tcW w:w="2832" w:type="dxa"/>
          </w:tcPr>
          <w:p w14:paraId="021F39A8"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C</w:t>
            </w:r>
            <w:r w:rsidRPr="00E16BA9">
              <w:rPr>
                <w:rFonts w:ascii="Cambria Math" w:eastAsia="Calibri" w:hAnsi="Cambria Math" w:cs="Cambria Math"/>
                <w:color w:val="275317" w:themeColor="accent6" w:themeShade="80"/>
                <w:sz w:val="21"/>
                <w:szCs w:val="21"/>
              </w:rPr>
              <w:t>₆</w:t>
            </w:r>
            <w:r w:rsidRPr="00E16BA9">
              <w:rPr>
                <w:rFonts w:eastAsia="Calibri" w:cs="Arial"/>
                <w:color w:val="275317" w:themeColor="accent6" w:themeShade="80"/>
                <w:sz w:val="21"/>
                <w:szCs w:val="21"/>
              </w:rPr>
              <w:t>H</w:t>
            </w:r>
            <w:r w:rsidRPr="00E16BA9">
              <w:rPr>
                <w:rFonts w:ascii="Cambria Math" w:eastAsia="Calibri" w:hAnsi="Cambria Math" w:cs="Cambria Math"/>
                <w:color w:val="275317" w:themeColor="accent6" w:themeShade="80"/>
                <w:sz w:val="21"/>
                <w:szCs w:val="21"/>
              </w:rPr>
              <w:t>₁₂</w:t>
            </w:r>
            <w:r w:rsidRPr="00E16BA9">
              <w:rPr>
                <w:rFonts w:eastAsia="Calibri" w:cs="Arial"/>
                <w:color w:val="275317" w:themeColor="accent6" w:themeShade="80"/>
                <w:sz w:val="21"/>
                <w:szCs w:val="21"/>
              </w:rPr>
              <w:t>O</w:t>
            </w:r>
            <w:r w:rsidRPr="00E16BA9">
              <w:rPr>
                <w:rFonts w:ascii="Cambria Math" w:eastAsia="Calibri" w:hAnsi="Cambria Math" w:cs="Cambria Math"/>
                <w:color w:val="275317" w:themeColor="accent6" w:themeShade="80"/>
                <w:sz w:val="21"/>
                <w:szCs w:val="21"/>
              </w:rPr>
              <w:t>₆</w:t>
            </w:r>
            <w:r w:rsidRPr="00E16BA9">
              <w:rPr>
                <w:rFonts w:eastAsia="Calibri" w:cs="Arial"/>
                <w:color w:val="275317" w:themeColor="accent6" w:themeShade="80"/>
                <w:sz w:val="21"/>
                <w:szCs w:val="21"/>
              </w:rPr>
              <w:t xml:space="preserve"> (glucosa), O</w:t>
            </w:r>
            <w:r w:rsidRPr="00E16BA9">
              <w:rPr>
                <w:rFonts w:ascii="Cambria Math" w:eastAsia="Calibri" w:hAnsi="Cambria Math" w:cs="Cambria Math"/>
                <w:color w:val="275317" w:themeColor="accent6" w:themeShade="80"/>
                <w:sz w:val="21"/>
                <w:szCs w:val="21"/>
              </w:rPr>
              <w:t>₂</w:t>
            </w:r>
          </w:p>
        </w:tc>
        <w:tc>
          <w:tcPr>
            <w:tcW w:w="3822" w:type="dxa"/>
          </w:tcPr>
          <w:p w14:paraId="02F39656"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CO</w:t>
            </w:r>
            <w:r w:rsidRPr="00E16BA9">
              <w:rPr>
                <w:rFonts w:ascii="Cambria Math" w:eastAsia="Calibri" w:hAnsi="Cambria Math" w:cs="Cambria Math"/>
                <w:color w:val="275317" w:themeColor="accent6" w:themeShade="80"/>
                <w:sz w:val="21"/>
                <w:szCs w:val="21"/>
              </w:rPr>
              <w:t>₂</w:t>
            </w:r>
            <w:r w:rsidRPr="00E16BA9">
              <w:rPr>
                <w:rFonts w:eastAsia="Calibri" w:cs="Arial"/>
                <w:color w:val="275317" w:themeColor="accent6" w:themeShade="80"/>
                <w:sz w:val="21"/>
                <w:szCs w:val="21"/>
              </w:rPr>
              <w:t>, H</w:t>
            </w:r>
            <w:r w:rsidRPr="00E16BA9">
              <w:rPr>
                <w:rFonts w:ascii="Cambria Math" w:eastAsia="Calibri" w:hAnsi="Cambria Math" w:cs="Cambria Math"/>
                <w:color w:val="275317" w:themeColor="accent6" w:themeShade="80"/>
                <w:sz w:val="21"/>
                <w:szCs w:val="21"/>
              </w:rPr>
              <w:t>₂</w:t>
            </w:r>
            <w:r w:rsidRPr="00E16BA9">
              <w:rPr>
                <w:rFonts w:eastAsia="Calibri" w:cs="Arial"/>
                <w:color w:val="275317" w:themeColor="accent6" w:themeShade="80"/>
                <w:sz w:val="21"/>
                <w:szCs w:val="21"/>
              </w:rPr>
              <w:t>O, ATP</w:t>
            </w:r>
          </w:p>
        </w:tc>
      </w:tr>
      <w:tr w:rsidR="00FB3E8A" w14:paraId="2F0BEBB6" w14:textId="77777777" w:rsidTr="00E16BA9">
        <w:trPr>
          <w:cnfStyle w:val="000000100000" w:firstRow="0" w:lastRow="0" w:firstColumn="0" w:lastColumn="0" w:oddVBand="0" w:evenVBand="0" w:oddHBand="1" w:evenHBand="0" w:firstRowFirstColumn="0" w:firstRowLastColumn="0" w:lastRowFirstColumn="0" w:lastRowLastColumn="0"/>
          <w:trHeight w:val="969"/>
        </w:trPr>
        <w:tc>
          <w:tcPr>
            <w:tcW w:w="2263" w:type="dxa"/>
          </w:tcPr>
          <w:p w14:paraId="4F7A8DBD"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Organelo</w:t>
            </w:r>
          </w:p>
        </w:tc>
        <w:tc>
          <w:tcPr>
            <w:tcW w:w="2832" w:type="dxa"/>
          </w:tcPr>
          <w:p w14:paraId="2B9C73AA"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Cloroplastos (en células vegetales y algunas algas)</w:t>
            </w:r>
          </w:p>
        </w:tc>
        <w:tc>
          <w:tcPr>
            <w:tcW w:w="3822" w:type="dxa"/>
          </w:tcPr>
          <w:p w14:paraId="2C0DF8BB"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Mitocondrias (en células eucariotas)</w:t>
            </w:r>
          </w:p>
        </w:tc>
      </w:tr>
      <w:tr w:rsidR="00FB3E8A" w14:paraId="1A62CF04" w14:textId="77777777" w:rsidTr="00E16BA9">
        <w:trPr>
          <w:trHeight w:val="984"/>
        </w:trPr>
        <w:tc>
          <w:tcPr>
            <w:tcW w:w="2263" w:type="dxa"/>
          </w:tcPr>
          <w:p w14:paraId="775E6D6C"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Etapas</w:t>
            </w:r>
          </w:p>
        </w:tc>
        <w:tc>
          <w:tcPr>
            <w:tcW w:w="2832" w:type="dxa"/>
          </w:tcPr>
          <w:p w14:paraId="7C98ACEF"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Fase luminosa y ciclo de Calvin</w:t>
            </w:r>
          </w:p>
        </w:tc>
        <w:tc>
          <w:tcPr>
            <w:tcW w:w="3822" w:type="dxa"/>
          </w:tcPr>
          <w:p w14:paraId="082F51D3"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Glicólisis, Ciclo de Krebs y Cadena de Transporte de Electrones</w:t>
            </w:r>
          </w:p>
        </w:tc>
      </w:tr>
      <w:tr w:rsidR="00FB3E8A" w14:paraId="6FAAF9DD" w14:textId="77777777" w:rsidTr="00E16BA9">
        <w:trPr>
          <w:cnfStyle w:val="000000100000" w:firstRow="0" w:lastRow="0" w:firstColumn="0" w:lastColumn="0" w:oddVBand="0" w:evenVBand="0" w:oddHBand="1" w:evenHBand="0" w:firstRowFirstColumn="0" w:firstRowLastColumn="0" w:lastRowFirstColumn="0" w:lastRowLastColumn="0"/>
          <w:trHeight w:val="469"/>
        </w:trPr>
        <w:tc>
          <w:tcPr>
            <w:tcW w:w="2263" w:type="dxa"/>
          </w:tcPr>
          <w:p w14:paraId="5BAC8B3E"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 xml:space="preserve">Energía </w:t>
            </w:r>
          </w:p>
        </w:tc>
        <w:tc>
          <w:tcPr>
            <w:tcW w:w="2832" w:type="dxa"/>
          </w:tcPr>
          <w:p w14:paraId="0566AB9C"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Absorbe luz solar (energía)</w:t>
            </w:r>
          </w:p>
        </w:tc>
        <w:tc>
          <w:tcPr>
            <w:tcW w:w="3822" w:type="dxa"/>
          </w:tcPr>
          <w:p w14:paraId="4ED22A3B" w14:textId="77777777" w:rsidR="00FB3E8A" w:rsidRPr="00E16BA9" w:rsidRDefault="00FB3E8A" w:rsidP="00E16BA9">
            <w:pPr>
              <w:spacing w:line="480"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Libera ATP (energía)</w:t>
            </w:r>
          </w:p>
        </w:tc>
      </w:tr>
    </w:tbl>
    <w:p w14:paraId="5B4BCAA5" w14:textId="77777777" w:rsidR="00D82546" w:rsidRDefault="00D82546" w:rsidP="00D82546">
      <w:pPr>
        <w:spacing w:line="480" w:lineRule="auto"/>
        <w:rPr>
          <w:rFonts w:ascii="Calibri" w:eastAsia="Calibri" w:hAnsi="Calibri" w:cs="Calibri"/>
          <w:b/>
          <w:sz w:val="22"/>
          <w:szCs w:val="22"/>
        </w:rPr>
      </w:pPr>
    </w:p>
    <w:p w14:paraId="0D408AB9" w14:textId="77777777" w:rsidR="00FB3E8A" w:rsidRDefault="00FB3E8A" w:rsidP="00FB3E8A">
      <w:pPr>
        <w:pBdr>
          <w:top w:val="nil"/>
          <w:left w:val="nil"/>
          <w:bottom w:val="nil"/>
          <w:right w:val="nil"/>
          <w:between w:val="nil"/>
        </w:pBdr>
        <w:spacing w:line="480" w:lineRule="auto"/>
        <w:rPr>
          <w:rFonts w:ascii="Calibri" w:eastAsia="Calibri" w:hAnsi="Calibri" w:cs="Calibri"/>
          <w:color w:val="000000"/>
          <w:sz w:val="22"/>
          <w:szCs w:val="22"/>
        </w:rPr>
      </w:pPr>
    </w:p>
    <w:p w14:paraId="0016A35E" w14:textId="77777777" w:rsidR="00FB3E8A" w:rsidRDefault="00FB3E8A" w:rsidP="00D82546">
      <w:pPr>
        <w:pStyle w:val="E05Parrafosangria"/>
      </w:pPr>
      <w:r>
        <w:t>Es de resaltar la interdependencia energética entre los procesos, dado que la fotosíntesis produce glucosa y oxígeno, los cuales son utilizados en la respiración celular para liberar energía en forma de ATP, mientras que la respiración celular produce dióxido de carbono y agua, reactivos necesarios para la fotosíntesis. Esta relación asegura que ambos procesos mantengan el equilibrio de gases y energía en la biosfera.</w:t>
      </w:r>
    </w:p>
    <w:p w14:paraId="7F85FD8C" w14:textId="77777777" w:rsidR="00FB3E8A" w:rsidRDefault="00FB3E8A" w:rsidP="00FB3E8A">
      <w:pPr>
        <w:pBdr>
          <w:top w:val="nil"/>
          <w:left w:val="nil"/>
          <w:bottom w:val="nil"/>
          <w:right w:val="nil"/>
          <w:between w:val="nil"/>
        </w:pBdr>
        <w:spacing w:line="480" w:lineRule="auto"/>
        <w:rPr>
          <w:rFonts w:ascii="Calibri" w:eastAsia="Calibri" w:hAnsi="Calibri" w:cs="Calibri"/>
          <w:color w:val="000000"/>
          <w:sz w:val="22"/>
          <w:szCs w:val="22"/>
        </w:rPr>
      </w:pPr>
    </w:p>
    <w:p w14:paraId="529A42B1" w14:textId="2B81D85B" w:rsidR="00FB3E8A" w:rsidRPr="006D2B4E" w:rsidRDefault="00FB3E8A" w:rsidP="00D82546">
      <w:pPr>
        <w:pStyle w:val="E08IzqnegrillayK"/>
      </w:pPr>
      <w:r>
        <w:t>Interdependencia de la fotosíntesis y la respiración celular en los ecosistemas</w:t>
      </w:r>
    </w:p>
    <w:p w14:paraId="4F8E652F" w14:textId="392E7E2B" w:rsidR="00FB3E8A" w:rsidRPr="00DE481F" w:rsidRDefault="00FB3E8A" w:rsidP="00DE481F">
      <w:pPr>
        <w:pStyle w:val="E05Parrafosangria"/>
      </w:pPr>
      <w:r>
        <w:t xml:space="preserve">La interdependencia de la fotosíntesis y la respiración celular (figura 3) es fundamental para la sostenibilidad de los ecosistemas, ya que estos procesos se </w:t>
      </w:r>
      <w:r>
        <w:lastRenderedPageBreak/>
        <w:t xml:space="preserve">complementan y se retroalimentan entre sí. A </w:t>
      </w:r>
      <w:r w:rsidR="006D2B4E">
        <w:t>continuación,</w:t>
      </w:r>
      <w:r>
        <w:t xml:space="preserve"> se describen algunos aspectos importantes que dan cuenta de dicha relación.</w:t>
      </w:r>
    </w:p>
    <w:p w14:paraId="5A325D11" w14:textId="47AB00C0" w:rsidR="00FB3E8A" w:rsidRDefault="00FB3E8A" w:rsidP="00DE481F">
      <w:pPr>
        <w:pStyle w:val="E05Parrafosangria"/>
      </w:pPr>
      <w:r w:rsidRPr="006F712D">
        <w:rPr>
          <w:rStyle w:val="E07TextonegritaCar"/>
        </w:rPr>
        <w:t>Ciclo de carbono y oxígeno:</w:t>
      </w:r>
      <w:r>
        <w:t xml:space="preserve"> en un ecosistema, la fotosíntesis y la respiración celular mantienen el equilibrio de dióxido de carbono (CO</w:t>
      </w:r>
      <w:r>
        <w:rPr>
          <w:rFonts w:ascii="Cambria Math" w:hAnsi="Cambria Math" w:cs="Cambria Math"/>
        </w:rPr>
        <w:t>₂</w:t>
      </w:r>
      <w:r>
        <w:t>) y oxígeno (O</w:t>
      </w:r>
      <w:r>
        <w:rPr>
          <w:rFonts w:ascii="Cambria Math" w:hAnsi="Cambria Math" w:cs="Cambria Math"/>
        </w:rPr>
        <w:t>₂</w:t>
      </w:r>
      <w:r>
        <w:t xml:space="preserve">), dado que las plantas mediante la </w:t>
      </w:r>
      <w:r w:rsidR="006D2B4E">
        <w:t>fotosíntesis</w:t>
      </w:r>
      <w:r>
        <w:t xml:space="preserve"> consumen CO</w:t>
      </w:r>
      <w:r>
        <w:rPr>
          <w:rFonts w:ascii="Cambria Math" w:hAnsi="Cambria Math" w:cs="Cambria Math"/>
        </w:rPr>
        <w:t>₂</w:t>
      </w:r>
      <w:r>
        <w:t xml:space="preserve"> del ambiente y liberan O</w:t>
      </w:r>
      <w:r>
        <w:rPr>
          <w:rFonts w:ascii="Cambria Math" w:hAnsi="Cambria Math" w:cs="Cambria Math"/>
        </w:rPr>
        <w:t>₂</w:t>
      </w:r>
      <w:r>
        <w:t xml:space="preserve"> como subproducto, el cual es usado por los organismos (animales, plantas y descomponedores) en la respiración celular para producir energía, liberando CO</w:t>
      </w:r>
      <w:r>
        <w:rPr>
          <w:rFonts w:ascii="Cambria Math" w:hAnsi="Cambria Math" w:cs="Cambria Math"/>
        </w:rPr>
        <w:t>₂</w:t>
      </w:r>
      <w:r>
        <w:t xml:space="preserve"> que es reutilizado por las plantas en la fotosíntesis. Así, estos procesos ayudan a mantener niveles estables de CO</w:t>
      </w:r>
      <w:r>
        <w:rPr>
          <w:rFonts w:ascii="Cambria Math" w:hAnsi="Cambria Math" w:cs="Cambria Math"/>
        </w:rPr>
        <w:t>₂</w:t>
      </w:r>
      <w:r>
        <w:t xml:space="preserve"> y O</w:t>
      </w:r>
      <w:r>
        <w:rPr>
          <w:rFonts w:ascii="Cambria Math" w:hAnsi="Cambria Math" w:cs="Cambria Math"/>
        </w:rPr>
        <w:t>₂</w:t>
      </w:r>
      <w:r>
        <w:t xml:space="preserve"> en la atmósfera.</w:t>
      </w:r>
    </w:p>
    <w:p w14:paraId="1CDDB40A" w14:textId="0648AA62" w:rsidR="00FB3E8A" w:rsidRDefault="00FB3E8A" w:rsidP="00DE481F">
      <w:pPr>
        <w:pStyle w:val="E05Parrafosangria"/>
      </w:pPr>
      <w:r w:rsidRPr="006F712D">
        <w:rPr>
          <w:rStyle w:val="E07TextonegritaCar"/>
        </w:rPr>
        <w:t xml:space="preserve">Relación energética en la cadena alimenticia: </w:t>
      </w:r>
      <w:r>
        <w:t>la glucosa producida en la fotosíntesis no solo es utilizada por las plantas para su crecimiento y mantenimiento, sino que también alimenta a los herbívoros y, a su vez, a los carnívoros en la cadena alimenticia. Cuando estos organismos respiran, la energía de la glucosa se transfiere en forma de ATP, manteniendo el flujo de energía a través del ecosistema.</w:t>
      </w:r>
    </w:p>
    <w:p w14:paraId="0050AE7E" w14:textId="6E199BEC" w:rsidR="00FB3E8A" w:rsidRDefault="00FB3E8A" w:rsidP="006F712D">
      <w:pPr>
        <w:pStyle w:val="E05Parrafosangria"/>
      </w:pPr>
      <w:r w:rsidRPr="006F712D">
        <w:rPr>
          <w:rStyle w:val="E07TextonegritaCar"/>
        </w:rPr>
        <w:t>Impacto de los cambios en el equilibrio de gases:</w:t>
      </w:r>
      <w:r>
        <w:t xml:space="preserve"> el rol de los procesos abordados en esta unidad temática (tabla 4) es fundamental para el equilibrio de los ecosistemas, en tanto que si </w:t>
      </w:r>
      <w:r w:rsidR="006D2B4E">
        <w:t>alguno se</w:t>
      </w:r>
      <w:r>
        <w:t xml:space="preserve"> ve alterado - por ejemplo, la deforestación que disminuye la fotosíntesis -, el balance entre CO</w:t>
      </w:r>
      <w:r>
        <w:rPr>
          <w:rFonts w:ascii="Cambria Math" w:hAnsi="Cambria Math" w:cs="Cambria Math"/>
        </w:rPr>
        <w:t>₂</w:t>
      </w:r>
      <w:r>
        <w:t xml:space="preserve"> y O</w:t>
      </w:r>
      <w:r>
        <w:rPr>
          <w:rFonts w:ascii="Cambria Math" w:hAnsi="Cambria Math" w:cs="Cambria Math"/>
        </w:rPr>
        <w:t>₂</w:t>
      </w:r>
      <w:r>
        <w:t xml:space="preserve"> se afecta, lo que puede contribuir al cambio climático y a la disminución de oxígeno disponible.</w:t>
      </w:r>
    </w:p>
    <w:p w14:paraId="3242B67F" w14:textId="3180D4CF" w:rsidR="00FB3E8A" w:rsidRDefault="00FB3E8A" w:rsidP="00FB3E8A">
      <w:pPr>
        <w:pBdr>
          <w:top w:val="nil"/>
          <w:left w:val="nil"/>
          <w:bottom w:val="nil"/>
          <w:right w:val="nil"/>
          <w:between w:val="nil"/>
        </w:pBdr>
        <w:spacing w:line="480" w:lineRule="auto"/>
        <w:rPr>
          <w:rFonts w:ascii="Calibri" w:eastAsia="Calibri" w:hAnsi="Calibri" w:cs="Calibri"/>
          <w:color w:val="000000"/>
          <w:sz w:val="22"/>
          <w:szCs w:val="22"/>
        </w:rPr>
      </w:pPr>
    </w:p>
    <w:p w14:paraId="3670CF09" w14:textId="20C34AD6" w:rsidR="001D5CC6" w:rsidRDefault="001D5CC6" w:rsidP="00FB3E8A">
      <w:pPr>
        <w:pBdr>
          <w:top w:val="nil"/>
          <w:left w:val="nil"/>
          <w:bottom w:val="nil"/>
          <w:right w:val="nil"/>
          <w:between w:val="nil"/>
        </w:pBdr>
        <w:spacing w:line="480" w:lineRule="auto"/>
        <w:rPr>
          <w:rFonts w:ascii="Calibri" w:eastAsia="Calibri" w:hAnsi="Calibri" w:cs="Calibri"/>
          <w:color w:val="000000"/>
          <w:sz w:val="22"/>
          <w:szCs w:val="22"/>
        </w:rPr>
      </w:pPr>
    </w:p>
    <w:p w14:paraId="7F1AC0EA" w14:textId="4067D4A8" w:rsidR="001D5CC6" w:rsidRDefault="001D5CC6" w:rsidP="00FB3E8A">
      <w:pPr>
        <w:pBdr>
          <w:top w:val="nil"/>
          <w:left w:val="nil"/>
          <w:bottom w:val="nil"/>
          <w:right w:val="nil"/>
          <w:between w:val="nil"/>
        </w:pBdr>
        <w:spacing w:line="480" w:lineRule="auto"/>
        <w:rPr>
          <w:rFonts w:ascii="Calibri" w:eastAsia="Calibri" w:hAnsi="Calibri" w:cs="Calibri"/>
          <w:color w:val="000000"/>
          <w:sz w:val="22"/>
          <w:szCs w:val="22"/>
        </w:rPr>
      </w:pPr>
    </w:p>
    <w:p w14:paraId="6A56106A" w14:textId="02C0951E" w:rsidR="001D5CC6" w:rsidRDefault="001D5CC6" w:rsidP="00FB3E8A">
      <w:pPr>
        <w:pBdr>
          <w:top w:val="nil"/>
          <w:left w:val="nil"/>
          <w:bottom w:val="nil"/>
          <w:right w:val="nil"/>
          <w:between w:val="nil"/>
        </w:pBdr>
        <w:spacing w:line="480" w:lineRule="auto"/>
        <w:rPr>
          <w:rFonts w:ascii="Calibri" w:eastAsia="Calibri" w:hAnsi="Calibri" w:cs="Calibri"/>
          <w:color w:val="000000"/>
          <w:sz w:val="22"/>
          <w:szCs w:val="22"/>
        </w:rPr>
      </w:pPr>
    </w:p>
    <w:p w14:paraId="729398D3" w14:textId="700DF493" w:rsidR="001D5CC6" w:rsidRPr="001D5CC6" w:rsidRDefault="001D5CC6" w:rsidP="001D5CC6">
      <w:pPr>
        <w:pStyle w:val="E12Intro-desarrollo"/>
        <w:spacing w:line="240" w:lineRule="auto"/>
        <w:rPr>
          <w:color w:val="E97132" w:themeColor="accent2"/>
        </w:rPr>
      </w:pPr>
      <w:r w:rsidRPr="001D5CC6">
        <w:rPr>
          <w:color w:val="E97132" w:themeColor="accent2"/>
        </w:rPr>
        <w:lastRenderedPageBreak/>
        <w:t xml:space="preserve">Figura 3 </w:t>
      </w:r>
    </w:p>
    <w:p w14:paraId="235ADE46" w14:textId="626CA0BD" w:rsidR="001D5CC6" w:rsidRPr="001D5CC6" w:rsidRDefault="001D5CC6" w:rsidP="001D5CC6">
      <w:pPr>
        <w:spacing w:line="240" w:lineRule="auto"/>
        <w:rPr>
          <w:color w:val="E97132" w:themeColor="accent2"/>
        </w:rPr>
      </w:pPr>
      <w:r w:rsidRPr="001D5CC6">
        <w:rPr>
          <w:color w:val="E97132" w:themeColor="accent2"/>
        </w:rPr>
        <w:t>Conexión entre la fotosíntesis y la respiración celular</w:t>
      </w:r>
    </w:p>
    <w:p w14:paraId="312554E0" w14:textId="2CD14011" w:rsidR="001D5CC6" w:rsidRPr="001D5CC6" w:rsidRDefault="001D5CC6" w:rsidP="00FB3E8A">
      <w:pPr>
        <w:pBdr>
          <w:top w:val="nil"/>
          <w:left w:val="nil"/>
          <w:bottom w:val="nil"/>
          <w:right w:val="nil"/>
          <w:between w:val="nil"/>
        </w:pBdr>
        <w:spacing w:line="480" w:lineRule="auto"/>
        <w:rPr>
          <w:rFonts w:ascii="Calibri" w:eastAsia="Calibri" w:hAnsi="Calibri" w:cs="Calibri"/>
          <w:b/>
          <w:color w:val="000000"/>
          <w:sz w:val="22"/>
          <w:szCs w:val="22"/>
        </w:rPr>
      </w:pPr>
    </w:p>
    <w:p w14:paraId="769A52DA" w14:textId="77777777" w:rsidR="00FB3E8A" w:rsidRDefault="00FB3E8A" w:rsidP="00E16BA9">
      <w:pPr>
        <w:spacing w:line="480" w:lineRule="auto"/>
        <w:jc w:val="center"/>
      </w:pPr>
      <w:r>
        <w:rPr>
          <w:noProof/>
        </w:rPr>
        <w:drawing>
          <wp:inline distT="0" distB="0" distL="0" distR="0" wp14:anchorId="6095E930" wp14:editId="1EA3D5CE">
            <wp:extent cx="3710354" cy="3534508"/>
            <wp:effectExtent l="0" t="0" r="0" b="0"/>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3724265" cy="3547759"/>
                    </a:xfrm>
                    <a:prstGeom prst="rect">
                      <a:avLst/>
                    </a:prstGeom>
                    <a:ln/>
                  </pic:spPr>
                </pic:pic>
              </a:graphicData>
            </a:graphic>
          </wp:inline>
        </w:drawing>
      </w:r>
    </w:p>
    <w:p w14:paraId="19695FBF" w14:textId="77777777" w:rsidR="00FB3E8A" w:rsidRPr="006F712D" w:rsidRDefault="00FB3E8A" w:rsidP="00E16BA9">
      <w:r w:rsidRPr="00E16BA9">
        <w:rPr>
          <w:rStyle w:val="E04Caracter"/>
        </w:rPr>
        <w:t>Nota.</w:t>
      </w:r>
      <w:r w:rsidRPr="006F712D">
        <w:t xml:space="preserve"> Tomado de Flexbooks </w:t>
      </w:r>
      <w:hyperlink r:id="rId25">
        <w:r w:rsidRPr="006F712D">
          <w:rPr>
            <w:rStyle w:val="Hipervnculo"/>
            <w:iCs/>
          </w:rPr>
          <w:t>https://flexbooks.ck12.org/cbook/ck-12-conceptos-de-ciencias-de-la-vida-grados-6-8-en-espanol/section/2.15/primary/lesson/la-conexi%C3%B3n-entre-respiraci%C3%B3n-celular-y-fotos%C3%ADntesis/</w:t>
        </w:r>
      </w:hyperlink>
      <w:r w:rsidRPr="006F712D">
        <w:rPr>
          <w:rStyle w:val="Hipervnculo"/>
          <w:iCs/>
        </w:rPr>
        <w:t xml:space="preserve"> </w:t>
      </w:r>
    </w:p>
    <w:p w14:paraId="1925A386" w14:textId="37F81779" w:rsidR="001D5CC6" w:rsidRDefault="001D5CC6" w:rsidP="001D5CC6">
      <w:pPr>
        <w:pStyle w:val="E08IzqnegrillayK"/>
        <w:spacing w:line="240" w:lineRule="auto"/>
      </w:pPr>
      <w:r w:rsidRPr="00E16BA9">
        <w:t>Tabla</w:t>
      </w:r>
      <w:r w:rsidRPr="006F712D">
        <w:t xml:space="preserve"> </w:t>
      </w:r>
      <w:r>
        <w:t>4</w:t>
      </w:r>
      <w:r w:rsidRPr="006F712D">
        <w:t xml:space="preserve"> </w:t>
      </w:r>
    </w:p>
    <w:p w14:paraId="48746F7A" w14:textId="0E4F7419" w:rsidR="00FB3E8A" w:rsidRPr="001D5CC6" w:rsidRDefault="001D5CC6" w:rsidP="001D5CC6">
      <w:pPr>
        <w:pStyle w:val="E08IzqnegrillayK"/>
        <w:spacing w:line="240" w:lineRule="auto"/>
      </w:pPr>
      <w:r w:rsidRPr="006F712D">
        <w:t>Relación entre la fotosíntesis y la respiración celular</w:t>
      </w:r>
    </w:p>
    <w:tbl>
      <w:tblPr>
        <w:tblStyle w:val="Tablaconcuadrcula3-nfasis2"/>
        <w:tblW w:w="8926" w:type="dxa"/>
        <w:tblLayout w:type="fixed"/>
        <w:tblLook w:val="0400" w:firstRow="0" w:lastRow="0" w:firstColumn="0" w:lastColumn="0" w:noHBand="0" w:noVBand="1"/>
      </w:tblPr>
      <w:tblGrid>
        <w:gridCol w:w="1649"/>
        <w:gridCol w:w="2882"/>
        <w:gridCol w:w="4395"/>
      </w:tblGrid>
      <w:tr w:rsidR="00FB3E8A" w14:paraId="34EE1DA9" w14:textId="77777777" w:rsidTr="00E16BA9">
        <w:trPr>
          <w:cnfStyle w:val="000000100000" w:firstRow="0" w:lastRow="0" w:firstColumn="0" w:lastColumn="0" w:oddVBand="0" w:evenVBand="0" w:oddHBand="1" w:evenHBand="0" w:firstRowFirstColumn="0" w:firstRowLastColumn="0" w:lastRowFirstColumn="0" w:lastRowLastColumn="0"/>
        </w:trPr>
        <w:tc>
          <w:tcPr>
            <w:tcW w:w="1649" w:type="dxa"/>
          </w:tcPr>
          <w:p w14:paraId="35E586FE" w14:textId="305727B9" w:rsidR="00FB3E8A" w:rsidRPr="00E16BA9" w:rsidRDefault="00E16BA9" w:rsidP="00E16BA9">
            <w:pPr>
              <w:spacing w:line="276" w:lineRule="auto"/>
              <w:rPr>
                <w:rFonts w:eastAsia="Calibri" w:cs="Arial"/>
                <w:b/>
                <w:color w:val="275317" w:themeColor="accent6" w:themeShade="80"/>
                <w:sz w:val="21"/>
                <w:szCs w:val="21"/>
              </w:rPr>
            </w:pPr>
            <w:r w:rsidRPr="00E16BA9">
              <w:rPr>
                <w:rFonts w:eastAsia="Calibri" w:cs="Arial"/>
                <w:b/>
                <w:color w:val="275317" w:themeColor="accent6" w:themeShade="80"/>
                <w:sz w:val="21"/>
                <w:szCs w:val="21"/>
              </w:rPr>
              <w:t>PROCESO</w:t>
            </w:r>
          </w:p>
        </w:tc>
        <w:tc>
          <w:tcPr>
            <w:tcW w:w="2882" w:type="dxa"/>
          </w:tcPr>
          <w:p w14:paraId="417898C9" w14:textId="63DC63C5" w:rsidR="00FB3E8A" w:rsidRPr="00E16BA9" w:rsidRDefault="00E16BA9" w:rsidP="00E16BA9">
            <w:pPr>
              <w:spacing w:line="276" w:lineRule="auto"/>
              <w:rPr>
                <w:rFonts w:eastAsia="Calibri" w:cs="Arial"/>
                <w:b/>
                <w:color w:val="275317" w:themeColor="accent6" w:themeShade="80"/>
                <w:sz w:val="21"/>
                <w:szCs w:val="21"/>
              </w:rPr>
            </w:pPr>
            <w:r w:rsidRPr="00E16BA9">
              <w:rPr>
                <w:rFonts w:eastAsia="Calibri" w:cs="Arial"/>
                <w:b/>
                <w:color w:val="275317" w:themeColor="accent6" w:themeShade="80"/>
                <w:sz w:val="21"/>
                <w:szCs w:val="21"/>
              </w:rPr>
              <w:t>ROL EN EL ECOSISTEMA</w:t>
            </w:r>
          </w:p>
        </w:tc>
        <w:tc>
          <w:tcPr>
            <w:tcW w:w="4395" w:type="dxa"/>
          </w:tcPr>
          <w:p w14:paraId="4A8A410B" w14:textId="28103BEE" w:rsidR="00FB3E8A" w:rsidRPr="00E16BA9" w:rsidRDefault="00E16BA9" w:rsidP="00E16BA9">
            <w:pPr>
              <w:spacing w:line="276" w:lineRule="auto"/>
              <w:rPr>
                <w:rFonts w:eastAsia="Calibri" w:cs="Arial"/>
                <w:b/>
                <w:color w:val="275317" w:themeColor="accent6" w:themeShade="80"/>
                <w:sz w:val="21"/>
                <w:szCs w:val="21"/>
              </w:rPr>
            </w:pPr>
            <w:r w:rsidRPr="00E16BA9">
              <w:rPr>
                <w:rFonts w:eastAsia="Calibri" w:cs="Arial"/>
                <w:b/>
                <w:color w:val="275317" w:themeColor="accent6" w:themeShade="80"/>
                <w:sz w:val="21"/>
                <w:szCs w:val="21"/>
              </w:rPr>
              <w:t>IMPACTO EN EL AMBIENTE</w:t>
            </w:r>
          </w:p>
        </w:tc>
      </w:tr>
      <w:tr w:rsidR="00FB3E8A" w14:paraId="02FD3479" w14:textId="77777777" w:rsidTr="00E16BA9">
        <w:tc>
          <w:tcPr>
            <w:tcW w:w="1649" w:type="dxa"/>
          </w:tcPr>
          <w:p w14:paraId="2DF4ADFE"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Fotosíntesis</w:t>
            </w:r>
          </w:p>
        </w:tc>
        <w:tc>
          <w:tcPr>
            <w:tcW w:w="2882" w:type="dxa"/>
          </w:tcPr>
          <w:p w14:paraId="1EC3BBB2"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Absorbe CO</w:t>
            </w:r>
            <w:r w:rsidRPr="00E16BA9">
              <w:rPr>
                <w:rFonts w:ascii="Cambria Math" w:eastAsia="Calibri" w:hAnsi="Cambria Math" w:cs="Cambria Math"/>
                <w:color w:val="275317" w:themeColor="accent6" w:themeShade="80"/>
                <w:sz w:val="21"/>
                <w:szCs w:val="21"/>
              </w:rPr>
              <w:t>₂</w:t>
            </w:r>
            <w:r w:rsidRPr="00E16BA9">
              <w:rPr>
                <w:rFonts w:eastAsia="Calibri" w:cs="Arial"/>
                <w:color w:val="275317" w:themeColor="accent6" w:themeShade="80"/>
                <w:sz w:val="21"/>
                <w:szCs w:val="21"/>
              </w:rPr>
              <w:t>, libera O</w:t>
            </w:r>
            <w:r w:rsidRPr="00E16BA9">
              <w:rPr>
                <w:rFonts w:ascii="Cambria Math" w:eastAsia="Calibri" w:hAnsi="Cambria Math" w:cs="Cambria Math"/>
                <w:color w:val="275317" w:themeColor="accent6" w:themeShade="80"/>
                <w:sz w:val="21"/>
                <w:szCs w:val="21"/>
              </w:rPr>
              <w:t>₂</w:t>
            </w:r>
            <w:r w:rsidRPr="00E16BA9">
              <w:rPr>
                <w:rFonts w:eastAsia="Calibri" w:cs="Arial"/>
                <w:color w:val="275317" w:themeColor="accent6" w:themeShade="80"/>
                <w:sz w:val="21"/>
                <w:szCs w:val="21"/>
              </w:rPr>
              <w:t xml:space="preserve"> y glucosa</w:t>
            </w:r>
          </w:p>
        </w:tc>
        <w:tc>
          <w:tcPr>
            <w:tcW w:w="4395" w:type="dxa"/>
          </w:tcPr>
          <w:p w14:paraId="56046E02"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Mantiene el oxígeno atmosférico y absorbe CO</w:t>
            </w:r>
            <w:r w:rsidRPr="00E16BA9">
              <w:rPr>
                <w:rFonts w:ascii="Cambria Math" w:eastAsia="Calibri" w:hAnsi="Cambria Math" w:cs="Cambria Math"/>
                <w:color w:val="275317" w:themeColor="accent6" w:themeShade="80"/>
                <w:sz w:val="21"/>
                <w:szCs w:val="21"/>
              </w:rPr>
              <w:t>₂</w:t>
            </w:r>
            <w:r w:rsidRPr="00E16BA9">
              <w:rPr>
                <w:rFonts w:eastAsia="Calibri" w:cs="Arial"/>
                <w:color w:val="275317" w:themeColor="accent6" w:themeShade="80"/>
                <w:sz w:val="21"/>
                <w:szCs w:val="21"/>
              </w:rPr>
              <w:t>, reduciendo los gases de efecto invernadero.</w:t>
            </w:r>
          </w:p>
        </w:tc>
      </w:tr>
      <w:tr w:rsidR="00FB3E8A" w14:paraId="1FF5CF16" w14:textId="77777777" w:rsidTr="00E16BA9">
        <w:trPr>
          <w:cnfStyle w:val="000000100000" w:firstRow="0" w:lastRow="0" w:firstColumn="0" w:lastColumn="0" w:oddVBand="0" w:evenVBand="0" w:oddHBand="1" w:evenHBand="0" w:firstRowFirstColumn="0" w:firstRowLastColumn="0" w:lastRowFirstColumn="0" w:lastRowLastColumn="0"/>
        </w:trPr>
        <w:tc>
          <w:tcPr>
            <w:tcW w:w="1649" w:type="dxa"/>
          </w:tcPr>
          <w:p w14:paraId="46D2AF18"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Respiración Celular</w:t>
            </w:r>
          </w:p>
        </w:tc>
        <w:tc>
          <w:tcPr>
            <w:tcW w:w="2882" w:type="dxa"/>
          </w:tcPr>
          <w:p w14:paraId="1B93FAD9"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Libera CO</w:t>
            </w:r>
            <w:r w:rsidRPr="00E16BA9">
              <w:rPr>
                <w:rFonts w:ascii="Cambria Math" w:eastAsia="Calibri" w:hAnsi="Cambria Math" w:cs="Cambria Math"/>
                <w:color w:val="275317" w:themeColor="accent6" w:themeShade="80"/>
                <w:sz w:val="21"/>
                <w:szCs w:val="21"/>
              </w:rPr>
              <w:t>₂</w:t>
            </w:r>
            <w:r w:rsidRPr="00E16BA9">
              <w:rPr>
                <w:rFonts w:eastAsia="Calibri" w:cs="Arial"/>
                <w:color w:val="275317" w:themeColor="accent6" w:themeShade="80"/>
                <w:sz w:val="21"/>
                <w:szCs w:val="21"/>
              </w:rPr>
              <w:t>, consume O</w:t>
            </w:r>
            <w:r w:rsidRPr="00E16BA9">
              <w:rPr>
                <w:rFonts w:ascii="Cambria Math" w:eastAsia="Calibri" w:hAnsi="Cambria Math" w:cs="Cambria Math"/>
                <w:color w:val="275317" w:themeColor="accent6" w:themeShade="80"/>
                <w:sz w:val="21"/>
                <w:szCs w:val="21"/>
              </w:rPr>
              <w:t>₂</w:t>
            </w:r>
          </w:p>
        </w:tc>
        <w:tc>
          <w:tcPr>
            <w:tcW w:w="4395" w:type="dxa"/>
          </w:tcPr>
          <w:p w14:paraId="170B1A1F" w14:textId="77777777" w:rsidR="00FB3E8A" w:rsidRPr="00E16BA9" w:rsidRDefault="00FB3E8A" w:rsidP="00E16BA9">
            <w:pPr>
              <w:spacing w:line="276" w:lineRule="auto"/>
              <w:rPr>
                <w:rFonts w:eastAsia="Calibri" w:cs="Arial"/>
                <w:color w:val="275317" w:themeColor="accent6" w:themeShade="80"/>
                <w:sz w:val="21"/>
                <w:szCs w:val="21"/>
              </w:rPr>
            </w:pPr>
            <w:r w:rsidRPr="00E16BA9">
              <w:rPr>
                <w:rFonts w:eastAsia="Calibri" w:cs="Arial"/>
                <w:color w:val="275317" w:themeColor="accent6" w:themeShade="80"/>
                <w:sz w:val="21"/>
                <w:szCs w:val="21"/>
              </w:rPr>
              <w:t>Contribuye al reciclaje de CO</w:t>
            </w:r>
            <w:r w:rsidRPr="00E16BA9">
              <w:rPr>
                <w:rFonts w:ascii="Cambria Math" w:eastAsia="Calibri" w:hAnsi="Cambria Math" w:cs="Cambria Math"/>
                <w:color w:val="275317" w:themeColor="accent6" w:themeShade="80"/>
                <w:sz w:val="21"/>
                <w:szCs w:val="21"/>
              </w:rPr>
              <w:t>₂</w:t>
            </w:r>
            <w:r w:rsidRPr="00E16BA9">
              <w:rPr>
                <w:rFonts w:eastAsia="Calibri" w:cs="Arial"/>
                <w:color w:val="275317" w:themeColor="accent6" w:themeShade="80"/>
                <w:sz w:val="21"/>
                <w:szCs w:val="21"/>
              </w:rPr>
              <w:t xml:space="preserve"> y permite la transferencia de energía en la cadena trófica.</w:t>
            </w:r>
          </w:p>
        </w:tc>
      </w:tr>
    </w:tbl>
    <w:p w14:paraId="0F45D9A6" w14:textId="77777777" w:rsidR="006F712D" w:rsidRDefault="006F712D" w:rsidP="006F712D">
      <w:pPr>
        <w:pStyle w:val="E11Piedeimagen"/>
      </w:pPr>
    </w:p>
    <w:p w14:paraId="77612658" w14:textId="77777777" w:rsidR="006F712D" w:rsidRPr="006F712D" w:rsidRDefault="006F712D" w:rsidP="006F712D">
      <w:pPr>
        <w:pStyle w:val="E11Piedeimagen"/>
      </w:pPr>
    </w:p>
    <w:p w14:paraId="316F050E" w14:textId="061F7A75" w:rsidR="00FB3E8A" w:rsidRPr="006F712D" w:rsidRDefault="00FB3E8A" w:rsidP="006F712D">
      <w:pPr>
        <w:pStyle w:val="E05Parrafosangria"/>
      </w:pPr>
      <w:r>
        <w:lastRenderedPageBreak/>
        <w:t>En síntesis, la fotosíntesis y la respiración celular son procesos interdependientes que mantienen el equilibrio de gases y energía en el planeta, dado que el primer proceso permite la captura de energía solar y la conversión de CO</w:t>
      </w:r>
      <w:r>
        <w:rPr>
          <w:rFonts w:ascii="Cambria Math" w:hAnsi="Cambria Math" w:cs="Cambria Math"/>
        </w:rPr>
        <w:t>₂</w:t>
      </w:r>
      <w:r>
        <w:t xml:space="preserve"> en glucosa, almacenando energía química que es esencial para las plantas y, en última instancia, para todos los organismos en la cadena alimenticia. Por su parte, la respiración celular permite liberar la energía almacenada en la glucosa mediante la ruptura de esta molécula, en un proceso que genera CO</w:t>
      </w:r>
      <w:r>
        <w:rPr>
          <w:rFonts w:ascii="Cambria Math" w:hAnsi="Cambria Math" w:cs="Cambria Math"/>
        </w:rPr>
        <w:t>₂</w:t>
      </w:r>
      <w:r>
        <w:t xml:space="preserve"> más agua y libera energía en forma de ATP, ciclo energético es esencial para los ecosistemas, ya que permite un flujo constante de energía y asegura la sostenibilidad del medio ambiente. </w:t>
      </w:r>
    </w:p>
    <w:p w14:paraId="279EE80F" w14:textId="32C955CF" w:rsidR="00A54959" w:rsidRDefault="00FB3E8A" w:rsidP="00E16BA9">
      <w:pPr>
        <w:pStyle w:val="E05Parrafosangria"/>
      </w:pPr>
      <w:r>
        <w:t>La fotosíntesis y la respiración celular también contribuyen a la estabilidad del clima, al mantener el equilibrio de dióxido de carbono y oxígeno en la atmósfera, lo cual es esencial para la vida en la Tierra, por lo tanto, ambos procesos no solo son fundamentales para los organismos individuales, sino que también desempeñan un papel crucial en la regulación y en la estabilidad de los ecosistemas globales.</w:t>
      </w:r>
    </w:p>
    <w:p w14:paraId="6067CB21" w14:textId="77777777" w:rsidR="00DE481F" w:rsidRPr="00A54959" w:rsidRDefault="00DE481F" w:rsidP="00A54959">
      <w:pPr>
        <w:pStyle w:val="E05Parrafosangria"/>
      </w:pPr>
    </w:p>
    <w:p w14:paraId="5271EDA9" w14:textId="77777777" w:rsidR="00FB3E8A" w:rsidRDefault="00FB3E8A" w:rsidP="00A54959">
      <w:pPr>
        <w:pStyle w:val="E08IzqnegrillayK"/>
      </w:pPr>
      <w:r>
        <w:t>Actividad 2. Energía de la vida</w:t>
      </w:r>
    </w:p>
    <w:p w14:paraId="7982AB7F" w14:textId="70EDAB81" w:rsidR="00A54959" w:rsidRDefault="00FB3E8A" w:rsidP="00E16BA9">
      <w:pPr>
        <w:pStyle w:val="E05Parrafosangria"/>
      </w:pPr>
      <w:r>
        <w:t>Los estudiantes comprenden los pasos de la fotosíntesis y la respiración celular de forma dinámica y entretenida mediante una obra de teatro, en la que representan cada elemento y fase clave de ambos procesos.</w:t>
      </w:r>
    </w:p>
    <w:p w14:paraId="322DDE9C" w14:textId="77777777" w:rsidR="00FB3E8A" w:rsidRDefault="00FB3E8A" w:rsidP="00A54959">
      <w:pPr>
        <w:pStyle w:val="E12Intro-desarrollo"/>
      </w:pPr>
      <w:r>
        <w:t>Ejecución de la actividad</w:t>
      </w:r>
    </w:p>
    <w:p w14:paraId="3D44ADF6" w14:textId="0AB8C602" w:rsidR="00FB3E8A" w:rsidRPr="00C54F5B" w:rsidRDefault="00FB3E8A" w:rsidP="00E16BA9">
      <w:pPr>
        <w:pStyle w:val="E09Parrafolista"/>
        <w:numPr>
          <w:ilvl w:val="1"/>
          <w:numId w:val="2"/>
        </w:numPr>
        <w:ind w:left="284" w:hanging="283"/>
      </w:pPr>
      <w:r>
        <w:t>Asigne a los estudiantes, de manera anticipada los siguientes personajes y atuendos y pídales que lo lleven el día de la sesión:</w:t>
      </w:r>
    </w:p>
    <w:p w14:paraId="0ED28040" w14:textId="77777777" w:rsidR="00FB3E8A" w:rsidRPr="00C54F5B" w:rsidRDefault="00FB3E8A" w:rsidP="00651B0B">
      <w:pPr>
        <w:pStyle w:val="E09Parrafolista"/>
        <w:ind w:left="851" w:firstLine="0"/>
        <w:rPr>
          <w:rFonts w:cs="Arial"/>
        </w:rPr>
      </w:pPr>
      <w:r w:rsidRPr="00C54F5B">
        <w:rPr>
          <w:rStyle w:val="E04Caracter"/>
        </w:rPr>
        <w:lastRenderedPageBreak/>
        <w:t>Luz solar</w:t>
      </w:r>
      <w:r w:rsidRPr="00C54F5B">
        <w:rPr>
          <w:rFonts w:cs="Arial"/>
          <w:b/>
        </w:rPr>
        <w:t xml:space="preserve"> - </w:t>
      </w:r>
      <w:r w:rsidRPr="00C54F5B">
        <w:rPr>
          <w:rFonts w:cs="Arial"/>
        </w:rPr>
        <w:t>Varios estudiantes</w:t>
      </w:r>
    </w:p>
    <w:p w14:paraId="3C8ECE79" w14:textId="77777777" w:rsidR="00FB3E8A" w:rsidRPr="00C54F5B" w:rsidRDefault="00FB3E8A" w:rsidP="00651B0B">
      <w:pPr>
        <w:pStyle w:val="E09Parrafolista"/>
        <w:ind w:left="851" w:firstLine="0"/>
        <w:rPr>
          <w:rFonts w:cs="Arial"/>
        </w:rPr>
      </w:pPr>
      <w:r w:rsidRPr="00C54F5B">
        <w:rPr>
          <w:rStyle w:val="E04Caracter"/>
        </w:rPr>
        <w:t>Rol:</w:t>
      </w:r>
      <w:r w:rsidRPr="00C54F5B">
        <w:rPr>
          <w:rFonts w:cs="Arial"/>
        </w:rPr>
        <w:t xml:space="preserve"> inicia el proceso de fotosíntesis al llegar a las hojas.</w:t>
      </w:r>
    </w:p>
    <w:p w14:paraId="4D93CCC6" w14:textId="77777777" w:rsidR="00FB3E8A" w:rsidRPr="00C54F5B" w:rsidRDefault="00FB3E8A" w:rsidP="00651B0B">
      <w:pPr>
        <w:pStyle w:val="E09Parrafolista"/>
        <w:ind w:left="851" w:firstLine="0"/>
        <w:rPr>
          <w:rFonts w:cs="Arial"/>
        </w:rPr>
      </w:pPr>
      <w:r w:rsidRPr="00C54F5B">
        <w:rPr>
          <w:rStyle w:val="E04Caracter"/>
        </w:rPr>
        <w:t>Atuendo:</w:t>
      </w:r>
      <w:r w:rsidRPr="00C54F5B">
        <w:rPr>
          <w:rFonts w:cs="Arial"/>
        </w:rPr>
        <w:t xml:space="preserve"> una capa amarilla con rayos de cartulina dorada en una corona o sombrero.</w:t>
      </w:r>
    </w:p>
    <w:p w14:paraId="3A23B972" w14:textId="77777777" w:rsidR="00FB3E8A" w:rsidRPr="00C54F5B" w:rsidRDefault="00FB3E8A" w:rsidP="00651B0B">
      <w:pPr>
        <w:pStyle w:val="E09Parrafolista"/>
        <w:ind w:left="851" w:firstLine="0"/>
        <w:rPr>
          <w:rFonts w:cs="Arial"/>
          <w:b/>
        </w:rPr>
      </w:pPr>
    </w:p>
    <w:p w14:paraId="078E2B60" w14:textId="77777777" w:rsidR="00FB3E8A" w:rsidRPr="00C54F5B" w:rsidRDefault="00FB3E8A" w:rsidP="00651B0B">
      <w:pPr>
        <w:pStyle w:val="E09Parrafolista"/>
        <w:ind w:left="851" w:firstLine="0"/>
        <w:rPr>
          <w:rFonts w:cs="Arial"/>
        </w:rPr>
      </w:pPr>
      <w:r w:rsidRPr="00C54F5B">
        <w:rPr>
          <w:rStyle w:val="E04Caracter"/>
        </w:rPr>
        <w:t>Agua (H2O) -</w:t>
      </w:r>
      <w:r w:rsidRPr="00C54F5B">
        <w:rPr>
          <w:rFonts w:cs="Arial"/>
          <w:b/>
        </w:rPr>
        <w:t xml:space="preserve"> </w:t>
      </w:r>
      <w:r w:rsidRPr="00C54F5B">
        <w:rPr>
          <w:rFonts w:cs="Arial"/>
        </w:rPr>
        <w:t>Varios estudiantes</w:t>
      </w:r>
    </w:p>
    <w:p w14:paraId="7422B6FF" w14:textId="77777777" w:rsidR="00FB3E8A" w:rsidRPr="00C54F5B" w:rsidRDefault="00FB3E8A" w:rsidP="00651B0B">
      <w:pPr>
        <w:pStyle w:val="E09Parrafolista"/>
        <w:ind w:left="851" w:firstLine="0"/>
        <w:rPr>
          <w:rFonts w:cs="Arial"/>
        </w:rPr>
      </w:pPr>
      <w:r w:rsidRPr="00C54F5B">
        <w:rPr>
          <w:rStyle w:val="E04Caracter"/>
        </w:rPr>
        <w:t>Rol:</w:t>
      </w:r>
      <w:r w:rsidRPr="00C54F5B">
        <w:rPr>
          <w:rFonts w:cs="Arial"/>
        </w:rPr>
        <w:t xml:space="preserve"> subirá desde las raíces hasta las hojas, dividida en oxígeno y protones.</w:t>
      </w:r>
    </w:p>
    <w:p w14:paraId="72D34C85" w14:textId="77777777" w:rsidR="00FB3E8A" w:rsidRPr="00C54F5B" w:rsidRDefault="00FB3E8A" w:rsidP="00651B0B">
      <w:pPr>
        <w:pStyle w:val="E09Parrafolista"/>
        <w:ind w:left="851" w:firstLine="0"/>
        <w:rPr>
          <w:rFonts w:cs="Arial"/>
        </w:rPr>
      </w:pPr>
      <w:r w:rsidRPr="00C54F5B">
        <w:rPr>
          <w:rStyle w:val="E04Caracter"/>
        </w:rPr>
        <w:t>Atuendo:</w:t>
      </w:r>
      <w:r w:rsidRPr="00C54F5B">
        <w:rPr>
          <w:rFonts w:cs="Arial"/>
        </w:rPr>
        <w:t xml:space="preserve"> capa o camiseta azul con gotas de agua pintadas, y lleva un globo azul para representar su contenido.</w:t>
      </w:r>
    </w:p>
    <w:p w14:paraId="2F2B7C22" w14:textId="77777777" w:rsidR="00FB3E8A" w:rsidRPr="00C54F5B" w:rsidRDefault="00FB3E8A" w:rsidP="00651B0B">
      <w:pPr>
        <w:pStyle w:val="E09Parrafolista"/>
        <w:ind w:left="851" w:firstLine="0"/>
        <w:rPr>
          <w:rFonts w:cs="Arial"/>
          <w:b/>
        </w:rPr>
      </w:pPr>
    </w:p>
    <w:p w14:paraId="3245FAE5" w14:textId="77777777" w:rsidR="00FB3E8A" w:rsidRPr="00C54F5B" w:rsidRDefault="00FB3E8A" w:rsidP="00651B0B">
      <w:pPr>
        <w:pStyle w:val="E09Parrafolista"/>
        <w:ind w:left="851" w:firstLine="0"/>
        <w:rPr>
          <w:rFonts w:cs="Arial"/>
        </w:rPr>
      </w:pPr>
      <w:r w:rsidRPr="00C54F5B">
        <w:rPr>
          <w:rStyle w:val="E04Caracter"/>
        </w:rPr>
        <w:t>Dióxido de Carbono (CO</w:t>
      </w:r>
      <w:r w:rsidRPr="00C54F5B">
        <w:rPr>
          <w:rStyle w:val="E04Caracter"/>
          <w:rFonts w:ascii="Cambria Math" w:hAnsi="Cambria Math" w:cs="Cambria Math"/>
        </w:rPr>
        <w:t>₂</w:t>
      </w:r>
      <w:r w:rsidRPr="00C54F5B">
        <w:rPr>
          <w:rStyle w:val="E04Caracter"/>
        </w:rPr>
        <w:t>) -</w:t>
      </w:r>
      <w:r w:rsidRPr="00C54F5B">
        <w:rPr>
          <w:rFonts w:cs="Arial"/>
          <w:b/>
        </w:rPr>
        <w:t xml:space="preserve"> </w:t>
      </w:r>
      <w:r w:rsidRPr="00C54F5B">
        <w:rPr>
          <w:rFonts w:cs="Arial"/>
        </w:rPr>
        <w:t>Varios estudiantes</w:t>
      </w:r>
    </w:p>
    <w:p w14:paraId="41B6F52A" w14:textId="77777777" w:rsidR="00FB3E8A" w:rsidRPr="00C54F5B" w:rsidRDefault="00FB3E8A" w:rsidP="00651B0B">
      <w:pPr>
        <w:pStyle w:val="E09Parrafolista"/>
        <w:ind w:left="851" w:firstLine="0"/>
        <w:rPr>
          <w:rFonts w:cs="Arial"/>
        </w:rPr>
      </w:pPr>
      <w:r w:rsidRPr="00C54F5B">
        <w:rPr>
          <w:rStyle w:val="E04Caracter"/>
        </w:rPr>
        <w:t>Rol:</w:t>
      </w:r>
      <w:r w:rsidRPr="00C54F5B">
        <w:rPr>
          <w:rFonts w:cs="Arial"/>
        </w:rPr>
        <w:t xml:space="preserve"> entra a la hoja y junto con el hidrógeno, forma glucosa.</w:t>
      </w:r>
    </w:p>
    <w:p w14:paraId="22E81B29" w14:textId="77777777" w:rsidR="00FB3E8A" w:rsidRPr="00C54F5B" w:rsidRDefault="00FB3E8A" w:rsidP="00651B0B">
      <w:pPr>
        <w:pStyle w:val="E09Parrafolista"/>
        <w:ind w:left="851" w:firstLine="0"/>
        <w:rPr>
          <w:rFonts w:cs="Arial"/>
        </w:rPr>
      </w:pPr>
      <w:r w:rsidRPr="00C54F5B">
        <w:rPr>
          <w:rStyle w:val="E04Caracter"/>
        </w:rPr>
        <w:t>Atuendo:</w:t>
      </w:r>
      <w:r w:rsidRPr="00C54F5B">
        <w:rPr>
          <w:rFonts w:cs="Arial"/>
        </w:rPr>
        <w:t xml:space="preserve"> camiseta gris con etiquetas de CO</w:t>
      </w:r>
      <w:r w:rsidRPr="00C54F5B">
        <w:rPr>
          <w:rFonts w:ascii="Cambria Math" w:hAnsi="Cambria Math" w:cs="Cambria Math"/>
        </w:rPr>
        <w:t>₂</w:t>
      </w:r>
      <w:r w:rsidRPr="00C54F5B">
        <w:rPr>
          <w:rFonts w:cs="Arial"/>
        </w:rPr>
        <w:t xml:space="preserve"> y usa un cubrebocas gris con el símbolo de dióxido de carbono (CO</w:t>
      </w:r>
      <w:r w:rsidRPr="00C54F5B">
        <w:rPr>
          <w:rFonts w:ascii="Cambria Math" w:hAnsi="Cambria Math" w:cs="Cambria Math"/>
        </w:rPr>
        <w:t>₂</w:t>
      </w:r>
      <w:r w:rsidRPr="00C54F5B">
        <w:rPr>
          <w:rFonts w:cs="Arial"/>
        </w:rPr>
        <w:t>).</w:t>
      </w:r>
    </w:p>
    <w:p w14:paraId="3D66B1A3" w14:textId="77777777" w:rsidR="00FB3E8A" w:rsidRPr="00C54F5B" w:rsidRDefault="00FB3E8A" w:rsidP="00651B0B">
      <w:pPr>
        <w:pStyle w:val="E09Parrafolista"/>
        <w:ind w:left="851" w:firstLine="0"/>
        <w:rPr>
          <w:rFonts w:cs="Arial"/>
          <w:b/>
        </w:rPr>
      </w:pPr>
    </w:p>
    <w:p w14:paraId="27B98778" w14:textId="77777777" w:rsidR="00FB3E8A" w:rsidRPr="00C54F5B" w:rsidRDefault="00FB3E8A" w:rsidP="00651B0B">
      <w:pPr>
        <w:pStyle w:val="E09Parrafolista"/>
        <w:ind w:left="851" w:firstLine="0"/>
        <w:rPr>
          <w:rFonts w:cs="Arial"/>
        </w:rPr>
      </w:pPr>
      <w:r w:rsidRPr="00C54F5B">
        <w:rPr>
          <w:rStyle w:val="E04Caracter"/>
        </w:rPr>
        <w:t>Cloroplasto -</w:t>
      </w:r>
      <w:r w:rsidRPr="00C54F5B">
        <w:rPr>
          <w:rFonts w:cs="Arial"/>
          <w:b/>
        </w:rPr>
        <w:t xml:space="preserve"> </w:t>
      </w:r>
      <w:r w:rsidRPr="00C54F5B">
        <w:rPr>
          <w:rFonts w:cs="Arial"/>
        </w:rPr>
        <w:t>Uno o dos estudiantes</w:t>
      </w:r>
    </w:p>
    <w:p w14:paraId="138EC47D" w14:textId="77777777" w:rsidR="00FB3E8A" w:rsidRPr="00C54F5B" w:rsidRDefault="00FB3E8A" w:rsidP="00651B0B">
      <w:pPr>
        <w:pStyle w:val="E09Parrafolista"/>
        <w:ind w:left="851" w:firstLine="0"/>
        <w:rPr>
          <w:rFonts w:cs="Arial"/>
        </w:rPr>
      </w:pPr>
      <w:r w:rsidRPr="00C54F5B">
        <w:rPr>
          <w:rStyle w:val="E04Caracter"/>
        </w:rPr>
        <w:t>Rol:</w:t>
      </w:r>
      <w:r w:rsidRPr="00C54F5B">
        <w:rPr>
          <w:rFonts w:cs="Arial"/>
        </w:rPr>
        <w:t xml:space="preserve"> es el escenario donde se realiza la fotosíntesis, facilita la reacción de agua y dióxido de carbono con la energía solar.</w:t>
      </w:r>
    </w:p>
    <w:p w14:paraId="6714A43C" w14:textId="77777777" w:rsidR="00FB3E8A" w:rsidRPr="00C54F5B" w:rsidRDefault="00FB3E8A" w:rsidP="00651B0B">
      <w:pPr>
        <w:pStyle w:val="E09Parrafolista"/>
        <w:ind w:left="851" w:firstLine="0"/>
        <w:rPr>
          <w:rFonts w:cs="Arial"/>
        </w:rPr>
      </w:pPr>
      <w:r w:rsidRPr="00C54F5B">
        <w:rPr>
          <w:rStyle w:val="E04Caracter"/>
        </w:rPr>
        <w:t>Atuendo:</w:t>
      </w:r>
      <w:r w:rsidRPr="00C54F5B">
        <w:rPr>
          <w:rFonts w:cs="Arial"/>
        </w:rPr>
        <w:t xml:space="preserve"> camiseta verde con hojas dibujadas. Lleva una cinta verde en la cabeza con una etiqueta que diga Cloroplasto.</w:t>
      </w:r>
    </w:p>
    <w:p w14:paraId="1DED6DD0" w14:textId="77777777" w:rsidR="00FB3E8A" w:rsidRPr="00C54F5B" w:rsidRDefault="00FB3E8A" w:rsidP="00651B0B">
      <w:pPr>
        <w:pStyle w:val="E09Parrafolista"/>
        <w:ind w:left="851" w:firstLine="0"/>
        <w:rPr>
          <w:rStyle w:val="E04Caracter"/>
        </w:rPr>
      </w:pPr>
    </w:p>
    <w:p w14:paraId="389A7A23" w14:textId="77777777" w:rsidR="00FB3E8A" w:rsidRPr="00C54F5B" w:rsidRDefault="00FB3E8A" w:rsidP="00651B0B">
      <w:pPr>
        <w:pStyle w:val="E09Parrafolista"/>
        <w:ind w:left="851" w:firstLine="0"/>
        <w:rPr>
          <w:rFonts w:cs="Arial"/>
        </w:rPr>
      </w:pPr>
      <w:r w:rsidRPr="00C54F5B">
        <w:rPr>
          <w:rStyle w:val="E04Caracter"/>
        </w:rPr>
        <w:t>Oxígeno (O</w:t>
      </w:r>
      <w:r w:rsidRPr="00C54F5B">
        <w:rPr>
          <w:rStyle w:val="E04Caracter"/>
          <w:rFonts w:ascii="Cambria Math" w:hAnsi="Cambria Math" w:cs="Cambria Math"/>
        </w:rPr>
        <w:t>₂</w:t>
      </w:r>
      <w:r w:rsidRPr="00C54F5B">
        <w:rPr>
          <w:rStyle w:val="E04Caracter"/>
        </w:rPr>
        <w:t>) -</w:t>
      </w:r>
      <w:r w:rsidRPr="00C54F5B">
        <w:rPr>
          <w:rFonts w:cs="Arial"/>
          <w:b/>
        </w:rPr>
        <w:t xml:space="preserve"> </w:t>
      </w:r>
      <w:r w:rsidRPr="00C54F5B">
        <w:rPr>
          <w:rFonts w:cs="Arial"/>
        </w:rPr>
        <w:t>Varios estudiantes</w:t>
      </w:r>
    </w:p>
    <w:p w14:paraId="194C65B0" w14:textId="77777777" w:rsidR="00FB3E8A" w:rsidRPr="00C54F5B" w:rsidRDefault="00FB3E8A" w:rsidP="00651B0B">
      <w:pPr>
        <w:pStyle w:val="E09Parrafolista"/>
        <w:ind w:left="851" w:firstLine="0"/>
        <w:rPr>
          <w:rFonts w:cs="Arial"/>
        </w:rPr>
      </w:pPr>
      <w:r w:rsidRPr="00C54F5B">
        <w:rPr>
          <w:rStyle w:val="E04Caracter"/>
        </w:rPr>
        <w:t>Rol:</w:t>
      </w:r>
      <w:r w:rsidRPr="00C54F5B">
        <w:rPr>
          <w:rFonts w:cs="Arial"/>
        </w:rPr>
        <w:t xml:space="preserve"> producto de la fotosíntesis que luego se usará en la respiración celular.</w:t>
      </w:r>
    </w:p>
    <w:p w14:paraId="22E5C3AB" w14:textId="77777777" w:rsidR="00FB3E8A" w:rsidRPr="00C54F5B" w:rsidRDefault="00FB3E8A" w:rsidP="00651B0B">
      <w:pPr>
        <w:pStyle w:val="E09Parrafolista"/>
        <w:ind w:left="851" w:firstLine="0"/>
        <w:rPr>
          <w:rFonts w:cs="Arial"/>
        </w:rPr>
      </w:pPr>
      <w:r w:rsidRPr="00C54F5B">
        <w:rPr>
          <w:rStyle w:val="E04Caracter"/>
        </w:rPr>
        <w:lastRenderedPageBreak/>
        <w:t>Atuendo:</w:t>
      </w:r>
      <w:r w:rsidRPr="00C54F5B">
        <w:rPr>
          <w:rFonts w:cs="Arial"/>
        </w:rPr>
        <w:t xml:space="preserve"> camiseta blanca con letras grandes O</w:t>
      </w:r>
      <w:r w:rsidRPr="00C54F5B">
        <w:rPr>
          <w:rFonts w:ascii="Cambria Math" w:hAnsi="Cambria Math" w:cs="Cambria Math"/>
        </w:rPr>
        <w:t>₂</w:t>
      </w:r>
      <w:r w:rsidRPr="00C54F5B">
        <w:rPr>
          <w:rFonts w:cs="Arial"/>
        </w:rPr>
        <w:t xml:space="preserve"> y lleva una nube de algodón.</w:t>
      </w:r>
    </w:p>
    <w:p w14:paraId="63902979" w14:textId="77777777" w:rsidR="00FB3E8A" w:rsidRPr="00C54F5B" w:rsidRDefault="00FB3E8A" w:rsidP="00651B0B">
      <w:pPr>
        <w:pStyle w:val="E09Parrafolista"/>
        <w:ind w:left="851" w:firstLine="0"/>
        <w:rPr>
          <w:rFonts w:cs="Arial"/>
          <w:b/>
        </w:rPr>
      </w:pPr>
    </w:p>
    <w:p w14:paraId="2C93E332" w14:textId="77777777" w:rsidR="00FB3E8A" w:rsidRPr="00C54F5B" w:rsidRDefault="00FB3E8A" w:rsidP="00651B0B">
      <w:pPr>
        <w:pStyle w:val="E09Parrafolista"/>
        <w:ind w:left="851" w:firstLine="0"/>
        <w:rPr>
          <w:rStyle w:val="E04Caracter"/>
        </w:rPr>
      </w:pPr>
      <w:r w:rsidRPr="00C54F5B">
        <w:rPr>
          <w:rStyle w:val="E04Caracter"/>
        </w:rPr>
        <w:t>Glucosa (C</w:t>
      </w:r>
      <w:r w:rsidRPr="00C54F5B">
        <w:rPr>
          <w:rStyle w:val="E04Caracter"/>
          <w:rFonts w:ascii="Cambria Math" w:hAnsi="Cambria Math" w:cs="Cambria Math"/>
        </w:rPr>
        <w:t>₆</w:t>
      </w:r>
      <w:r w:rsidRPr="00C54F5B">
        <w:rPr>
          <w:rStyle w:val="E04Caracter"/>
        </w:rPr>
        <w:t>H</w:t>
      </w:r>
      <w:r w:rsidRPr="00C54F5B">
        <w:rPr>
          <w:rStyle w:val="E04Caracter"/>
          <w:rFonts w:ascii="Cambria Math" w:hAnsi="Cambria Math" w:cs="Cambria Math"/>
        </w:rPr>
        <w:t>₁₂</w:t>
      </w:r>
      <w:r w:rsidRPr="00C54F5B">
        <w:rPr>
          <w:rStyle w:val="E04Caracter"/>
        </w:rPr>
        <w:t>O</w:t>
      </w:r>
      <w:r w:rsidRPr="00C54F5B">
        <w:rPr>
          <w:rStyle w:val="E04Caracter"/>
          <w:rFonts w:ascii="Cambria Math" w:hAnsi="Cambria Math" w:cs="Cambria Math"/>
        </w:rPr>
        <w:t>₆</w:t>
      </w:r>
      <w:r w:rsidRPr="00C54F5B">
        <w:rPr>
          <w:rStyle w:val="E04Caracter"/>
        </w:rPr>
        <w:t>)</w:t>
      </w:r>
    </w:p>
    <w:p w14:paraId="407FBFA5" w14:textId="77777777" w:rsidR="00FB3E8A" w:rsidRPr="00C54F5B" w:rsidRDefault="00FB3E8A" w:rsidP="00651B0B">
      <w:pPr>
        <w:pStyle w:val="E09Parrafolista"/>
        <w:ind w:left="851" w:firstLine="0"/>
        <w:rPr>
          <w:rFonts w:cs="Arial"/>
        </w:rPr>
      </w:pPr>
      <w:r w:rsidRPr="00C54F5B">
        <w:rPr>
          <w:rStyle w:val="E04Caracter"/>
        </w:rPr>
        <w:t>Rol:</w:t>
      </w:r>
      <w:r w:rsidRPr="00C54F5B">
        <w:rPr>
          <w:rFonts w:cs="Arial"/>
        </w:rPr>
        <w:t xml:space="preserve"> energía que es producida y transportada al resto de la planta.</w:t>
      </w:r>
    </w:p>
    <w:p w14:paraId="7FE7E58B" w14:textId="77777777" w:rsidR="00FB3E8A" w:rsidRPr="00C54F5B" w:rsidRDefault="00FB3E8A" w:rsidP="00651B0B">
      <w:pPr>
        <w:pStyle w:val="E09Parrafolista"/>
        <w:ind w:left="851" w:firstLine="0"/>
        <w:rPr>
          <w:rFonts w:cs="Arial"/>
        </w:rPr>
      </w:pPr>
      <w:r w:rsidRPr="00C54F5B">
        <w:rPr>
          <w:rStyle w:val="E04Caracter"/>
        </w:rPr>
        <w:t>Atuendo:</w:t>
      </w:r>
      <w:r w:rsidRPr="00C54F5B">
        <w:rPr>
          <w:rFonts w:cs="Arial"/>
        </w:rPr>
        <w:t xml:space="preserve"> camiseta marrón o amarilla con la fórmula química C</w:t>
      </w:r>
      <w:r w:rsidRPr="00C54F5B">
        <w:rPr>
          <w:rFonts w:ascii="Cambria Math" w:hAnsi="Cambria Math" w:cs="Cambria Math"/>
        </w:rPr>
        <w:t>₆</w:t>
      </w:r>
      <w:r w:rsidRPr="00C54F5B">
        <w:rPr>
          <w:rFonts w:cs="Arial"/>
        </w:rPr>
        <w:t>H</w:t>
      </w:r>
      <w:r w:rsidRPr="00C54F5B">
        <w:rPr>
          <w:rFonts w:ascii="Cambria Math" w:hAnsi="Cambria Math" w:cs="Cambria Math"/>
        </w:rPr>
        <w:t>₁₂</w:t>
      </w:r>
      <w:r w:rsidRPr="00C54F5B">
        <w:rPr>
          <w:rFonts w:cs="Arial"/>
        </w:rPr>
        <w:t>O</w:t>
      </w:r>
      <w:r w:rsidRPr="00C54F5B">
        <w:rPr>
          <w:rFonts w:ascii="Cambria Math" w:hAnsi="Cambria Math" w:cs="Cambria Math"/>
        </w:rPr>
        <w:t>₆</w:t>
      </w:r>
      <w:r w:rsidRPr="00C54F5B">
        <w:rPr>
          <w:rFonts w:cs="Arial"/>
        </w:rPr>
        <w:t xml:space="preserve"> en letras grandes.</w:t>
      </w:r>
    </w:p>
    <w:p w14:paraId="7E5E0612" w14:textId="77777777" w:rsidR="00FB3E8A" w:rsidRPr="00C54F5B" w:rsidRDefault="00FB3E8A" w:rsidP="00651B0B">
      <w:pPr>
        <w:pStyle w:val="E09Parrafolista"/>
        <w:ind w:left="851" w:firstLine="0"/>
        <w:rPr>
          <w:rFonts w:cs="Arial"/>
          <w:b/>
        </w:rPr>
      </w:pPr>
    </w:p>
    <w:p w14:paraId="781BD50D" w14:textId="77777777" w:rsidR="00FB3E8A" w:rsidRPr="00C54F5B" w:rsidRDefault="00FB3E8A" w:rsidP="00651B0B">
      <w:pPr>
        <w:pStyle w:val="E09Parrafolista"/>
        <w:ind w:left="851" w:firstLine="0"/>
        <w:rPr>
          <w:rFonts w:cs="Arial"/>
        </w:rPr>
      </w:pPr>
      <w:r w:rsidRPr="00C54F5B">
        <w:rPr>
          <w:rStyle w:val="E04Caracter"/>
        </w:rPr>
        <w:t>Mitocondria -</w:t>
      </w:r>
      <w:r w:rsidRPr="00C54F5B">
        <w:rPr>
          <w:rFonts w:cs="Arial"/>
          <w:b/>
        </w:rPr>
        <w:t xml:space="preserve"> </w:t>
      </w:r>
      <w:r w:rsidRPr="00C54F5B">
        <w:rPr>
          <w:rFonts w:cs="Arial"/>
        </w:rPr>
        <w:t>Uno o dos estudiantes</w:t>
      </w:r>
    </w:p>
    <w:p w14:paraId="5EC93EF2" w14:textId="77777777" w:rsidR="00FB3E8A" w:rsidRPr="00C54F5B" w:rsidRDefault="00FB3E8A" w:rsidP="00651B0B">
      <w:pPr>
        <w:pStyle w:val="E09Parrafolista"/>
        <w:ind w:left="851" w:firstLine="0"/>
        <w:rPr>
          <w:rFonts w:cs="Arial"/>
        </w:rPr>
      </w:pPr>
      <w:r w:rsidRPr="00C54F5B">
        <w:rPr>
          <w:rStyle w:val="E04Caracter"/>
        </w:rPr>
        <w:t>Rol:</w:t>
      </w:r>
      <w:r w:rsidRPr="00C54F5B">
        <w:rPr>
          <w:rFonts w:cs="Arial"/>
        </w:rPr>
        <w:t xml:space="preserve"> es el escenario de la respiración celular.</w:t>
      </w:r>
    </w:p>
    <w:p w14:paraId="6980A10E" w14:textId="77777777" w:rsidR="00FB3E8A" w:rsidRPr="00C54F5B" w:rsidRDefault="00FB3E8A" w:rsidP="00651B0B">
      <w:pPr>
        <w:pStyle w:val="E09Parrafolista"/>
        <w:ind w:left="851" w:firstLine="0"/>
        <w:rPr>
          <w:rFonts w:cs="Arial"/>
        </w:rPr>
      </w:pPr>
      <w:r w:rsidRPr="00C54F5B">
        <w:rPr>
          <w:rStyle w:val="E04Caracter"/>
        </w:rPr>
        <w:t>Atuendo:</w:t>
      </w:r>
      <w:r w:rsidRPr="00C54F5B">
        <w:rPr>
          <w:rFonts w:cs="Arial"/>
        </w:rPr>
        <w:t xml:space="preserve"> camiseta naranja y una cinta en la cabeza con el nombre Mitocondria.</w:t>
      </w:r>
    </w:p>
    <w:p w14:paraId="06AF7972" w14:textId="77777777" w:rsidR="00FB3E8A" w:rsidRPr="00C54F5B" w:rsidRDefault="00FB3E8A" w:rsidP="00651B0B">
      <w:pPr>
        <w:pStyle w:val="E09Parrafolista"/>
        <w:ind w:left="851" w:firstLine="0"/>
        <w:rPr>
          <w:rFonts w:cs="Arial"/>
          <w:b/>
        </w:rPr>
      </w:pPr>
    </w:p>
    <w:p w14:paraId="14D2B859" w14:textId="77777777" w:rsidR="00FB3E8A" w:rsidRPr="00C54F5B" w:rsidRDefault="00FB3E8A" w:rsidP="00651B0B">
      <w:pPr>
        <w:pStyle w:val="E09Parrafolista"/>
        <w:ind w:left="851" w:firstLine="0"/>
        <w:rPr>
          <w:rFonts w:cs="Arial"/>
        </w:rPr>
      </w:pPr>
      <w:r w:rsidRPr="00C54F5B">
        <w:rPr>
          <w:rStyle w:val="E04Caracter"/>
        </w:rPr>
        <w:t>Energía ATP -</w:t>
      </w:r>
      <w:r w:rsidRPr="00C54F5B">
        <w:rPr>
          <w:rFonts w:cs="Arial"/>
          <w:b/>
        </w:rPr>
        <w:t xml:space="preserve"> </w:t>
      </w:r>
      <w:r w:rsidRPr="00C54F5B">
        <w:rPr>
          <w:rFonts w:cs="Arial"/>
        </w:rPr>
        <w:t>Varios estudiantes</w:t>
      </w:r>
    </w:p>
    <w:p w14:paraId="72F6EF11" w14:textId="77777777" w:rsidR="00FB3E8A" w:rsidRPr="00C54F5B" w:rsidRDefault="00FB3E8A" w:rsidP="00651B0B">
      <w:pPr>
        <w:pStyle w:val="E09Parrafolista"/>
        <w:ind w:left="851" w:firstLine="0"/>
        <w:rPr>
          <w:rFonts w:cs="Arial"/>
        </w:rPr>
      </w:pPr>
      <w:r w:rsidRPr="00C54F5B">
        <w:rPr>
          <w:rStyle w:val="E04Caracter"/>
        </w:rPr>
        <w:t>Rol:</w:t>
      </w:r>
      <w:r w:rsidRPr="00C54F5B">
        <w:rPr>
          <w:rFonts w:cs="Arial"/>
        </w:rPr>
        <w:t xml:space="preserve"> representa la energía liberada en la respiración celular.</w:t>
      </w:r>
    </w:p>
    <w:p w14:paraId="063E5CFC" w14:textId="77777777" w:rsidR="00FB3E8A" w:rsidRPr="00C54F5B" w:rsidRDefault="00FB3E8A" w:rsidP="00651B0B">
      <w:pPr>
        <w:pStyle w:val="E09Parrafolista"/>
        <w:ind w:left="851" w:firstLine="0"/>
        <w:rPr>
          <w:rFonts w:cs="Arial"/>
        </w:rPr>
      </w:pPr>
      <w:r w:rsidRPr="00C54F5B">
        <w:rPr>
          <w:rStyle w:val="E04Caracter"/>
        </w:rPr>
        <w:t>Atuendo:</w:t>
      </w:r>
      <w:r w:rsidRPr="00C54F5B">
        <w:rPr>
          <w:rFonts w:cs="Arial"/>
        </w:rPr>
        <w:t xml:space="preserve"> camiseta color neón (como verde fosforescente) con la etiqueta ATP en el frente.</w:t>
      </w:r>
    </w:p>
    <w:p w14:paraId="2181E220" w14:textId="77777777" w:rsidR="00FB3E8A" w:rsidRPr="00C54F5B" w:rsidRDefault="00FB3E8A" w:rsidP="00651B0B">
      <w:pPr>
        <w:pStyle w:val="E09Parrafolista"/>
        <w:ind w:left="851" w:firstLine="0"/>
        <w:rPr>
          <w:rFonts w:cs="Arial"/>
          <w:b/>
        </w:rPr>
      </w:pPr>
    </w:p>
    <w:p w14:paraId="0ECCB068" w14:textId="77777777" w:rsidR="00FB3E8A" w:rsidRPr="00C54F5B" w:rsidRDefault="00FB3E8A" w:rsidP="00651B0B">
      <w:pPr>
        <w:pStyle w:val="E09Parrafolista"/>
        <w:ind w:left="851" w:firstLine="0"/>
        <w:rPr>
          <w:rFonts w:cs="Arial"/>
        </w:rPr>
      </w:pPr>
      <w:r w:rsidRPr="00C54F5B">
        <w:rPr>
          <w:rStyle w:val="E04Caracter"/>
        </w:rPr>
        <w:t>Protones (H</w:t>
      </w:r>
      <w:r w:rsidRPr="00C54F5B">
        <w:rPr>
          <w:rStyle w:val="E04Caracter"/>
          <w:rFonts w:ascii="Cambria Math" w:hAnsi="Cambria Math" w:cs="Cambria Math"/>
        </w:rPr>
        <w:t>⁺</w:t>
      </w:r>
      <w:r w:rsidRPr="00C54F5B">
        <w:rPr>
          <w:rStyle w:val="E04Caracter"/>
        </w:rPr>
        <w:t>) -</w:t>
      </w:r>
      <w:r w:rsidRPr="00C54F5B">
        <w:rPr>
          <w:rFonts w:cs="Arial"/>
          <w:b/>
        </w:rPr>
        <w:t xml:space="preserve"> </w:t>
      </w:r>
      <w:r w:rsidRPr="00C54F5B">
        <w:rPr>
          <w:rFonts w:cs="Arial"/>
        </w:rPr>
        <w:t>Varios estudiantes</w:t>
      </w:r>
    </w:p>
    <w:p w14:paraId="5D9843E5" w14:textId="77777777" w:rsidR="00FB3E8A" w:rsidRPr="00C54F5B" w:rsidRDefault="00FB3E8A" w:rsidP="00651B0B">
      <w:pPr>
        <w:pStyle w:val="E09Parrafolista"/>
        <w:ind w:left="851" w:firstLine="0"/>
        <w:rPr>
          <w:rFonts w:cs="Arial"/>
        </w:rPr>
      </w:pPr>
      <w:r w:rsidRPr="00C54F5B">
        <w:rPr>
          <w:rStyle w:val="E04Caracter"/>
        </w:rPr>
        <w:t>Rol:</w:t>
      </w:r>
      <w:r w:rsidRPr="00C54F5B">
        <w:rPr>
          <w:rFonts w:cs="Arial"/>
        </w:rPr>
        <w:t xml:space="preserve"> transportan energía dentro del cloroplasto y la mitocondria.</w:t>
      </w:r>
    </w:p>
    <w:p w14:paraId="35719849" w14:textId="2A01A144" w:rsidR="00FB3E8A" w:rsidRPr="00C54F5B" w:rsidRDefault="00FB3E8A" w:rsidP="00651B0B">
      <w:pPr>
        <w:pStyle w:val="E09Parrafolista"/>
        <w:ind w:left="851" w:firstLine="0"/>
        <w:rPr>
          <w:rFonts w:cs="Arial"/>
        </w:rPr>
      </w:pPr>
      <w:r w:rsidRPr="00C54F5B">
        <w:rPr>
          <w:rStyle w:val="E04Caracter"/>
        </w:rPr>
        <w:t>Atuendo:</w:t>
      </w:r>
      <w:r w:rsidRPr="00C54F5B">
        <w:rPr>
          <w:rFonts w:cs="Arial"/>
        </w:rPr>
        <w:t xml:space="preserve"> </w:t>
      </w:r>
      <w:r w:rsidR="00522AD0" w:rsidRPr="00C54F5B">
        <w:rPr>
          <w:rFonts w:cs="Arial"/>
        </w:rPr>
        <w:t>camiseta y una banda rojas</w:t>
      </w:r>
      <w:r w:rsidRPr="00C54F5B">
        <w:rPr>
          <w:rFonts w:cs="Arial"/>
        </w:rPr>
        <w:t xml:space="preserve"> en la cabeza.</w:t>
      </w:r>
    </w:p>
    <w:p w14:paraId="61EBF82B" w14:textId="77777777" w:rsidR="00FB3E8A" w:rsidRPr="00C54F5B" w:rsidRDefault="00FB3E8A" w:rsidP="00651B0B">
      <w:pPr>
        <w:pStyle w:val="E09Parrafolista"/>
        <w:ind w:left="851" w:firstLine="0"/>
        <w:rPr>
          <w:rFonts w:cs="Arial"/>
          <w:b/>
        </w:rPr>
      </w:pPr>
    </w:p>
    <w:p w14:paraId="349C66AF" w14:textId="77777777" w:rsidR="00FB3E8A" w:rsidRPr="00C54F5B" w:rsidRDefault="00FB3E8A" w:rsidP="00651B0B">
      <w:pPr>
        <w:pStyle w:val="E09Parrafolista"/>
        <w:ind w:left="851" w:firstLine="0"/>
        <w:rPr>
          <w:rFonts w:cs="Arial"/>
        </w:rPr>
      </w:pPr>
      <w:r w:rsidRPr="00C54F5B">
        <w:rPr>
          <w:rStyle w:val="E04Caracter"/>
        </w:rPr>
        <w:t>Electrones (e</w:t>
      </w:r>
      <w:r w:rsidRPr="00C54F5B">
        <w:rPr>
          <w:rStyle w:val="E04Caracter"/>
          <w:rFonts w:ascii="Cambria Math" w:hAnsi="Cambria Math" w:cs="Cambria Math"/>
        </w:rPr>
        <w:t>⁻</w:t>
      </w:r>
      <w:r w:rsidRPr="00C54F5B">
        <w:rPr>
          <w:rStyle w:val="E04Caracter"/>
        </w:rPr>
        <w:t>) -</w:t>
      </w:r>
      <w:r w:rsidRPr="00C54F5B">
        <w:rPr>
          <w:rFonts w:cs="Arial"/>
          <w:b/>
        </w:rPr>
        <w:t xml:space="preserve"> </w:t>
      </w:r>
      <w:r w:rsidRPr="00C54F5B">
        <w:rPr>
          <w:rFonts w:cs="Arial"/>
        </w:rPr>
        <w:t>Varios estudiantes</w:t>
      </w:r>
    </w:p>
    <w:p w14:paraId="6F1C11FA" w14:textId="77777777" w:rsidR="00FB3E8A" w:rsidRPr="00C54F5B" w:rsidRDefault="00FB3E8A" w:rsidP="00651B0B">
      <w:pPr>
        <w:pStyle w:val="E09Parrafolista"/>
        <w:ind w:left="851" w:firstLine="0"/>
        <w:rPr>
          <w:rFonts w:cs="Arial"/>
        </w:rPr>
      </w:pPr>
      <w:r w:rsidRPr="00C54F5B">
        <w:rPr>
          <w:rStyle w:val="E04Caracter"/>
        </w:rPr>
        <w:t>Rol:</w:t>
      </w:r>
      <w:r w:rsidRPr="00C54F5B">
        <w:rPr>
          <w:rFonts w:cs="Arial"/>
        </w:rPr>
        <w:t xml:space="preserve"> ayudan a transferir energía durante la fotosíntesis y la respiración.</w:t>
      </w:r>
    </w:p>
    <w:p w14:paraId="22EA8BD3" w14:textId="77777777" w:rsidR="00FB3E8A" w:rsidRPr="00C54F5B" w:rsidRDefault="00FB3E8A" w:rsidP="00651B0B">
      <w:pPr>
        <w:pStyle w:val="E09Parrafolista"/>
        <w:ind w:left="851" w:firstLine="0"/>
        <w:rPr>
          <w:rFonts w:cs="Arial"/>
        </w:rPr>
      </w:pPr>
      <w:r w:rsidRPr="00C54F5B">
        <w:rPr>
          <w:rStyle w:val="E04Caracter"/>
        </w:rPr>
        <w:lastRenderedPageBreak/>
        <w:t>Atuendo:</w:t>
      </w:r>
      <w:r w:rsidRPr="00C54F5B">
        <w:rPr>
          <w:rFonts w:cs="Arial"/>
        </w:rPr>
        <w:t xml:space="preserve"> camiseta plateada con una banda en la cabeza que diga e</w:t>
      </w:r>
      <w:r w:rsidRPr="00C54F5B">
        <w:rPr>
          <w:rFonts w:ascii="Cambria Math" w:hAnsi="Cambria Math" w:cs="Cambria Math"/>
        </w:rPr>
        <w:t>⁻</w:t>
      </w:r>
      <w:r w:rsidRPr="00C54F5B">
        <w:rPr>
          <w:rFonts w:cs="Arial"/>
        </w:rPr>
        <w:t>.</w:t>
      </w:r>
    </w:p>
    <w:p w14:paraId="1B02D5A0" w14:textId="77777777" w:rsidR="00FB3E8A" w:rsidRDefault="00FB3E8A" w:rsidP="00FB3E8A">
      <w:pPr>
        <w:spacing w:line="480" w:lineRule="auto"/>
        <w:rPr>
          <w:rFonts w:ascii="Calibri" w:eastAsia="Calibri" w:hAnsi="Calibri" w:cs="Calibri"/>
          <w:sz w:val="22"/>
          <w:szCs w:val="22"/>
        </w:rPr>
      </w:pPr>
    </w:p>
    <w:p w14:paraId="56CA28E6" w14:textId="77777777" w:rsidR="00FB3E8A" w:rsidRDefault="00FB3E8A" w:rsidP="00E16BA9">
      <w:pPr>
        <w:pStyle w:val="E09Parrafolista"/>
        <w:numPr>
          <w:ilvl w:val="1"/>
          <w:numId w:val="2"/>
        </w:numPr>
        <w:ind w:left="284" w:hanging="284"/>
      </w:pPr>
      <w:r>
        <w:t>Imprima una copia del guion (se encuentra al final de esta actividad) para el narrador (el profesor o profesora).</w:t>
      </w:r>
    </w:p>
    <w:p w14:paraId="248FEE3A" w14:textId="77777777" w:rsidR="00FB3E8A" w:rsidRDefault="00FB3E8A" w:rsidP="00E16BA9">
      <w:pPr>
        <w:pStyle w:val="E09Parrafolista"/>
        <w:numPr>
          <w:ilvl w:val="1"/>
          <w:numId w:val="2"/>
        </w:numPr>
        <w:ind w:left="284" w:hanging="284"/>
      </w:pPr>
      <w:r>
        <w:t>Asegúrese de que los estudiantes tengan los atuendos preparados. Si no es posible, use etiquetas de papel o cartulina con el nombre de cada rol.</w:t>
      </w:r>
    </w:p>
    <w:p w14:paraId="40B2E569" w14:textId="77777777" w:rsidR="00FB3E8A" w:rsidRDefault="00FB3E8A" w:rsidP="00E16BA9">
      <w:pPr>
        <w:pStyle w:val="E09Parrafolista"/>
        <w:numPr>
          <w:ilvl w:val="1"/>
          <w:numId w:val="2"/>
        </w:numPr>
        <w:ind w:left="284" w:hanging="284"/>
      </w:pPr>
      <w:r>
        <w:t>Asigne a cada estudiante un personaje e indíqueles cómo deben actuar según sus papeles registrados en el guion.</w:t>
      </w:r>
    </w:p>
    <w:p w14:paraId="2A17CBC8" w14:textId="77777777" w:rsidR="00FB3E8A" w:rsidRDefault="00FB3E8A" w:rsidP="00E16BA9">
      <w:pPr>
        <w:pStyle w:val="E09Parrafolista"/>
        <w:numPr>
          <w:ilvl w:val="1"/>
          <w:numId w:val="2"/>
        </w:numPr>
        <w:ind w:left="284" w:hanging="284"/>
      </w:pPr>
      <w:r>
        <w:t>Realice un ensayo previo, animando a los estudiantes a expresar emoción y movimiento al interpretar su personaje.</w:t>
      </w:r>
    </w:p>
    <w:p w14:paraId="6DF17AF0" w14:textId="77777777" w:rsidR="00FB3E8A" w:rsidRDefault="00FB3E8A" w:rsidP="00E16BA9">
      <w:pPr>
        <w:pStyle w:val="E09Parrafolista"/>
        <w:numPr>
          <w:ilvl w:val="1"/>
          <w:numId w:val="2"/>
        </w:numPr>
        <w:ind w:left="284" w:hanging="284"/>
      </w:pPr>
      <w:r>
        <w:t>Ensaye la entrada de cada personaje en la escena para asegurarse de que la narración coincida con sus movimientos.</w:t>
      </w:r>
    </w:p>
    <w:p w14:paraId="64064DBC" w14:textId="77777777" w:rsidR="00FB3E8A" w:rsidRDefault="00FB3E8A" w:rsidP="00E16BA9">
      <w:pPr>
        <w:pStyle w:val="E09Parrafolista"/>
        <w:numPr>
          <w:ilvl w:val="1"/>
          <w:numId w:val="2"/>
        </w:numPr>
        <w:ind w:left="284" w:hanging="284"/>
      </w:pPr>
      <w:r>
        <w:t>Lea el guion pausadamente, permitiendo que los estudiantes interpreten sus roles en cada escena.</w:t>
      </w:r>
    </w:p>
    <w:p w14:paraId="3485DDEB" w14:textId="57AABDF5" w:rsidR="00FB3E8A" w:rsidRDefault="00FB3E8A" w:rsidP="00E16BA9">
      <w:pPr>
        <w:pStyle w:val="E09Parrafolista"/>
        <w:numPr>
          <w:ilvl w:val="1"/>
          <w:numId w:val="2"/>
        </w:numPr>
        <w:ind w:left="284" w:hanging="284"/>
      </w:pPr>
      <w:r>
        <w:t>Guíe a los estudiantes entre escenas, ayudándoles a ver la conexión entre la fotosíntesis y la respiración.</w:t>
      </w:r>
    </w:p>
    <w:p w14:paraId="795E6455" w14:textId="77777777" w:rsidR="00DE481F" w:rsidRPr="00DE481F" w:rsidRDefault="00DE481F" w:rsidP="00DE481F">
      <w:pPr>
        <w:rPr>
          <w:rFonts w:eastAsia="Calibri"/>
          <w:lang w:eastAsia="en-US"/>
        </w:rPr>
      </w:pPr>
    </w:p>
    <w:p w14:paraId="0E9F6035" w14:textId="77777777" w:rsidR="00FB3E8A" w:rsidRPr="00522AD0" w:rsidRDefault="00FB3E8A" w:rsidP="008D7961">
      <w:pPr>
        <w:pStyle w:val="E12Intro-desarrollo"/>
      </w:pPr>
      <w:r w:rsidRPr="00522AD0">
        <w:t>Guion para la obra de teatro</w:t>
      </w:r>
    </w:p>
    <w:p w14:paraId="19D75F3C" w14:textId="2F7D21B9" w:rsidR="008D7961" w:rsidRDefault="00FB3E8A" w:rsidP="00DE481F">
      <w:pPr>
        <w:pStyle w:val="E09Parrafolista"/>
      </w:pPr>
      <w:r w:rsidRPr="008D7961">
        <w:rPr>
          <w:rStyle w:val="E04Caracter"/>
        </w:rPr>
        <w:t>Narrador (profesor o profesora):</w:t>
      </w:r>
      <w:r>
        <w:br/>
      </w:r>
      <w:r>
        <w:rPr>
          <w:i/>
        </w:rPr>
        <w:t>(Comienza la obra con los estudiantes en posición)</w:t>
      </w:r>
      <w:r>
        <w:br/>
        <w:t xml:space="preserve">Bienvenidos a la increíble obra Energía de la vida: la historia de la </w:t>
      </w:r>
      <w:r>
        <w:lastRenderedPageBreak/>
        <w:t>fotosíntesis y la respiración celular. Prepárense para un viaje energético que ocurre cada día en las células de plantas y otros organismos. ¡Comencemos!</w:t>
      </w:r>
    </w:p>
    <w:p w14:paraId="5A90C4F9" w14:textId="77777777" w:rsidR="00DE481F" w:rsidRPr="00DE481F" w:rsidRDefault="00DE481F" w:rsidP="00DE481F">
      <w:pPr>
        <w:rPr>
          <w:rFonts w:eastAsia="Calibri"/>
          <w:lang w:eastAsia="en-US"/>
        </w:rPr>
      </w:pPr>
    </w:p>
    <w:p w14:paraId="48D75686" w14:textId="77777777" w:rsidR="00FB3E8A" w:rsidRPr="008D7961" w:rsidRDefault="00FB3E8A" w:rsidP="00DE481F">
      <w:pPr>
        <w:pStyle w:val="E12Intro-desarrollo"/>
        <w:ind w:left="851"/>
      </w:pPr>
      <w:r w:rsidRPr="008D7961">
        <w:t>Escena 1: Fotosíntesis en acción</w:t>
      </w:r>
    </w:p>
    <w:p w14:paraId="081F3EE1" w14:textId="3F444BE7" w:rsidR="00FB3E8A" w:rsidRDefault="00FB3E8A" w:rsidP="008D7961">
      <w:pPr>
        <w:pStyle w:val="E09Parrafolista"/>
        <w:rPr>
          <w:rStyle w:val="E04Caracter"/>
        </w:rPr>
      </w:pPr>
      <w:r w:rsidRPr="008D7961">
        <w:rPr>
          <w:rStyle w:val="E04Caracter"/>
        </w:rPr>
        <w:t>Narrador</w:t>
      </w:r>
      <w:r w:rsidR="00A85108">
        <w:rPr>
          <w:rStyle w:val="E04Caracter"/>
        </w:rPr>
        <w:t xml:space="preserve"> (prfesor o profesora)</w:t>
      </w:r>
      <w:r w:rsidRPr="008D7961">
        <w:rPr>
          <w:rStyle w:val="E04Caracter"/>
        </w:rPr>
        <w:t xml:space="preserve">: </w:t>
      </w:r>
    </w:p>
    <w:p w14:paraId="5FE95353" w14:textId="77777777" w:rsidR="00A85108" w:rsidRDefault="00A85108" w:rsidP="00A85108">
      <w:pPr>
        <w:rPr>
          <w:lang w:eastAsia="en-US"/>
        </w:rPr>
      </w:pPr>
      <w:r>
        <w:rPr>
          <w:lang w:eastAsia="en-US"/>
        </w:rPr>
        <w:t xml:space="preserve">(Comienza la obra con los estudiantes en posición) </w:t>
      </w:r>
    </w:p>
    <w:p w14:paraId="152E8C91" w14:textId="77777777" w:rsidR="00A85108" w:rsidRDefault="00A85108" w:rsidP="00A85108">
      <w:pPr>
        <w:rPr>
          <w:lang w:eastAsia="en-US"/>
        </w:rPr>
      </w:pPr>
      <w:r>
        <w:rPr>
          <w:lang w:eastAsia="en-US"/>
        </w:rPr>
        <w:t xml:space="preserve">Bienvenidos a la increíble obra Energía de la vida: la historia de la fotosíntesis y la respiración celular. Prepárense para un viaje energético que ocurre cada día en las células de plantas y otros organismos. ¡Comencemos! </w:t>
      </w:r>
    </w:p>
    <w:p w14:paraId="35D3625B" w14:textId="77777777" w:rsidR="00A85108" w:rsidRDefault="00A85108" w:rsidP="00A85108">
      <w:pPr>
        <w:rPr>
          <w:lang w:eastAsia="en-US"/>
        </w:rPr>
      </w:pPr>
    </w:p>
    <w:p w14:paraId="09710212" w14:textId="77777777" w:rsidR="00A85108" w:rsidRDefault="00A85108" w:rsidP="00A85108">
      <w:pPr>
        <w:rPr>
          <w:lang w:eastAsia="en-US"/>
        </w:rPr>
      </w:pPr>
      <w:r>
        <w:rPr>
          <w:lang w:eastAsia="en-US"/>
        </w:rPr>
        <w:t xml:space="preserve">Escena 1: Fotosíntesis en acción </w:t>
      </w:r>
    </w:p>
    <w:p w14:paraId="4F692B2E" w14:textId="77777777" w:rsidR="00A85108" w:rsidRDefault="00A85108" w:rsidP="00A85108">
      <w:pPr>
        <w:rPr>
          <w:lang w:eastAsia="en-US"/>
        </w:rPr>
      </w:pPr>
    </w:p>
    <w:p w14:paraId="3A20C2AC" w14:textId="10AA57DC" w:rsidR="00A85108" w:rsidRPr="00A85108" w:rsidRDefault="00A85108" w:rsidP="00A85108">
      <w:pPr>
        <w:rPr>
          <w:b/>
          <w:color w:val="196B24" w:themeColor="accent3"/>
          <w:lang w:eastAsia="en-US"/>
        </w:rPr>
      </w:pPr>
      <w:r w:rsidRPr="00A85108">
        <w:rPr>
          <w:b/>
          <w:color w:val="196B24" w:themeColor="accent3"/>
          <w:lang w:eastAsia="en-US"/>
        </w:rPr>
        <w:t xml:space="preserve">Narrador:  </w:t>
      </w:r>
    </w:p>
    <w:p w14:paraId="31BBFC4E" w14:textId="77777777" w:rsidR="00FB3E8A" w:rsidRDefault="00FB3E8A" w:rsidP="00A85108">
      <w:pPr>
        <w:pStyle w:val="E09Parrafolista"/>
      </w:pPr>
      <w:r>
        <w:t xml:space="preserve">Todo empieza con nuestra querida luz solar (mira a la luz) que viaja millones de kilómetros para llegar a las hojas de las plantas. </w:t>
      </w:r>
      <w:r w:rsidRPr="008D7961">
        <w:rPr>
          <w:rStyle w:val="E04Caracter"/>
        </w:rPr>
        <w:t>Luz solar</w:t>
      </w:r>
      <w:r>
        <w:t xml:space="preserve"> (extiende sus brazos) nos ilumina y da la energía necesaria para la vida en la Tierra.</w:t>
      </w:r>
    </w:p>
    <w:p w14:paraId="218A1147" w14:textId="6D154B38" w:rsidR="008D7961" w:rsidRPr="008D7961" w:rsidRDefault="00FB3E8A" w:rsidP="00A85108">
      <w:pPr>
        <w:pStyle w:val="E09Parrafolista"/>
      </w:pPr>
      <w:r w:rsidRPr="008D7961">
        <w:rPr>
          <w:rStyle w:val="E04Caracter"/>
        </w:rPr>
        <w:t>Luz solar</w:t>
      </w:r>
      <w:r w:rsidR="008D7961" w:rsidRPr="008D7961">
        <w:rPr>
          <w:rStyle w:val="E04Caracter"/>
        </w:rPr>
        <w:t xml:space="preserve"> </w:t>
      </w:r>
      <w:r w:rsidRPr="008D7961">
        <w:rPr>
          <w:rStyle w:val="E04Caracter"/>
        </w:rPr>
        <w:t>(</w:t>
      </w:r>
      <w:r w:rsidR="008D7961" w:rsidRPr="008D7961">
        <w:rPr>
          <w:rStyle w:val="E04Caracter"/>
        </w:rPr>
        <w:t>e</w:t>
      </w:r>
      <w:r w:rsidRPr="008D7961">
        <w:rPr>
          <w:rStyle w:val="E04Caracter"/>
        </w:rPr>
        <w:t>xtiende los brazos, mostrando rayos de luz)</w:t>
      </w:r>
      <w:r w:rsidR="008D7961" w:rsidRPr="008D7961">
        <w:rPr>
          <w:rStyle w:val="E04Caracter"/>
        </w:rPr>
        <w:t>:</w:t>
      </w:r>
      <w:r>
        <w:br/>
        <w:t>¡Aquí estoy, listo para ayudar a las plantas a crear energía!</w:t>
      </w:r>
    </w:p>
    <w:p w14:paraId="6F38C3DF" w14:textId="77777777" w:rsidR="00FB3E8A" w:rsidRDefault="00FB3E8A" w:rsidP="00A85108">
      <w:pPr>
        <w:pStyle w:val="E09Parrafolista"/>
      </w:pPr>
      <w:r w:rsidRPr="008D7961">
        <w:rPr>
          <w:rStyle w:val="E04Caracter"/>
        </w:rPr>
        <w:t>Narrador (mientras dirige la mirada al cloroplasto):</w:t>
      </w:r>
      <w:r>
        <w:br/>
        <w:t xml:space="preserve">En las hojas, el cloroplasto recibe esta luz. </w:t>
      </w:r>
    </w:p>
    <w:p w14:paraId="4F2674A9" w14:textId="77777777" w:rsidR="00D77AE4" w:rsidRDefault="00FB3E8A" w:rsidP="00A85108">
      <w:pPr>
        <w:pStyle w:val="E09Parrafolista"/>
        <w:ind w:left="851" w:firstLine="0"/>
        <w:rPr>
          <w:rStyle w:val="E04Caracter"/>
        </w:rPr>
      </w:pPr>
      <w:r w:rsidRPr="008D7961">
        <w:rPr>
          <w:rStyle w:val="E04Caracter"/>
        </w:rPr>
        <w:t>Cloroplasto (con un gesto de bienvenida, sosteniendo un cartel que dice Fotosíntesis aquí):</w:t>
      </w:r>
    </w:p>
    <w:p w14:paraId="6FBF47AE" w14:textId="115654E9" w:rsidR="00FB3E8A" w:rsidRDefault="00FB3E8A" w:rsidP="00A85108">
      <w:pPr>
        <w:pStyle w:val="E09Parrafolista"/>
        <w:ind w:left="1134" w:firstLine="0"/>
      </w:pPr>
      <w:r>
        <w:t xml:space="preserve">¡Soy el cloroplasto! Aquí dentro, tomo luz del sol, agua y dióxido de carbono... ¡y fabrico glucosa y oxígeno! Mis tilacoides son los que absorben </w:t>
      </w:r>
      <w:r>
        <w:lastRenderedPageBreak/>
        <w:t>la luz para liberar oxígeno, y el estroma convierte el dióxido de carbono en energía. ¡Soy la fábrica de comida de la planta!"</w:t>
      </w:r>
    </w:p>
    <w:p w14:paraId="182DE037" w14:textId="77777777" w:rsidR="00FB3E8A" w:rsidRPr="008D7961" w:rsidRDefault="00FB3E8A" w:rsidP="00A85108">
      <w:pPr>
        <w:pStyle w:val="E09Parrafolista"/>
        <w:rPr>
          <w:rStyle w:val="E04Caracter"/>
        </w:rPr>
      </w:pPr>
      <w:r w:rsidRPr="008D7961">
        <w:rPr>
          <w:rStyle w:val="E04Caracter"/>
        </w:rPr>
        <w:t>Narrador:</w:t>
      </w:r>
    </w:p>
    <w:p w14:paraId="32FF5727" w14:textId="77777777" w:rsidR="00FB3E8A" w:rsidRDefault="00FB3E8A" w:rsidP="00A85108">
      <w:pPr>
        <w:pStyle w:val="E09Parrafolista"/>
        <w:ind w:hanging="1"/>
      </w:pPr>
      <w:r>
        <w:t xml:space="preserve">El cloroplasto necesita algo más, y aquí llega </w:t>
      </w:r>
      <w:r w:rsidRPr="008D7961">
        <w:rPr>
          <w:rStyle w:val="E04Caracter"/>
        </w:rPr>
        <w:t>agua.</w:t>
      </w:r>
    </w:p>
    <w:p w14:paraId="08BF3D5A" w14:textId="2CA65839" w:rsidR="00FB3E8A" w:rsidRDefault="00FB3E8A" w:rsidP="00A85108">
      <w:pPr>
        <w:pStyle w:val="E09Parrafolista"/>
      </w:pPr>
      <w:r w:rsidRPr="008D7961">
        <w:rPr>
          <w:rStyle w:val="E04Caracter"/>
        </w:rPr>
        <w:t>Agua</w:t>
      </w:r>
      <w:r w:rsidR="008D7961" w:rsidRPr="008D7961">
        <w:rPr>
          <w:rStyle w:val="E04Caracter"/>
        </w:rPr>
        <w:t xml:space="preserve"> </w:t>
      </w:r>
      <w:r w:rsidRPr="008D7961">
        <w:rPr>
          <w:rStyle w:val="E04Caracter"/>
        </w:rPr>
        <w:t>(</w:t>
      </w:r>
      <w:r w:rsidR="008D7961" w:rsidRPr="008D7961">
        <w:rPr>
          <w:rStyle w:val="E04Caracter"/>
        </w:rPr>
        <w:t>s</w:t>
      </w:r>
      <w:r w:rsidRPr="008D7961">
        <w:rPr>
          <w:rStyle w:val="E04Caracter"/>
        </w:rPr>
        <w:t>osteniendo su globo azul)</w:t>
      </w:r>
      <w:r w:rsidR="008D7961" w:rsidRPr="008D7961">
        <w:rPr>
          <w:rStyle w:val="E04Caracter"/>
        </w:rPr>
        <w:t>:</w:t>
      </w:r>
      <w:r>
        <w:br/>
        <w:t>¡Yo traigo la fuerza de los ríos y lluvias, lista para dividirme y aportar mi energía!</w:t>
      </w:r>
    </w:p>
    <w:p w14:paraId="2BA1526E" w14:textId="77777777" w:rsidR="00FB3E8A" w:rsidRDefault="00FB3E8A" w:rsidP="008D7961">
      <w:pPr>
        <w:pStyle w:val="E09Parrafolista"/>
      </w:pPr>
      <w:r w:rsidRPr="008D7961">
        <w:rPr>
          <w:rStyle w:val="E04Caracter"/>
        </w:rPr>
        <w:t>Narrador:</w:t>
      </w:r>
      <w:r>
        <w:br/>
        <w:t xml:space="preserve">Cuando el </w:t>
      </w:r>
      <w:r w:rsidRPr="008D7961">
        <w:rPr>
          <w:rStyle w:val="E04Caracter"/>
        </w:rPr>
        <w:t>cloroplasto</w:t>
      </w:r>
      <w:r>
        <w:t xml:space="preserve"> recibe a</w:t>
      </w:r>
      <w:r>
        <w:rPr>
          <w:b/>
        </w:rPr>
        <w:t xml:space="preserve"> </w:t>
      </w:r>
      <w:r w:rsidRPr="008D7961">
        <w:rPr>
          <w:rStyle w:val="E04Caracter"/>
        </w:rPr>
        <w:t>luz solar</w:t>
      </w:r>
      <w:r>
        <w:rPr>
          <w:b/>
        </w:rPr>
        <w:t xml:space="preserve"> </w:t>
      </w:r>
      <w:r>
        <w:t xml:space="preserve">y </w:t>
      </w:r>
      <w:r w:rsidRPr="008D7961">
        <w:rPr>
          <w:rStyle w:val="E04Caracter"/>
        </w:rPr>
        <w:t>agua</w:t>
      </w:r>
      <w:r>
        <w:t xml:space="preserve">, también espera a su tercer amigo: </w:t>
      </w:r>
      <w:r w:rsidRPr="008D7961">
        <w:rPr>
          <w:rStyle w:val="E04Caracter"/>
        </w:rPr>
        <w:t>dióxido de carbono.</w:t>
      </w:r>
    </w:p>
    <w:p w14:paraId="66E40A4B" w14:textId="24EE2C64" w:rsidR="00FB3E8A" w:rsidRDefault="00FB3E8A" w:rsidP="008D7961">
      <w:pPr>
        <w:pStyle w:val="E09Parrafolista"/>
      </w:pPr>
      <w:r w:rsidRPr="008D7961">
        <w:rPr>
          <w:rStyle w:val="E04Caracter"/>
        </w:rPr>
        <w:t>Dióxido de carbono</w:t>
      </w:r>
      <w:r w:rsidR="008D7961" w:rsidRPr="008D7961">
        <w:rPr>
          <w:rStyle w:val="E04Caracter"/>
        </w:rPr>
        <w:t xml:space="preserve"> </w:t>
      </w:r>
      <w:r w:rsidRPr="008D7961">
        <w:rPr>
          <w:rStyle w:val="E04Caracter"/>
        </w:rPr>
        <w:t>(</w:t>
      </w:r>
      <w:r w:rsidR="008D7961" w:rsidRPr="008D7961">
        <w:rPr>
          <w:rStyle w:val="E04Caracter"/>
        </w:rPr>
        <w:t>e</w:t>
      </w:r>
      <w:r w:rsidRPr="008D7961">
        <w:rPr>
          <w:rStyle w:val="E04Caracter"/>
        </w:rPr>
        <w:t>ntrando)</w:t>
      </w:r>
      <w:r>
        <w:br/>
        <w:t>¡Vengo desde el aire y estoy listo para ayudar a crear alimento!</w:t>
      </w:r>
    </w:p>
    <w:p w14:paraId="556BD243" w14:textId="77777777" w:rsidR="00FB3E8A" w:rsidRPr="008D7961" w:rsidRDefault="00FB3E8A" w:rsidP="008D7961">
      <w:pPr>
        <w:pStyle w:val="E09Parrafolista"/>
        <w:rPr>
          <w:rStyle w:val="E04Caracter"/>
        </w:rPr>
      </w:pPr>
      <w:r w:rsidRPr="008D7961">
        <w:rPr>
          <w:rStyle w:val="E04Caracter"/>
        </w:rPr>
        <w:t>Narrador:</w:t>
      </w:r>
      <w:r>
        <w:br/>
        <w:t xml:space="preserve">Juntos, el </w:t>
      </w:r>
      <w:r w:rsidRPr="008D7961">
        <w:rPr>
          <w:rStyle w:val="E04Caracter"/>
        </w:rPr>
        <w:t xml:space="preserve">cloroplasto </w:t>
      </w:r>
      <w:r>
        <w:t xml:space="preserve">con la ayuda de </w:t>
      </w:r>
      <w:r w:rsidRPr="008D7961">
        <w:rPr>
          <w:rStyle w:val="E04Caracter"/>
        </w:rPr>
        <w:t>luz solar, agua y dióxido de carbono,</w:t>
      </w:r>
      <w:r>
        <w:t xml:space="preserve"> generan dos cosas importantes: </w:t>
      </w:r>
      <w:r w:rsidRPr="008D7961">
        <w:rPr>
          <w:rStyle w:val="E04Caracter"/>
        </w:rPr>
        <w:t>glucosa y oxígeno.</w:t>
      </w:r>
    </w:p>
    <w:p w14:paraId="246E2736" w14:textId="77777777" w:rsidR="00FB3E8A" w:rsidRDefault="00FB3E8A" w:rsidP="008D7961">
      <w:pPr>
        <w:pStyle w:val="E09Parrafolista"/>
      </w:pPr>
      <w:r w:rsidRPr="008D7961">
        <w:rPr>
          <w:rStyle w:val="E04Caracter"/>
        </w:rPr>
        <w:t>Oxígeno y glucosa (juntos):</w:t>
      </w:r>
      <w:r w:rsidRPr="008D7961">
        <w:rPr>
          <w:rStyle w:val="E04Caracter"/>
        </w:rPr>
        <w:br/>
      </w:r>
      <w:r>
        <w:t>(</w:t>
      </w:r>
      <w:r>
        <w:rPr>
          <w:i/>
        </w:rPr>
        <w:t>Levantan sus brazos al público</w:t>
      </w:r>
      <w:r>
        <w:t>)</w:t>
      </w:r>
      <w:r>
        <w:br/>
        <w:t>¡Aquí estamos, listos para dar energía y vida a la planta!</w:t>
      </w:r>
    </w:p>
    <w:p w14:paraId="1F43A59E" w14:textId="23ACA96D" w:rsidR="00DE481F" w:rsidRPr="00E16BA9" w:rsidRDefault="00FB3E8A" w:rsidP="00E16BA9">
      <w:pPr>
        <w:pStyle w:val="E09Parrafolista"/>
        <w:rPr>
          <w:i/>
        </w:rPr>
      </w:pPr>
      <w:r>
        <w:rPr>
          <w:i/>
        </w:rPr>
        <w:t>(Pausa para cambiar de escena)</w:t>
      </w:r>
    </w:p>
    <w:p w14:paraId="132C4D2A" w14:textId="77777777" w:rsidR="00FB3E8A" w:rsidRPr="008D7961" w:rsidRDefault="00FB3E8A" w:rsidP="00DE481F">
      <w:pPr>
        <w:pStyle w:val="E12Intro-desarrollo"/>
        <w:ind w:left="851"/>
      </w:pPr>
      <w:r w:rsidRPr="008D7961">
        <w:t>Escena 2: La respiración celular</w:t>
      </w:r>
    </w:p>
    <w:p w14:paraId="2598EFA5" w14:textId="77777777" w:rsidR="00FB3E8A" w:rsidRDefault="00FB3E8A" w:rsidP="008D7961">
      <w:pPr>
        <w:pStyle w:val="E09Parrafolista"/>
      </w:pPr>
      <w:r w:rsidRPr="00D764E6">
        <w:rPr>
          <w:rStyle w:val="E04Caracter"/>
        </w:rPr>
        <w:t>Narrador:</w:t>
      </w:r>
      <w:r>
        <w:br/>
        <w:t xml:space="preserve">Ahora, nuestra historia se traslada a la mitocondria, que está lista para usar la glucosa. Pero antes, se necesita </w:t>
      </w:r>
      <w:r w:rsidRPr="00D764E6">
        <w:rPr>
          <w:rStyle w:val="E04Caracter"/>
        </w:rPr>
        <w:t>oxígeno</w:t>
      </w:r>
      <w:r>
        <w:t xml:space="preserve"> para que el proceso funcione.</w:t>
      </w:r>
    </w:p>
    <w:p w14:paraId="772E46EF" w14:textId="507B31D0" w:rsidR="00FB3E8A" w:rsidRDefault="00FB3E8A" w:rsidP="008D7961">
      <w:pPr>
        <w:pStyle w:val="E09Parrafolista"/>
      </w:pPr>
      <w:r w:rsidRPr="00D764E6">
        <w:rPr>
          <w:rStyle w:val="E04Caracter"/>
        </w:rPr>
        <w:lastRenderedPageBreak/>
        <w:t>Oxígeno</w:t>
      </w:r>
      <w:r w:rsidR="00D764E6" w:rsidRPr="00D764E6">
        <w:rPr>
          <w:rStyle w:val="E04Caracter"/>
        </w:rPr>
        <w:t xml:space="preserve"> </w:t>
      </w:r>
      <w:r w:rsidRPr="00D764E6">
        <w:rPr>
          <w:rStyle w:val="E04Caracter"/>
        </w:rPr>
        <w:t>(</w:t>
      </w:r>
      <w:r w:rsidR="00D764E6" w:rsidRPr="00D764E6">
        <w:rPr>
          <w:rStyle w:val="E04Caracter"/>
        </w:rPr>
        <w:t>m</w:t>
      </w:r>
      <w:r w:rsidRPr="00D764E6">
        <w:rPr>
          <w:rStyle w:val="E04Caracter"/>
        </w:rPr>
        <w:t>oviéndose hacia la mitocondria)</w:t>
      </w:r>
      <w:r w:rsidR="00D764E6" w:rsidRPr="00D764E6">
        <w:rPr>
          <w:rStyle w:val="E04Caracter"/>
        </w:rPr>
        <w:t>:</w:t>
      </w:r>
      <w:r>
        <w:br/>
        <w:t>Estoy aquí, listo para entrar y ayudar a liberar energía.</w:t>
      </w:r>
    </w:p>
    <w:p w14:paraId="45642F4B" w14:textId="7262B9B4" w:rsidR="00FB3E8A" w:rsidRDefault="00FB3E8A" w:rsidP="008D7961">
      <w:pPr>
        <w:pStyle w:val="E09Parrafolista"/>
      </w:pPr>
      <w:r w:rsidRPr="00D764E6">
        <w:rPr>
          <w:rStyle w:val="E04Caracter"/>
        </w:rPr>
        <w:t>Glucosa</w:t>
      </w:r>
      <w:r w:rsidR="00D764E6" w:rsidRPr="00D764E6">
        <w:rPr>
          <w:rStyle w:val="E04Caracter"/>
        </w:rPr>
        <w:t xml:space="preserve"> </w:t>
      </w:r>
      <w:r w:rsidRPr="00D764E6">
        <w:rPr>
          <w:rStyle w:val="E04Caracter"/>
        </w:rPr>
        <w:t>(</w:t>
      </w:r>
      <w:r w:rsidR="00D764E6" w:rsidRPr="00D764E6">
        <w:rPr>
          <w:rStyle w:val="E04Caracter"/>
        </w:rPr>
        <w:t>a</w:t>
      </w:r>
      <w:r w:rsidRPr="00D764E6">
        <w:rPr>
          <w:rStyle w:val="E04Caracter"/>
        </w:rPr>
        <w:t>vanza hacia la mitocondria)</w:t>
      </w:r>
      <w:r w:rsidR="00D764E6" w:rsidRPr="00D764E6">
        <w:rPr>
          <w:rStyle w:val="E04Caracter"/>
        </w:rPr>
        <w:t>:</w:t>
      </w:r>
      <w:r>
        <w:br/>
        <w:t>Estoy lista para convertirme en energía.</w:t>
      </w:r>
    </w:p>
    <w:p w14:paraId="2F771C73" w14:textId="77777777" w:rsidR="00FB3E8A" w:rsidRDefault="00FB3E8A" w:rsidP="008D7961">
      <w:pPr>
        <w:pStyle w:val="E09Parrafolista"/>
      </w:pPr>
      <w:r w:rsidRPr="00D764E6">
        <w:rPr>
          <w:rStyle w:val="E04Caracter"/>
        </w:rPr>
        <w:t>Narrador:</w:t>
      </w:r>
      <w:r>
        <w:br/>
        <w:t xml:space="preserve">Dentro de la </w:t>
      </w:r>
      <w:r w:rsidRPr="00D764E6">
        <w:rPr>
          <w:rStyle w:val="E04Caracter"/>
        </w:rPr>
        <w:t>mitocondria,</w:t>
      </w:r>
      <w:r>
        <w:t xml:space="preserve"> el proceso transforma la </w:t>
      </w:r>
      <w:r w:rsidRPr="00D764E6">
        <w:rPr>
          <w:rStyle w:val="E04Caracter"/>
        </w:rPr>
        <w:t>glucosa y el oxígeno</w:t>
      </w:r>
      <w:r>
        <w:t xml:space="preserve"> en algo muy especial llamado </w:t>
      </w:r>
      <w:r w:rsidRPr="00D764E6">
        <w:rPr>
          <w:rStyle w:val="E04Caracter"/>
        </w:rPr>
        <w:t>ATP</w:t>
      </w:r>
      <w:r>
        <w:t xml:space="preserve"> (energía) y devuelve </w:t>
      </w:r>
      <w:r w:rsidRPr="00D764E6">
        <w:rPr>
          <w:rStyle w:val="E04Caracter"/>
        </w:rPr>
        <w:t>dióxido de carbono y agua</w:t>
      </w:r>
      <w:r>
        <w:t xml:space="preserve"> a la atmósfera.</w:t>
      </w:r>
    </w:p>
    <w:p w14:paraId="078B3735" w14:textId="77777777" w:rsidR="00FB3E8A" w:rsidRDefault="00FB3E8A" w:rsidP="008D7961">
      <w:pPr>
        <w:pStyle w:val="E09Parrafolista"/>
      </w:pPr>
      <w:r w:rsidRPr="00D764E6">
        <w:rPr>
          <w:rStyle w:val="E04Caracter"/>
        </w:rPr>
        <w:t>ATP (energía):</w:t>
      </w:r>
      <w:r>
        <w:br/>
        <w:t>(Levanta las manos con entusiasmo)</w:t>
      </w:r>
      <w:r>
        <w:br/>
        <w:t>¡Aquí estoy, la energía lista para que la planta crezca y funcione!</w:t>
      </w:r>
    </w:p>
    <w:p w14:paraId="02D18E0D" w14:textId="77777777" w:rsidR="00FB3E8A" w:rsidRDefault="00FB3E8A" w:rsidP="008D7961">
      <w:pPr>
        <w:pStyle w:val="E09Parrafolista"/>
      </w:pPr>
      <w:r w:rsidRPr="00D764E6">
        <w:rPr>
          <w:rStyle w:val="E04Caracter"/>
        </w:rPr>
        <w:t>Narrador:</w:t>
      </w:r>
      <w:r>
        <w:br/>
        <w:t xml:space="preserve">Así, el ciclo se completa. ¡El </w:t>
      </w:r>
      <w:r w:rsidRPr="00D764E6">
        <w:rPr>
          <w:rStyle w:val="E04Caracter"/>
        </w:rPr>
        <w:t xml:space="preserve">ATP </w:t>
      </w:r>
      <w:r>
        <w:t>ayuda a mantener viva la planta y a sostener la vida en la Tierra!</w:t>
      </w:r>
    </w:p>
    <w:p w14:paraId="3C433920" w14:textId="77777777" w:rsidR="00FB3E8A" w:rsidRDefault="00FB3E8A" w:rsidP="008D7961">
      <w:pPr>
        <w:pStyle w:val="E09Parrafolista"/>
      </w:pPr>
      <w:r>
        <w:t>(</w:t>
      </w:r>
      <w:r>
        <w:rPr>
          <w:i/>
        </w:rPr>
        <w:t>Fin de la obra</w:t>
      </w:r>
      <w:r>
        <w:t>)</w:t>
      </w:r>
    </w:p>
    <w:p w14:paraId="433B17B1" w14:textId="0E16E25B" w:rsidR="00582DD5" w:rsidRDefault="00FB3E8A" w:rsidP="00582DD5">
      <w:pPr>
        <w:pStyle w:val="E05Parrafosangria"/>
      </w:pPr>
      <w:r>
        <w:t>Al terminar, invite a los estudiantes a comentar sobre el proceso. ¿Cómo ayuda cada personaje? ¿Qué sería del planeta sin la fotosíntesis o la respiración?</w:t>
      </w:r>
    </w:p>
    <w:p w14:paraId="09D69968" w14:textId="77777777" w:rsidR="00FB3E8A" w:rsidRDefault="00FB3E8A" w:rsidP="00FB3E8A"/>
    <w:p w14:paraId="08C7E0A9" w14:textId="77777777" w:rsidR="00FB3E8A" w:rsidRDefault="00FB3E8A" w:rsidP="00582DD5">
      <w:pPr>
        <w:pStyle w:val="E08IzqnegrillayK"/>
      </w:pPr>
      <w:r>
        <w:t xml:space="preserve">Actividad 3. Aeróbicos y anaeróbicos </w:t>
      </w:r>
    </w:p>
    <w:p w14:paraId="77025782" w14:textId="77777777" w:rsidR="00FB3E8A" w:rsidRDefault="00FB3E8A" w:rsidP="00582DD5">
      <w:pPr>
        <w:pStyle w:val="E05Parrafosangria"/>
      </w:pPr>
      <w:r>
        <w:t xml:space="preserve">Como una forma de reforzar los conocimientos asociados a los tipos de respiración, los estudiantes se distribuyen en dos equipos que representan procesos aeróbicos y anaeróbicos respectivamente, a través de una dramatización. Cada grupo </w:t>
      </w:r>
      <w:r>
        <w:lastRenderedPageBreak/>
        <w:t>investiga y representa cómo un organismo obtiene energía en presencia o en ausencia de oxígeno, utilizando una historia o un contexto.</w:t>
      </w:r>
    </w:p>
    <w:p w14:paraId="2FE40532" w14:textId="77777777" w:rsidR="00FB3E8A" w:rsidRDefault="00FB3E8A" w:rsidP="00FB3E8A">
      <w:pPr>
        <w:spacing w:line="480" w:lineRule="auto"/>
        <w:rPr>
          <w:b/>
        </w:rPr>
      </w:pPr>
    </w:p>
    <w:p w14:paraId="234B1C43" w14:textId="6DF01B28" w:rsidR="00FB3E8A" w:rsidRDefault="00FB3E8A" w:rsidP="00582DD5">
      <w:pPr>
        <w:pStyle w:val="E12Intro-desarrollo"/>
      </w:pPr>
      <w:r>
        <w:t>Ejecución de la actividad</w:t>
      </w:r>
    </w:p>
    <w:p w14:paraId="1387F702" w14:textId="77777777" w:rsidR="00FB3E8A" w:rsidRPr="00582DD5" w:rsidRDefault="00FB3E8A" w:rsidP="00E16BA9">
      <w:pPr>
        <w:pStyle w:val="E09Parrafolista"/>
        <w:numPr>
          <w:ilvl w:val="0"/>
          <w:numId w:val="15"/>
        </w:numPr>
      </w:pPr>
      <w:r w:rsidRPr="00582DD5">
        <w:t xml:space="preserve">Organice a los estudiantes en dos grupos, asignando a cada uno el rol de un tipo de organismo: aeróbico y anaeróbico. </w:t>
      </w:r>
    </w:p>
    <w:p w14:paraId="621BB1D6" w14:textId="2F3233FF" w:rsidR="00FB3E8A" w:rsidRPr="00582DD5" w:rsidRDefault="00FB3E8A" w:rsidP="00E16BA9">
      <w:pPr>
        <w:pStyle w:val="E09Parrafolista"/>
        <w:numPr>
          <w:ilvl w:val="0"/>
          <w:numId w:val="15"/>
        </w:numPr>
      </w:pPr>
      <w:r w:rsidRPr="00582DD5">
        <w:t xml:space="preserve">Indique a cada grupo, </w:t>
      </w:r>
      <w:r w:rsidR="00522AD0" w:rsidRPr="00582DD5">
        <w:t xml:space="preserve">que </w:t>
      </w:r>
      <w:r w:rsidRPr="00582DD5">
        <w:t>de forma creativa, represente cómo obtienen energía sus organismos, y respondan preguntas sobre su método de supervivencia.</w:t>
      </w:r>
    </w:p>
    <w:p w14:paraId="2E3A385F" w14:textId="63228005" w:rsidR="00FB3E8A" w:rsidRPr="000852B6" w:rsidRDefault="00FB3E8A" w:rsidP="00E16BA9">
      <w:pPr>
        <w:pStyle w:val="E09Parrafolista"/>
        <w:numPr>
          <w:ilvl w:val="0"/>
          <w:numId w:val="15"/>
        </w:numPr>
      </w:pPr>
      <w:r w:rsidRPr="00582DD5">
        <w:t>Cada grupo recibe el siguiente material</w:t>
      </w:r>
      <w:r>
        <w:t xml:space="preserve"> de apoyo sobre la respiración aeróbica y anaeróbica. </w:t>
      </w:r>
    </w:p>
    <w:p w14:paraId="0A915A46" w14:textId="108FDE4D" w:rsidR="00FB3E8A" w:rsidRDefault="00FB3E8A" w:rsidP="00E16BA9">
      <w:pPr>
        <w:pStyle w:val="E09Parrafolista"/>
        <w:numPr>
          <w:ilvl w:val="0"/>
          <w:numId w:val="16"/>
        </w:numPr>
        <w:ind w:left="1068"/>
        <w:rPr>
          <w:color w:val="000000"/>
        </w:rPr>
      </w:pPr>
      <w:hyperlink r:id="rId26" w:history="1">
        <w:r w:rsidRPr="000852B6">
          <w:rPr>
            <w:rStyle w:val="Hipervnculo"/>
          </w:rPr>
          <w:t>UnProfesor.com</w:t>
        </w:r>
      </w:hyperlink>
      <w:r>
        <w:rPr>
          <w:b/>
          <w:color w:val="000000"/>
        </w:rPr>
        <w:t xml:space="preserve"> </w:t>
      </w:r>
      <w:r w:rsidR="00E31CA8">
        <w:t xml:space="preserve">tiene </w:t>
      </w:r>
      <w:r>
        <w:rPr>
          <w:color w:val="000000"/>
        </w:rPr>
        <w:t xml:space="preserve">una lección clara y visual sobre las diferencias entre la respiración aerobia y anaerobia, donde se explican los pasos del ciclo de </w:t>
      </w:r>
      <w:r>
        <w:t>K</w:t>
      </w:r>
      <w:r>
        <w:rPr>
          <w:color w:val="000000"/>
        </w:rPr>
        <w:t xml:space="preserve">rebs, la cadena respiratoria y la fosforilación oxidativa, ilustrando cómo la respiración aerobia genera más ATP comparado con la anaerobia. Además, ofrece ejemplos </w:t>
      </w:r>
      <w:r>
        <w:t>de</w:t>
      </w:r>
      <w:r>
        <w:rPr>
          <w:color w:val="000000"/>
        </w:rPr>
        <w:t xml:space="preserve"> organismos que respiran aeróbicamente y bacterias que realizan respiración anaer</w:t>
      </w:r>
      <w:r>
        <w:t>ó</w:t>
      </w:r>
      <w:r>
        <w:rPr>
          <w:color w:val="000000"/>
        </w:rPr>
        <w:t>bica en condiciones extremas.​</w:t>
      </w:r>
    </w:p>
    <w:p w14:paraId="25EBC8D8" w14:textId="741791B3" w:rsidR="00FB3E8A" w:rsidRPr="000852B6" w:rsidRDefault="00FB3E8A" w:rsidP="00E16BA9">
      <w:pPr>
        <w:pStyle w:val="E09Parrafolista"/>
        <w:numPr>
          <w:ilvl w:val="0"/>
          <w:numId w:val="16"/>
        </w:numPr>
        <w:ind w:left="1068"/>
        <w:rPr>
          <w:color w:val="000000"/>
        </w:rPr>
      </w:pPr>
      <w:hyperlink r:id="rId27" w:history="1">
        <w:r w:rsidRPr="000852B6">
          <w:rPr>
            <w:rStyle w:val="Hipervnculo"/>
          </w:rPr>
          <w:t>LibreTexts en Español</w:t>
        </w:r>
      </w:hyperlink>
      <w:r>
        <w:rPr>
          <w:color w:val="000000"/>
        </w:rPr>
        <w:t xml:space="preserve"> ofrece un recurso que compara la respiración aeróbica y anaeróbica con explicaciones sobre las ventajas de cada una y el rol del oxígeno como receptor final de electrones en la cadena de transporte de electrones. Este material resulta útil para entender por qué la respiración aerobia produce más energía y ayuda a relacionar la glicólisis como un proceso común para ambos tipos de respiración​.</w:t>
      </w:r>
    </w:p>
    <w:p w14:paraId="3C542549" w14:textId="6B36E978" w:rsidR="00FB3E8A" w:rsidRDefault="00FB3E8A" w:rsidP="00E16BA9">
      <w:pPr>
        <w:pStyle w:val="E09Parrafolista"/>
        <w:numPr>
          <w:ilvl w:val="0"/>
          <w:numId w:val="16"/>
        </w:numPr>
        <w:ind w:left="1068"/>
        <w:rPr>
          <w:color w:val="000000"/>
        </w:rPr>
      </w:pPr>
      <w:hyperlink r:id="rId28" w:history="1">
        <w:r w:rsidRPr="000852B6">
          <w:rPr>
            <w:rStyle w:val="Hipervnculo"/>
          </w:rPr>
          <w:t>Khan Academy – Repaso de la respiración celular</w:t>
        </w:r>
      </w:hyperlink>
      <w:r>
        <w:rPr>
          <w:color w:val="000000"/>
        </w:rPr>
        <w:t xml:space="preserve"> ofrece una revisión completa sobre la respiración celular, cubriendo sus fases principales: glicólisis, ciclo de Krebs y cadena de transporte de electrones. Explica cómo estos procesos convierten la glucosa en ATP, la molécula de energía celular, y destaca las diferencias entre la respiración aerobia y anaerobia. El artículo proporciona una base sólida para estudiantes de secundaria y es útil para comprender cómo la respiración celular se relaciona con la energía y el metabolismo en los organismos</w:t>
      </w:r>
      <w:r w:rsidR="00E31CA8">
        <w:rPr>
          <w:color w:val="000000"/>
        </w:rPr>
        <w:t>.</w:t>
      </w:r>
    </w:p>
    <w:p w14:paraId="1C2FB689" w14:textId="77777777" w:rsidR="00E31CA8" w:rsidRPr="00E31CA8" w:rsidRDefault="00E31CA8" w:rsidP="00E31CA8">
      <w:pPr>
        <w:rPr>
          <w:rFonts w:eastAsia="Calibri"/>
          <w:lang w:eastAsia="en-US"/>
        </w:rPr>
      </w:pPr>
    </w:p>
    <w:p w14:paraId="03272B67" w14:textId="77777777" w:rsidR="00FB3E8A" w:rsidRDefault="00FB3E8A" w:rsidP="00E31CA8">
      <w:pPr>
        <w:pStyle w:val="E05Parrafosangria"/>
      </w:pPr>
      <w:r>
        <w:t xml:space="preserve">Además, para entender los </w:t>
      </w:r>
      <w:r w:rsidRPr="00E31CA8">
        <w:t>principios</w:t>
      </w:r>
      <w:r>
        <w:t xml:space="preserve"> y productos de cada proceso, deben orientar su búsqueda hacia la respuesta a las siguientes preguntas guía:</w:t>
      </w:r>
    </w:p>
    <w:p w14:paraId="10B8C5A5" w14:textId="77777777" w:rsidR="00FB3E8A" w:rsidRDefault="00FB3E8A" w:rsidP="00E16BA9">
      <w:pPr>
        <w:pStyle w:val="E09Parrafolista"/>
        <w:numPr>
          <w:ilvl w:val="0"/>
          <w:numId w:val="44"/>
        </w:numPr>
        <w:rPr>
          <w:color w:val="000000"/>
        </w:rPr>
      </w:pPr>
      <w:r>
        <w:rPr>
          <w:color w:val="000000"/>
        </w:rPr>
        <w:t>¿Qué tipo de energía o sustancias se producen en cada proceso?</w:t>
      </w:r>
    </w:p>
    <w:p w14:paraId="1B82F967" w14:textId="77777777" w:rsidR="00FB3E8A" w:rsidRDefault="00FB3E8A" w:rsidP="00E16BA9">
      <w:pPr>
        <w:pStyle w:val="E09Parrafolista"/>
        <w:numPr>
          <w:ilvl w:val="0"/>
          <w:numId w:val="44"/>
        </w:numPr>
        <w:rPr>
          <w:color w:val="000000"/>
        </w:rPr>
      </w:pPr>
      <w:r>
        <w:rPr>
          <w:color w:val="000000"/>
        </w:rPr>
        <w:t>¿Qué organismos suelen usar este mecanismo?</w:t>
      </w:r>
    </w:p>
    <w:p w14:paraId="0AA6A037" w14:textId="77777777" w:rsidR="00FB3E8A" w:rsidRDefault="00FB3E8A" w:rsidP="00FB3E8A">
      <w:pPr>
        <w:pBdr>
          <w:top w:val="nil"/>
          <w:left w:val="nil"/>
          <w:bottom w:val="nil"/>
          <w:right w:val="nil"/>
          <w:between w:val="nil"/>
        </w:pBdr>
        <w:spacing w:line="480" w:lineRule="auto"/>
        <w:ind w:left="1080"/>
        <w:rPr>
          <w:rFonts w:ascii="Calibri" w:eastAsia="Calibri" w:hAnsi="Calibri" w:cs="Calibri"/>
          <w:color w:val="000000"/>
          <w:sz w:val="22"/>
          <w:szCs w:val="22"/>
        </w:rPr>
      </w:pPr>
    </w:p>
    <w:p w14:paraId="355D0F82" w14:textId="77777777" w:rsidR="00FB3E8A" w:rsidRDefault="00FB3E8A" w:rsidP="00E16BA9">
      <w:pPr>
        <w:pStyle w:val="E09Parrafolista"/>
        <w:numPr>
          <w:ilvl w:val="0"/>
          <w:numId w:val="17"/>
        </w:numPr>
      </w:pPr>
      <w:r>
        <w:t>Los grupos crean una dramatización que muestre su proceso; por ejemplo, el equipo aeróbico podría representar a los humanos en una carrera, mientras el equipo anaeróbico actúa como bacterias que sobreviven sin oxígeno.</w:t>
      </w:r>
    </w:p>
    <w:p w14:paraId="4E28CA8A" w14:textId="77777777" w:rsidR="00FB3E8A" w:rsidRDefault="00FB3E8A" w:rsidP="00E16BA9">
      <w:pPr>
        <w:pStyle w:val="E09Parrafolista"/>
        <w:numPr>
          <w:ilvl w:val="0"/>
          <w:numId w:val="17"/>
        </w:numPr>
      </w:pPr>
      <w:r>
        <w:t xml:space="preserve">Cada grupo expone su dramatización. </w:t>
      </w:r>
    </w:p>
    <w:p w14:paraId="2050D59E" w14:textId="6153462A" w:rsidR="00FB3E8A" w:rsidRPr="00273A35" w:rsidRDefault="00FB3E8A" w:rsidP="00E16BA9">
      <w:pPr>
        <w:pStyle w:val="E09Parrafolista"/>
        <w:numPr>
          <w:ilvl w:val="0"/>
          <w:numId w:val="17"/>
        </w:numPr>
      </w:pPr>
      <w:r>
        <w:t>Luego, organice una discusión sobre las ventajas y las desventajas de ambos tipos de respiración, relacionándolo con el ambiente y la eficiencia energética.</w:t>
      </w:r>
    </w:p>
    <w:p w14:paraId="5A47C5F1" w14:textId="71712DFC" w:rsidR="00522AD0" w:rsidRPr="00273A35" w:rsidRDefault="00FB3E8A" w:rsidP="00273A35">
      <w:pPr>
        <w:pStyle w:val="E05Parrafosangria"/>
      </w:pPr>
      <w:r>
        <w:t xml:space="preserve">Para finalizar, </w:t>
      </w:r>
      <w:r w:rsidR="00522AD0">
        <w:t>pregunte a</w:t>
      </w:r>
      <w:r>
        <w:t xml:space="preserve"> los estudiantes cuál de los dos procesos podría predominar en ambientes extremos y cómo se adapta cada organismo a su entorno.</w:t>
      </w:r>
    </w:p>
    <w:p w14:paraId="1DAFEF98" w14:textId="77777777" w:rsidR="00522AD0" w:rsidRDefault="00522AD0" w:rsidP="00FB3E8A">
      <w:pPr>
        <w:spacing w:line="480" w:lineRule="auto"/>
        <w:rPr>
          <w:rFonts w:ascii="Calibri" w:eastAsia="Calibri" w:hAnsi="Calibri" w:cs="Calibri"/>
          <w:sz w:val="22"/>
          <w:szCs w:val="22"/>
        </w:rPr>
      </w:pPr>
    </w:p>
    <w:p w14:paraId="4DC648A8" w14:textId="77777777" w:rsidR="00FB3E8A" w:rsidRDefault="00FB3E8A" w:rsidP="00273A35">
      <w:pPr>
        <w:pStyle w:val="E08IzqnegrillayK"/>
      </w:pPr>
      <w:r>
        <w:lastRenderedPageBreak/>
        <w:t xml:space="preserve">Actividad 4. Ecosistemas en equilibrio </w:t>
      </w:r>
    </w:p>
    <w:p w14:paraId="01E55523" w14:textId="3E759DFC" w:rsidR="00273A35" w:rsidRDefault="00FB3E8A" w:rsidP="008F4311">
      <w:pPr>
        <w:pStyle w:val="E05Parrafosangria"/>
      </w:pPr>
      <w:r>
        <w:t>Los estudiantes comprenderán la interdependencia de la fotosíntesis y la respiración celular, y su papel en el equilibrio de gases en los ecosistemas, mediante una actividad experimental y de observación que refleja el ciclo del oxígeno y el carbono.</w:t>
      </w:r>
      <w:r w:rsidR="00273A35">
        <w:br/>
      </w:r>
    </w:p>
    <w:p w14:paraId="3F618E72" w14:textId="77777777" w:rsidR="00FB3E8A" w:rsidRDefault="00FB3E8A" w:rsidP="00273A35">
      <w:pPr>
        <w:pStyle w:val="E12Intro-desarrollo"/>
      </w:pPr>
      <w:r>
        <w:t>Ejecución de la actividad</w:t>
      </w:r>
    </w:p>
    <w:p w14:paraId="1CA278AB" w14:textId="77777777" w:rsidR="00FB3E8A" w:rsidRDefault="00FB3E8A" w:rsidP="00273A35">
      <w:pPr>
        <w:pStyle w:val="E12Intro-desarrollo"/>
      </w:pPr>
      <w:r>
        <w:t>Materiales</w:t>
      </w:r>
    </w:p>
    <w:p w14:paraId="1FFBF604" w14:textId="77777777" w:rsidR="00FB3E8A" w:rsidRDefault="00FB3E8A" w:rsidP="00E16BA9">
      <w:pPr>
        <w:pStyle w:val="E09Parrafolista"/>
        <w:numPr>
          <w:ilvl w:val="0"/>
          <w:numId w:val="19"/>
        </w:numPr>
      </w:pPr>
      <w:r>
        <w:t>Tarros de vidrio transparentes (uno por cada grupo de estudiantes)</w:t>
      </w:r>
    </w:p>
    <w:p w14:paraId="2019AC48" w14:textId="77777777" w:rsidR="00FB3E8A" w:rsidRDefault="00FB3E8A" w:rsidP="00E16BA9">
      <w:pPr>
        <w:pStyle w:val="E09Parrafolista"/>
        <w:numPr>
          <w:ilvl w:val="0"/>
          <w:numId w:val="19"/>
        </w:numPr>
      </w:pPr>
      <w:r>
        <w:t>Plantas pequeñas o algas acuáticas</w:t>
      </w:r>
    </w:p>
    <w:p w14:paraId="13F2FBCF" w14:textId="77777777" w:rsidR="00FB3E8A" w:rsidRDefault="00FB3E8A" w:rsidP="00E16BA9">
      <w:pPr>
        <w:pStyle w:val="E09Parrafolista"/>
        <w:numPr>
          <w:ilvl w:val="0"/>
          <w:numId w:val="19"/>
        </w:numPr>
      </w:pPr>
      <w:r>
        <w:t>Peceras o frascos grandes con agua (que simulen un pequeño ecosistema cerrado)</w:t>
      </w:r>
    </w:p>
    <w:p w14:paraId="6BB2E9C5" w14:textId="77777777" w:rsidR="00FB3E8A" w:rsidRDefault="00FB3E8A" w:rsidP="00E16BA9">
      <w:pPr>
        <w:pStyle w:val="E09Parrafolista"/>
        <w:numPr>
          <w:ilvl w:val="0"/>
          <w:numId w:val="19"/>
        </w:numPr>
      </w:pPr>
      <w:r>
        <w:t>Velas pequeñas y encendedores</w:t>
      </w:r>
    </w:p>
    <w:p w14:paraId="49BF25E6" w14:textId="77777777" w:rsidR="00FB3E8A" w:rsidRDefault="00FB3E8A" w:rsidP="00E16BA9">
      <w:pPr>
        <w:pStyle w:val="E09Parrafolista"/>
        <w:numPr>
          <w:ilvl w:val="0"/>
          <w:numId w:val="19"/>
        </w:numPr>
      </w:pPr>
      <w:r>
        <w:t>Termómetros (si están disponibles)</w:t>
      </w:r>
    </w:p>
    <w:p w14:paraId="451DC1CB" w14:textId="77777777" w:rsidR="00FB3E8A" w:rsidRDefault="00FB3E8A" w:rsidP="00E16BA9">
      <w:pPr>
        <w:pStyle w:val="E09Parrafolista"/>
        <w:numPr>
          <w:ilvl w:val="0"/>
          <w:numId w:val="19"/>
        </w:numPr>
      </w:pPr>
      <w:r>
        <w:t>Cartulina y marcadores</w:t>
      </w:r>
    </w:p>
    <w:p w14:paraId="21A06F66" w14:textId="77777777" w:rsidR="00FB3E8A" w:rsidRDefault="00FB3E8A" w:rsidP="00E16BA9">
      <w:pPr>
        <w:pStyle w:val="E09Parrafolista"/>
        <w:numPr>
          <w:ilvl w:val="0"/>
          <w:numId w:val="19"/>
        </w:numPr>
      </w:pPr>
      <w:r>
        <w:t>Papel de aluminio</w:t>
      </w:r>
    </w:p>
    <w:p w14:paraId="22DE700D" w14:textId="77777777" w:rsidR="00FB3E8A" w:rsidRDefault="00FB3E8A" w:rsidP="00E16BA9">
      <w:pPr>
        <w:pStyle w:val="E09Parrafolista"/>
        <w:numPr>
          <w:ilvl w:val="0"/>
          <w:numId w:val="19"/>
        </w:numPr>
      </w:pPr>
      <w:r>
        <w:t>Relojes o cronómetros</w:t>
      </w:r>
    </w:p>
    <w:p w14:paraId="4A7D6DF3" w14:textId="77777777" w:rsidR="00FB3E8A" w:rsidRDefault="00FB3E8A" w:rsidP="00E16BA9">
      <w:pPr>
        <w:pStyle w:val="E09Parrafolista"/>
        <w:numPr>
          <w:ilvl w:val="0"/>
          <w:numId w:val="19"/>
        </w:numPr>
      </w:pPr>
      <w:r>
        <w:t>Cuadernos para registro de observaciones</w:t>
      </w:r>
    </w:p>
    <w:p w14:paraId="48EFEB34" w14:textId="77777777" w:rsidR="00FB3E8A" w:rsidRDefault="00FB3E8A" w:rsidP="00FB3E8A">
      <w:pPr>
        <w:pBdr>
          <w:top w:val="nil"/>
          <w:left w:val="nil"/>
          <w:bottom w:val="nil"/>
          <w:right w:val="nil"/>
          <w:between w:val="nil"/>
        </w:pBdr>
        <w:spacing w:line="480" w:lineRule="auto"/>
        <w:ind w:left="720"/>
        <w:rPr>
          <w:rFonts w:ascii="Calibri" w:eastAsia="Calibri" w:hAnsi="Calibri" w:cs="Calibri"/>
          <w:color w:val="000000"/>
          <w:sz w:val="22"/>
          <w:szCs w:val="22"/>
        </w:rPr>
      </w:pPr>
    </w:p>
    <w:p w14:paraId="3B8012E0" w14:textId="0687F73E" w:rsidR="00FB3E8A" w:rsidRPr="00273A35" w:rsidRDefault="00FB3E8A" w:rsidP="00E16BA9">
      <w:pPr>
        <w:pStyle w:val="E09Parrafolista"/>
        <w:numPr>
          <w:ilvl w:val="0"/>
          <w:numId w:val="20"/>
        </w:numPr>
      </w:pPr>
      <w:r>
        <w:t xml:space="preserve">Inicie explicando a los estudiantes cómo la fotosíntesis y la respiración celular funcionan juntas en los ecosistemas para mantener el equilibrio de gases en la </w:t>
      </w:r>
      <w:r>
        <w:lastRenderedPageBreak/>
        <w:t>atmósfera. Para hacer esto más visual, puede apoyarse en el siguiente recurso del ciclo del carbono y el oxígeno en la naturaleza</w:t>
      </w:r>
      <w:r w:rsidR="00EB1BBC">
        <w:t>:</w:t>
      </w:r>
    </w:p>
    <w:p w14:paraId="0EFD0F91" w14:textId="70BFF53D" w:rsidR="00FB3E8A" w:rsidRPr="000852B6" w:rsidRDefault="002A00AB" w:rsidP="00A85108">
      <w:pPr>
        <w:pStyle w:val="E09Parrafolista"/>
        <w:numPr>
          <w:ilvl w:val="0"/>
          <w:numId w:val="46"/>
        </w:numPr>
        <w:rPr>
          <w:color w:val="000000"/>
        </w:rPr>
      </w:pPr>
      <w:hyperlink r:id="rId29" w:history="1">
        <w:r w:rsidR="00FB3E8A" w:rsidRPr="000852B6">
          <w:rPr>
            <w:rStyle w:val="Hipervnculo"/>
          </w:rPr>
          <w:t xml:space="preserve">Storyboard </w:t>
        </w:r>
        <w:proofErr w:type="spellStart"/>
        <w:r w:rsidR="00FB3E8A" w:rsidRPr="000852B6">
          <w:rPr>
            <w:rStyle w:val="Hipervnculo"/>
          </w:rPr>
          <w:t>That</w:t>
        </w:r>
        <w:proofErr w:type="spellEnd"/>
      </w:hyperlink>
      <w:r w:rsidR="00FB3E8A" w:rsidRPr="00EB1BBC">
        <w:rPr>
          <w:color w:val="000000"/>
        </w:rPr>
        <w:t xml:space="preserve"> </w:t>
      </w:r>
      <w:r w:rsidR="00EB1BBC" w:rsidRPr="00EB1BBC">
        <w:rPr>
          <w:color w:val="000000"/>
        </w:rPr>
        <w:t xml:space="preserve">(para que funcione debe dar clic en el botón </w:t>
      </w:r>
      <w:r w:rsidR="00EB1BBC" w:rsidRPr="00EB1BBC">
        <w:rPr>
          <w:i/>
          <w:color w:val="000000"/>
          <w:u w:val="single"/>
        </w:rPr>
        <w:t xml:space="preserve">copie este guion </w:t>
      </w:r>
      <w:sdt>
        <w:sdtPr>
          <w:tag w:val="goog_rdk_0"/>
          <w:id w:val="-1087380296"/>
        </w:sdtPr>
        <w:sdtEndPr/>
        <w:sdtContent/>
      </w:sdt>
      <w:r w:rsidR="00EB1BBC" w:rsidRPr="00EB1BBC">
        <w:rPr>
          <w:i/>
          <w:color w:val="000000"/>
          <w:u w:val="single"/>
        </w:rPr>
        <w:t>gráfico</w:t>
      </w:r>
      <w:r w:rsidR="00EB1BBC" w:rsidRPr="00EB1BBC">
        <w:rPr>
          <w:color w:val="000000"/>
        </w:rPr>
        <w:t xml:space="preserve">). </w:t>
      </w:r>
      <w:r w:rsidR="00273A35">
        <w:rPr>
          <w:color w:val="000000"/>
        </w:rPr>
        <w:t>Los</w:t>
      </w:r>
      <w:r w:rsidR="00FB3E8A" w:rsidRPr="00EB1BBC">
        <w:rPr>
          <w:color w:val="000000"/>
        </w:rPr>
        <w:t xml:space="preserve"> estudiantes pueden crear su propio diagrama del ciclo del carbono, utilizando flechas para representar el flujo del carbono entre la atmósfera, la biosfera, la hidrosfera y la geosfera, lo que ayuda a visualizar los procesos clave, como la fotosíntesis y la respiración​. </w:t>
      </w:r>
    </w:p>
    <w:p w14:paraId="1D4AD431" w14:textId="77777777" w:rsidR="00FB3E8A" w:rsidRDefault="00FB3E8A" w:rsidP="00E16BA9">
      <w:pPr>
        <w:pStyle w:val="E09Parrafolista"/>
        <w:numPr>
          <w:ilvl w:val="0"/>
          <w:numId w:val="20"/>
        </w:numPr>
      </w:pPr>
      <w:r>
        <w:t>Explique cómo las plantas producen oxígeno a través de la fotosíntesis, mientras que otros organismos lo consumen en la respiración celular y producen dióxido de carbono, que las plantas necesitan para la fotosíntesis.</w:t>
      </w:r>
    </w:p>
    <w:p w14:paraId="5ABB1D36" w14:textId="77777777" w:rsidR="00FB3E8A" w:rsidRDefault="00FB3E8A" w:rsidP="00E16BA9">
      <w:pPr>
        <w:pStyle w:val="E09Parrafolista"/>
        <w:numPr>
          <w:ilvl w:val="0"/>
          <w:numId w:val="20"/>
        </w:numPr>
      </w:pPr>
      <w:r>
        <w:t>Exponga a los estudiantes el objetivo del experimento: visualizar cómo este ciclo fotosíntesis - respiración funciona en un ecosistema cerrado y cómo el balance de gases es vital para la vida.</w:t>
      </w:r>
    </w:p>
    <w:p w14:paraId="575C9069" w14:textId="77777777" w:rsidR="00FB3E8A" w:rsidRDefault="00FB3E8A" w:rsidP="00E16BA9">
      <w:pPr>
        <w:pStyle w:val="E09Parrafolista"/>
        <w:numPr>
          <w:ilvl w:val="0"/>
          <w:numId w:val="20"/>
        </w:numPr>
      </w:pPr>
      <w:r>
        <w:t>Organice a los estudiantes en grupos de 3-4 integrantes y reparta a cada grupo los materiales necesarios para realizar el experimento.</w:t>
      </w:r>
    </w:p>
    <w:p w14:paraId="151CE649" w14:textId="77777777" w:rsidR="00FB3E8A" w:rsidRDefault="00FB3E8A" w:rsidP="00E16BA9">
      <w:pPr>
        <w:pStyle w:val="E09Parrafolista"/>
        <w:numPr>
          <w:ilvl w:val="0"/>
          <w:numId w:val="20"/>
        </w:numPr>
      </w:pPr>
      <w:r>
        <w:t>Asigne roles específicos dentro de cada grupo, como encargado de observaciones, registrador de datos, administrador del frasco y encargado de manipular la vela, para que todos participen activamente.</w:t>
      </w:r>
    </w:p>
    <w:p w14:paraId="10BB45B4" w14:textId="77777777" w:rsidR="00FB3E8A" w:rsidRDefault="00FB3E8A" w:rsidP="00E16BA9">
      <w:pPr>
        <w:pStyle w:val="E09Parrafolista"/>
        <w:numPr>
          <w:ilvl w:val="0"/>
          <w:numId w:val="20"/>
        </w:numPr>
      </w:pPr>
      <w:r>
        <w:t>Explique las normas de seguridad (especialmente para el manejo de velas).</w:t>
      </w:r>
    </w:p>
    <w:p w14:paraId="3F4FDA55" w14:textId="74FC0873" w:rsidR="00FB3E8A" w:rsidRDefault="00FB3E8A" w:rsidP="00E16BA9">
      <w:pPr>
        <w:pStyle w:val="E09Parrafolista"/>
        <w:numPr>
          <w:ilvl w:val="0"/>
          <w:numId w:val="20"/>
        </w:numPr>
      </w:pPr>
      <w:r>
        <w:t xml:space="preserve">Detalle paso a paso el procedimiento que los estudiantes deberán seguir en el experimento, los cuales son: </w:t>
      </w:r>
    </w:p>
    <w:p w14:paraId="29314AE1" w14:textId="77777777" w:rsidR="00211D8E" w:rsidRPr="00211D8E" w:rsidRDefault="00211D8E" w:rsidP="00211D8E">
      <w:pPr>
        <w:rPr>
          <w:rFonts w:eastAsia="Calibri"/>
          <w:lang w:eastAsia="en-US"/>
        </w:rPr>
      </w:pPr>
    </w:p>
    <w:p w14:paraId="7577D2E8" w14:textId="77777777" w:rsidR="00FB3E8A" w:rsidRPr="00211D8E" w:rsidRDefault="00FB3E8A" w:rsidP="00211D8E">
      <w:pPr>
        <w:pStyle w:val="E09Parrafolista"/>
        <w:ind w:left="708" w:firstLine="0"/>
        <w:rPr>
          <w:rStyle w:val="E04Caracter"/>
        </w:rPr>
      </w:pPr>
      <w:r w:rsidRPr="00211D8E">
        <w:rPr>
          <w:rStyle w:val="E04Caracter"/>
        </w:rPr>
        <w:t>Preparación del ecosistema cerrado</w:t>
      </w:r>
    </w:p>
    <w:p w14:paraId="10E2FAEE" w14:textId="77777777" w:rsidR="00FB3E8A" w:rsidRDefault="00FB3E8A" w:rsidP="00E16BA9">
      <w:pPr>
        <w:pStyle w:val="E09Parrafolista"/>
        <w:numPr>
          <w:ilvl w:val="0"/>
          <w:numId w:val="22"/>
        </w:numPr>
        <w:rPr>
          <w:color w:val="000000"/>
        </w:rPr>
      </w:pPr>
      <w:r>
        <w:rPr>
          <w:color w:val="000000"/>
        </w:rPr>
        <w:lastRenderedPageBreak/>
        <w:t>Colocar una planta pequeña o unas algas acuáticas dentro del tarro de vidrio.</w:t>
      </w:r>
    </w:p>
    <w:p w14:paraId="6EC13E9F" w14:textId="77777777" w:rsidR="00FB3E8A" w:rsidRDefault="00FB3E8A" w:rsidP="00E16BA9">
      <w:pPr>
        <w:pStyle w:val="E09Parrafolista"/>
        <w:numPr>
          <w:ilvl w:val="0"/>
          <w:numId w:val="22"/>
        </w:numPr>
        <w:rPr>
          <w:color w:val="000000"/>
        </w:rPr>
      </w:pPr>
      <w:r>
        <w:rPr>
          <w:color w:val="000000"/>
        </w:rPr>
        <w:t>Llenar el tarro con agua, dejando algo de aire en la parte superior, y asegurarse de que esté bien cerrado.</w:t>
      </w:r>
    </w:p>
    <w:p w14:paraId="068C4284" w14:textId="77777777" w:rsidR="00FB3E8A" w:rsidRDefault="00FB3E8A" w:rsidP="00E16BA9">
      <w:pPr>
        <w:pStyle w:val="E09Parrafolista"/>
        <w:numPr>
          <w:ilvl w:val="0"/>
          <w:numId w:val="22"/>
        </w:numPr>
        <w:rPr>
          <w:color w:val="000000"/>
        </w:rPr>
      </w:pPr>
      <w:r>
        <w:rPr>
          <w:color w:val="000000"/>
        </w:rPr>
        <w:t>Forrar uno de los lados del tarro con papel de aluminio para simular una noche en el ecosistema, es decir, un lado sin luz.</w:t>
      </w:r>
    </w:p>
    <w:p w14:paraId="4DE07308" w14:textId="77777777" w:rsidR="00FB3E8A" w:rsidRDefault="00FB3E8A" w:rsidP="00E16BA9">
      <w:pPr>
        <w:pStyle w:val="E09Parrafolista"/>
        <w:numPr>
          <w:ilvl w:val="0"/>
          <w:numId w:val="22"/>
        </w:numPr>
        <w:rPr>
          <w:color w:val="000000"/>
        </w:rPr>
      </w:pPr>
      <w:r>
        <w:rPr>
          <w:color w:val="000000"/>
        </w:rPr>
        <w:t>Colocar el tarro en un lugar donde reciba luz directa y medir la temperatura inicial del agua.</w:t>
      </w:r>
    </w:p>
    <w:p w14:paraId="36A9D2C6" w14:textId="77777777" w:rsidR="00FB3E8A" w:rsidRDefault="00FB3E8A" w:rsidP="00E16BA9">
      <w:pPr>
        <w:pStyle w:val="E09Parrafolista"/>
        <w:numPr>
          <w:ilvl w:val="0"/>
          <w:numId w:val="22"/>
        </w:numPr>
        <w:rPr>
          <w:color w:val="000000"/>
        </w:rPr>
      </w:pPr>
      <w:r>
        <w:rPr>
          <w:color w:val="000000"/>
        </w:rPr>
        <w:t>Registrar lo que observan en la planta y en el frasco a lo largo del día, anotando cualquier cambio en las burbujas de oxígeno en el agua o en la planta.</w:t>
      </w:r>
    </w:p>
    <w:p w14:paraId="2C07B9BE" w14:textId="77777777" w:rsidR="00FB3E8A" w:rsidRDefault="00FB3E8A" w:rsidP="00211D8E">
      <w:pPr>
        <w:pStyle w:val="E09Parrafolista"/>
      </w:pPr>
    </w:p>
    <w:p w14:paraId="3F6D7043" w14:textId="77777777" w:rsidR="00FB3E8A" w:rsidRPr="00211D8E" w:rsidRDefault="00FB3E8A" w:rsidP="00211D8E">
      <w:pPr>
        <w:pStyle w:val="E09Parrafolista"/>
        <w:rPr>
          <w:rStyle w:val="E04Caracter"/>
        </w:rPr>
      </w:pPr>
      <w:r w:rsidRPr="00211D8E">
        <w:rPr>
          <w:rStyle w:val="E04Caracter"/>
        </w:rPr>
        <w:t>Simulación del ciclo respiración-fotosíntesis</w:t>
      </w:r>
    </w:p>
    <w:p w14:paraId="647883B1" w14:textId="77777777" w:rsidR="00FB3E8A" w:rsidRPr="00A85108" w:rsidRDefault="00FB3E8A" w:rsidP="00211D8E">
      <w:pPr>
        <w:pStyle w:val="E09Parrafolista"/>
        <w:rPr>
          <w:rStyle w:val="E04Caracter"/>
          <w:b w:val="0"/>
        </w:rPr>
      </w:pPr>
      <w:r w:rsidRPr="00A85108">
        <w:rPr>
          <w:rStyle w:val="E04Caracter"/>
          <w:b w:val="0"/>
        </w:rPr>
        <w:t>Prueba del equilibrio de gases</w:t>
      </w:r>
    </w:p>
    <w:p w14:paraId="7E6116D5" w14:textId="77777777" w:rsidR="00FB3E8A" w:rsidRDefault="00FB3E8A" w:rsidP="00E16BA9">
      <w:pPr>
        <w:pStyle w:val="E09Parrafolista"/>
        <w:numPr>
          <w:ilvl w:val="0"/>
          <w:numId w:val="23"/>
        </w:numPr>
        <w:rPr>
          <w:color w:val="000000"/>
        </w:rPr>
      </w:pPr>
      <w:r>
        <w:rPr>
          <w:color w:val="000000"/>
        </w:rPr>
        <w:t>Encender una vela y colocarla cuidadosamente dentro de un frasco sin planta.</w:t>
      </w:r>
    </w:p>
    <w:p w14:paraId="6DB5DB0B" w14:textId="77777777" w:rsidR="00FB3E8A" w:rsidRDefault="00FB3E8A" w:rsidP="00E16BA9">
      <w:pPr>
        <w:pStyle w:val="E09Parrafolista"/>
        <w:numPr>
          <w:ilvl w:val="0"/>
          <w:numId w:val="23"/>
        </w:numPr>
        <w:rPr>
          <w:color w:val="000000"/>
        </w:rPr>
      </w:pPr>
      <w:r>
        <w:rPr>
          <w:color w:val="000000"/>
        </w:rPr>
        <w:t>Observar cómo la vela consume el oxígeno y se apaga al quedarse sin él.</w:t>
      </w:r>
    </w:p>
    <w:p w14:paraId="74A123F6" w14:textId="77777777" w:rsidR="00FB3E8A" w:rsidRDefault="00FB3E8A" w:rsidP="00E16BA9">
      <w:pPr>
        <w:pStyle w:val="E09Parrafolista"/>
        <w:numPr>
          <w:ilvl w:val="0"/>
          <w:numId w:val="23"/>
        </w:numPr>
        <w:rPr>
          <w:color w:val="000000"/>
        </w:rPr>
      </w:pPr>
      <w:r>
        <w:rPr>
          <w:color w:val="000000"/>
        </w:rPr>
        <w:t>Luego, realizar el mismo experimento con un frasco que contenga una planta y observar cómo tarda más en apagarse la vela, indicando la producción de oxígeno.</w:t>
      </w:r>
    </w:p>
    <w:p w14:paraId="64ED9504" w14:textId="77777777" w:rsidR="00FB3E8A" w:rsidRDefault="00FB3E8A" w:rsidP="00E16BA9">
      <w:pPr>
        <w:pStyle w:val="E09Parrafolista"/>
        <w:numPr>
          <w:ilvl w:val="0"/>
          <w:numId w:val="23"/>
        </w:numPr>
        <w:rPr>
          <w:color w:val="000000"/>
        </w:rPr>
      </w:pPr>
      <w:r>
        <w:rPr>
          <w:color w:val="000000"/>
        </w:rPr>
        <w:t>Registrar todos los datos de tiempo, cambios de temperatura y observaciones.</w:t>
      </w:r>
    </w:p>
    <w:p w14:paraId="097AB603" w14:textId="77777777" w:rsidR="00FB3E8A" w:rsidRDefault="00FB3E8A" w:rsidP="00E16BA9">
      <w:pPr>
        <w:pStyle w:val="E09Parrafolista"/>
        <w:numPr>
          <w:ilvl w:val="0"/>
          <w:numId w:val="23"/>
        </w:numPr>
        <w:rPr>
          <w:color w:val="000000"/>
        </w:rPr>
      </w:pPr>
      <w:r>
        <w:rPr>
          <w:color w:val="000000"/>
        </w:rPr>
        <w:t>Comparar los dos frascos: ¿qué diferencias notaron? ¿por qué creen que se apagó la vela más rápido en uno de ellos?</w:t>
      </w:r>
    </w:p>
    <w:p w14:paraId="43A558B9" w14:textId="77777777" w:rsidR="00FB3E8A" w:rsidRDefault="00FB3E8A" w:rsidP="00E16BA9">
      <w:pPr>
        <w:pStyle w:val="E09Parrafolista"/>
        <w:numPr>
          <w:ilvl w:val="0"/>
          <w:numId w:val="23"/>
        </w:numPr>
        <w:rPr>
          <w:color w:val="000000"/>
        </w:rPr>
      </w:pPr>
      <w:r>
        <w:rPr>
          <w:color w:val="000000"/>
        </w:rPr>
        <w:lastRenderedPageBreak/>
        <w:t>Relacionar las observaciones con los ciclos de fotosíntesis y respiración, y con la función de las plantas en la producción de oxígeno.</w:t>
      </w:r>
    </w:p>
    <w:p w14:paraId="39497D8F" w14:textId="77777777" w:rsidR="00FB3E8A" w:rsidRDefault="00FB3E8A" w:rsidP="00E16BA9">
      <w:pPr>
        <w:pStyle w:val="E09Parrafolista"/>
        <w:numPr>
          <w:ilvl w:val="0"/>
          <w:numId w:val="23"/>
        </w:numPr>
        <w:rPr>
          <w:color w:val="000000"/>
        </w:rPr>
      </w:pPr>
      <w:r>
        <w:rPr>
          <w:color w:val="000000"/>
        </w:rPr>
        <w:t>Registrar las conclusiones en el cuaderno.</w:t>
      </w:r>
    </w:p>
    <w:p w14:paraId="5362B44F" w14:textId="77777777" w:rsidR="00FB3E8A" w:rsidRDefault="00FB3E8A" w:rsidP="00FB3E8A">
      <w:pPr>
        <w:spacing w:line="480" w:lineRule="auto"/>
        <w:rPr>
          <w:rFonts w:ascii="Calibri" w:eastAsia="Calibri" w:hAnsi="Calibri" w:cs="Calibri"/>
          <w:b/>
          <w:sz w:val="22"/>
          <w:szCs w:val="22"/>
        </w:rPr>
      </w:pPr>
    </w:p>
    <w:p w14:paraId="0CAC20FB" w14:textId="77777777" w:rsidR="00FB3E8A" w:rsidRDefault="00FB3E8A" w:rsidP="00E16BA9">
      <w:pPr>
        <w:pStyle w:val="E09Parrafolista"/>
        <w:numPr>
          <w:ilvl w:val="0"/>
          <w:numId w:val="24"/>
        </w:numPr>
      </w:pPr>
      <w:r>
        <w:t>Cada grupo presenta sus resultados y comparte sus observaciones con la clase.</w:t>
      </w:r>
    </w:p>
    <w:p w14:paraId="4279EE56" w14:textId="77777777" w:rsidR="00FB3E8A" w:rsidRDefault="00FB3E8A" w:rsidP="00E16BA9">
      <w:pPr>
        <w:pStyle w:val="E09Parrafolista"/>
        <w:numPr>
          <w:ilvl w:val="0"/>
          <w:numId w:val="24"/>
        </w:numPr>
      </w:pPr>
      <w:r>
        <w:t>Guíe una discusión en la que relacione las observaciones de los estudiantes con los conceptos de fotosíntesis y respiración celular.</w:t>
      </w:r>
    </w:p>
    <w:p w14:paraId="5AB93913" w14:textId="77777777" w:rsidR="00FB3E8A" w:rsidRDefault="00FB3E8A" w:rsidP="00E16BA9">
      <w:pPr>
        <w:pStyle w:val="E09Parrafolista"/>
        <w:numPr>
          <w:ilvl w:val="0"/>
          <w:numId w:val="24"/>
        </w:numPr>
      </w:pPr>
      <w:r>
        <w:t>Pregunte: ¿Qué sucedería en los ecosistemas si eliminamos a las plantas de este ciclo?</w:t>
      </w:r>
    </w:p>
    <w:p w14:paraId="0ECF73F5" w14:textId="77777777" w:rsidR="00FB3E8A" w:rsidRDefault="00FB3E8A" w:rsidP="00E16BA9">
      <w:pPr>
        <w:pStyle w:val="E09Parrafolista"/>
        <w:numPr>
          <w:ilvl w:val="0"/>
          <w:numId w:val="24"/>
        </w:numPr>
      </w:pPr>
      <w:r>
        <w:t>Ayude a los estudiantes a interpretar sus resultados y a comprender cómo la fotosíntesis y la respiración celular se complementan en un ecosistema.</w:t>
      </w:r>
    </w:p>
    <w:p w14:paraId="47A0409D" w14:textId="77777777" w:rsidR="00FB3E8A" w:rsidRDefault="00FB3E8A" w:rsidP="00E16BA9">
      <w:pPr>
        <w:pStyle w:val="E09Parrafolista"/>
        <w:numPr>
          <w:ilvl w:val="0"/>
          <w:numId w:val="24"/>
        </w:numPr>
      </w:pPr>
      <w:r>
        <w:t>Finalmente, vincule estos procesos con problemas actuales como la deforestación y el cambio climático, y motive a los estudiantes a pensar en acciones individuales para proteger el equilibrio en los ecosistemas.</w:t>
      </w:r>
    </w:p>
    <w:p w14:paraId="69DBB33B" w14:textId="77777777" w:rsidR="00FB3E8A" w:rsidRDefault="00FB3E8A" w:rsidP="00FB3E8A">
      <w:pPr>
        <w:spacing w:line="480" w:lineRule="auto"/>
        <w:rPr>
          <w:rFonts w:ascii="Calibri" w:eastAsia="Calibri" w:hAnsi="Calibri" w:cs="Calibri"/>
          <w:sz w:val="22"/>
          <w:szCs w:val="22"/>
        </w:rPr>
      </w:pPr>
    </w:p>
    <w:p w14:paraId="3A50F7F8" w14:textId="5B0C8598" w:rsidR="002B4ACE" w:rsidRDefault="00FB3E8A" w:rsidP="008F4311">
      <w:pPr>
        <w:pStyle w:val="E05Parrafosangria"/>
      </w:pPr>
      <w:r>
        <w:t>Cierre esta actividad, pidiendo a cada estudiante que escriba una reflexión breve acerca de la importancia de ambos procesos y sobre cómo este conocimiento cambia su perspectiva de la relación entre los organismos y el entorno.</w:t>
      </w:r>
    </w:p>
    <w:p w14:paraId="3B1F0AC1" w14:textId="77777777" w:rsidR="008F4311" w:rsidRDefault="008F4311" w:rsidP="002B3FFC">
      <w:pPr>
        <w:pStyle w:val="E12Intro-desarrollo"/>
      </w:pPr>
    </w:p>
    <w:p w14:paraId="612DA3E5" w14:textId="0A6E0E16" w:rsidR="002B3FFC" w:rsidRDefault="002B3FFC" w:rsidP="002B3FFC">
      <w:pPr>
        <w:pStyle w:val="E12Intro-desarrollo"/>
      </w:pPr>
      <w:r>
        <w:t>CIERRE</w:t>
      </w:r>
    </w:p>
    <w:p w14:paraId="2E5CB396" w14:textId="77777777" w:rsidR="002B3FFC" w:rsidRDefault="00FB3E8A" w:rsidP="002B3FFC">
      <w:pPr>
        <w:pStyle w:val="E08IzqnegrillayK"/>
      </w:pPr>
      <w:r>
        <w:t>Actividad 5. Energía en acción – Debate</w:t>
      </w:r>
    </w:p>
    <w:p w14:paraId="5437A3F6" w14:textId="2FB884C3" w:rsidR="00FB3E8A" w:rsidRDefault="00FB3E8A" w:rsidP="002B3FFC">
      <w:pPr>
        <w:pStyle w:val="E05Parrafosangria"/>
        <w:ind w:firstLine="0"/>
      </w:pPr>
      <w:r>
        <w:lastRenderedPageBreak/>
        <w:t xml:space="preserve">Como actividad final que permita consolidar la comprensión sobre la interdependencia de la fotosíntesis y la respiración celular, y su impacto en el equilibrio ecológico, los estudiantes participan en un debate llamado </w:t>
      </w:r>
      <w:r>
        <w:rPr>
          <w:b/>
        </w:rPr>
        <w:t>Energía en acción</w:t>
      </w:r>
      <w:r>
        <w:t xml:space="preserve"> y crean un compromiso ambiental tanto personal como grupal que aborde los problemas de cambio climático y deforestación.</w:t>
      </w:r>
    </w:p>
    <w:p w14:paraId="71554073" w14:textId="77777777" w:rsidR="002B3FFC" w:rsidRDefault="002B3FFC" w:rsidP="002B3FFC">
      <w:pPr>
        <w:pStyle w:val="E05Parrafosangria"/>
        <w:ind w:firstLine="0"/>
      </w:pPr>
    </w:p>
    <w:p w14:paraId="7599FDF0" w14:textId="77777777" w:rsidR="00FB3E8A" w:rsidRDefault="00FB3E8A" w:rsidP="002B3FFC">
      <w:pPr>
        <w:pStyle w:val="E12Intro-desarrollo"/>
      </w:pPr>
      <w:r>
        <w:t>Ejecución de la actividad</w:t>
      </w:r>
    </w:p>
    <w:p w14:paraId="2FAFDDC5" w14:textId="77777777" w:rsidR="00FB3E8A" w:rsidRDefault="00FB3E8A" w:rsidP="002B4ACE">
      <w:pPr>
        <w:pStyle w:val="E12Intro-desarrollo"/>
        <w:ind w:left="708"/>
      </w:pPr>
      <w:r>
        <w:t>Materiales</w:t>
      </w:r>
    </w:p>
    <w:p w14:paraId="08DB9288" w14:textId="77777777" w:rsidR="00FB3E8A" w:rsidRDefault="00FB3E8A" w:rsidP="00E16BA9">
      <w:pPr>
        <w:pStyle w:val="E09Parrafolista"/>
        <w:numPr>
          <w:ilvl w:val="0"/>
          <w:numId w:val="26"/>
        </w:numPr>
        <w:ind w:left="1068"/>
      </w:pPr>
      <w:r>
        <w:t xml:space="preserve">Carteles de papel Kraft </w:t>
      </w:r>
    </w:p>
    <w:p w14:paraId="6A911537" w14:textId="77777777" w:rsidR="00FB3E8A" w:rsidRDefault="00FB3E8A" w:rsidP="00E16BA9">
      <w:pPr>
        <w:pStyle w:val="E09Parrafolista"/>
        <w:numPr>
          <w:ilvl w:val="0"/>
          <w:numId w:val="26"/>
        </w:numPr>
        <w:ind w:left="1068"/>
      </w:pPr>
      <w:r>
        <w:t>Marcadores de colores</w:t>
      </w:r>
    </w:p>
    <w:p w14:paraId="5AE7C675" w14:textId="77777777" w:rsidR="00FB3E8A" w:rsidRDefault="00FB3E8A" w:rsidP="00E16BA9">
      <w:pPr>
        <w:pStyle w:val="E09Parrafolista"/>
        <w:numPr>
          <w:ilvl w:val="0"/>
          <w:numId w:val="26"/>
        </w:numPr>
        <w:ind w:left="1068"/>
      </w:pPr>
      <w:r>
        <w:t>Hojas en blanco y bolígrafos para cada estudiante</w:t>
      </w:r>
    </w:p>
    <w:p w14:paraId="08B54A6D" w14:textId="77777777" w:rsidR="00FB3E8A" w:rsidRDefault="00FB3E8A" w:rsidP="00E16BA9">
      <w:pPr>
        <w:pStyle w:val="E09Parrafolista"/>
        <w:numPr>
          <w:ilvl w:val="0"/>
          <w:numId w:val="26"/>
        </w:numPr>
        <w:ind w:left="1068"/>
      </w:pPr>
      <w:r>
        <w:t>Fichas o tarjetas con roles para el debate (por ejemplo, defensor del medio ambiente, empresario agrícola, científico, ciudadano común)</w:t>
      </w:r>
    </w:p>
    <w:p w14:paraId="2DF4FBDC" w14:textId="77777777" w:rsidR="00FB3E8A" w:rsidRDefault="00FB3E8A" w:rsidP="00E16BA9">
      <w:pPr>
        <w:pStyle w:val="E09Parrafolista"/>
        <w:numPr>
          <w:ilvl w:val="0"/>
          <w:numId w:val="26"/>
        </w:numPr>
        <w:ind w:left="1068"/>
      </w:pPr>
      <w:r>
        <w:t>Acceso a imágenes de impactos ambientales (opcional, para reforzar los puntos de debate)</w:t>
      </w:r>
    </w:p>
    <w:p w14:paraId="7C77CD4C" w14:textId="7726A029" w:rsidR="00FB3E8A" w:rsidRDefault="00FB3E8A" w:rsidP="00E16BA9">
      <w:pPr>
        <w:pStyle w:val="E09Parrafolista"/>
        <w:numPr>
          <w:ilvl w:val="0"/>
          <w:numId w:val="26"/>
        </w:numPr>
        <w:ind w:left="1068"/>
      </w:pPr>
      <w:r>
        <w:t>Tabla para la estructura de compromiso ambiental (previamente elaborada en papel o en la pizarra)</w:t>
      </w:r>
    </w:p>
    <w:p w14:paraId="42B4677C" w14:textId="77777777" w:rsidR="00A47B49" w:rsidRPr="00A47B49" w:rsidRDefault="00A47B49" w:rsidP="00A47B49">
      <w:pPr>
        <w:rPr>
          <w:rFonts w:eastAsia="Calibri"/>
          <w:lang w:eastAsia="en-US"/>
        </w:rPr>
      </w:pPr>
    </w:p>
    <w:p w14:paraId="1B0BD865" w14:textId="77777777" w:rsidR="00FB3E8A" w:rsidRDefault="00FB3E8A" w:rsidP="00E16BA9">
      <w:pPr>
        <w:pStyle w:val="E09Parrafolista"/>
        <w:numPr>
          <w:ilvl w:val="0"/>
          <w:numId w:val="27"/>
        </w:numPr>
      </w:pPr>
      <w:r>
        <w:t>Explique el propósito del debate como una forma de aplicar y profundizar el conocimiento adquirido sobre la fotosíntesis, la respiración celular y su rol en el equilibrio de gases en el ambiente.</w:t>
      </w:r>
    </w:p>
    <w:p w14:paraId="307950DE" w14:textId="77777777" w:rsidR="00FB3E8A" w:rsidRDefault="00FB3E8A" w:rsidP="00E16BA9">
      <w:pPr>
        <w:pStyle w:val="E09Parrafolista"/>
        <w:numPr>
          <w:ilvl w:val="0"/>
          <w:numId w:val="27"/>
        </w:numPr>
      </w:pPr>
      <w:r>
        <w:lastRenderedPageBreak/>
        <w:t>Informe a los estudiantes que al final del debate deberán crear un compromiso ambiental basado en los temas discutidos, abordando problemas como la deforestación y el cambio climático.</w:t>
      </w:r>
    </w:p>
    <w:p w14:paraId="392014A3" w14:textId="77777777" w:rsidR="00FB3E8A" w:rsidRDefault="00FB3E8A" w:rsidP="00E16BA9">
      <w:pPr>
        <w:pStyle w:val="E09Parrafolista"/>
        <w:numPr>
          <w:ilvl w:val="0"/>
          <w:numId w:val="27"/>
        </w:numPr>
      </w:pPr>
      <w:r>
        <w:t>Divida la clase en 4 grupos y asigne a cada estudiante un rol en el debate, dándoles tarjetas que indican su perspectiva específica para que preparen argumentos.</w:t>
      </w:r>
    </w:p>
    <w:p w14:paraId="1EC48FB4" w14:textId="77777777" w:rsidR="00FB3E8A" w:rsidRDefault="00FB3E8A" w:rsidP="00E16BA9">
      <w:pPr>
        <w:pStyle w:val="E09Parrafolista"/>
        <w:numPr>
          <w:ilvl w:val="0"/>
          <w:numId w:val="27"/>
        </w:numPr>
      </w:pPr>
      <w:r>
        <w:t>Los estudiantes se organizan en equipos según el rol asignado. Cada grupo discute sus argumentos basándose en los conocimientos previos sobre fotosíntesis, respiración celular y equilibrio ambiental.</w:t>
      </w:r>
    </w:p>
    <w:p w14:paraId="75C9A1BD" w14:textId="77777777" w:rsidR="00FB3E8A" w:rsidRDefault="00FB3E8A" w:rsidP="00E16BA9">
      <w:pPr>
        <w:pStyle w:val="E09Parrafolista"/>
        <w:numPr>
          <w:ilvl w:val="0"/>
          <w:numId w:val="27"/>
        </w:numPr>
      </w:pPr>
      <w:r>
        <w:t>Guíe a los grupos en la preparación de argumentos, respondiendo preguntas como:</w:t>
      </w:r>
    </w:p>
    <w:p w14:paraId="534EB616" w14:textId="77777777" w:rsidR="00FB3E8A" w:rsidRDefault="00FB3E8A" w:rsidP="00E16BA9">
      <w:pPr>
        <w:pStyle w:val="E09Parrafolista"/>
        <w:numPr>
          <w:ilvl w:val="0"/>
          <w:numId w:val="29"/>
        </w:numPr>
      </w:pPr>
      <w:r>
        <w:t>¿Por qué es importante el equilibrio de gases en los ecosistemas?</w:t>
      </w:r>
    </w:p>
    <w:p w14:paraId="0DAC4F86" w14:textId="77777777" w:rsidR="00FB3E8A" w:rsidRDefault="00FB3E8A" w:rsidP="00E16BA9">
      <w:pPr>
        <w:pStyle w:val="E09Parrafolista"/>
        <w:numPr>
          <w:ilvl w:val="0"/>
          <w:numId w:val="29"/>
        </w:numPr>
      </w:pPr>
      <w:r>
        <w:t>¿Cómo contribuyen las plantas y los animales a este equilibrio?</w:t>
      </w:r>
    </w:p>
    <w:p w14:paraId="26737FE1" w14:textId="77777777" w:rsidR="00FB3E8A" w:rsidRDefault="00FB3E8A" w:rsidP="00E16BA9">
      <w:pPr>
        <w:pStyle w:val="E09Parrafolista"/>
        <w:numPr>
          <w:ilvl w:val="0"/>
          <w:numId w:val="29"/>
        </w:numPr>
      </w:pPr>
      <w:r>
        <w:t>¿Qué efectos tiene la deforestación sobre este ciclo?</w:t>
      </w:r>
    </w:p>
    <w:p w14:paraId="1698D665" w14:textId="45F47CB4" w:rsidR="00FB3E8A" w:rsidRPr="00AD6420" w:rsidRDefault="00FB3E8A" w:rsidP="00E16BA9">
      <w:pPr>
        <w:pStyle w:val="E09Parrafolista"/>
        <w:numPr>
          <w:ilvl w:val="0"/>
          <w:numId w:val="29"/>
        </w:numPr>
      </w:pPr>
      <w:r>
        <w:t>¿Cómo podrían las políticas de conservación ayudar a preservar este equilibrio?</w:t>
      </w:r>
    </w:p>
    <w:p w14:paraId="0065A029" w14:textId="77777777" w:rsidR="00FB3E8A" w:rsidRDefault="00FB3E8A" w:rsidP="00E16BA9">
      <w:pPr>
        <w:pStyle w:val="E09Parrafolista"/>
        <w:numPr>
          <w:ilvl w:val="0"/>
          <w:numId w:val="36"/>
        </w:numPr>
      </w:pPr>
      <w:r>
        <w:t>Sugiera que cada grupo prepare al menos tres puntos de defensa y una respuesta a posibles críticas de los otros roles.</w:t>
      </w:r>
    </w:p>
    <w:p w14:paraId="55BDF29A" w14:textId="77777777" w:rsidR="00FB3E8A" w:rsidRDefault="00FB3E8A" w:rsidP="00E16BA9">
      <w:pPr>
        <w:pStyle w:val="E09Parrafolista"/>
        <w:numPr>
          <w:ilvl w:val="0"/>
          <w:numId w:val="36"/>
        </w:numPr>
      </w:pPr>
      <w:r>
        <w:t>Organice el salón en un semicírculo o en dos filas enfrentadas para facilitar la interacción.</w:t>
      </w:r>
    </w:p>
    <w:p w14:paraId="7310D024" w14:textId="77777777" w:rsidR="00FB3E8A" w:rsidRDefault="00FB3E8A" w:rsidP="00E16BA9">
      <w:pPr>
        <w:pStyle w:val="E09Parrafolista"/>
        <w:numPr>
          <w:ilvl w:val="0"/>
          <w:numId w:val="36"/>
        </w:numPr>
      </w:pPr>
      <w:r>
        <w:t>Establezca las reglas del debate, enfatizando la escucha activa y el respeto.</w:t>
      </w:r>
    </w:p>
    <w:p w14:paraId="670DE744" w14:textId="77777777" w:rsidR="00FB3E8A" w:rsidRDefault="00FB3E8A" w:rsidP="00E16BA9">
      <w:pPr>
        <w:pStyle w:val="E09Parrafolista"/>
        <w:numPr>
          <w:ilvl w:val="0"/>
          <w:numId w:val="36"/>
        </w:numPr>
      </w:pPr>
      <w:r>
        <w:t>Inicie el debate permitiendo que cada grupo exponga su punto de vista en turnos de 2-3 minutos.</w:t>
      </w:r>
    </w:p>
    <w:p w14:paraId="1B6E1504" w14:textId="77777777" w:rsidR="00FB3E8A" w:rsidRDefault="00FB3E8A" w:rsidP="00E16BA9">
      <w:pPr>
        <w:pStyle w:val="E09Parrafolista"/>
        <w:numPr>
          <w:ilvl w:val="0"/>
          <w:numId w:val="36"/>
        </w:numPr>
      </w:pPr>
      <w:r>
        <w:lastRenderedPageBreak/>
        <w:t>Mientras los grupos argumentan, tome nota de los puntos clave y formule preguntas provocadoras, tales como:</w:t>
      </w:r>
    </w:p>
    <w:p w14:paraId="6928F0D9" w14:textId="77777777" w:rsidR="00FB3E8A" w:rsidRDefault="00FB3E8A" w:rsidP="00E16BA9">
      <w:pPr>
        <w:pStyle w:val="E09Parrafolista"/>
        <w:numPr>
          <w:ilvl w:val="0"/>
          <w:numId w:val="33"/>
        </w:numPr>
      </w:pPr>
      <w:r>
        <w:t>Si eliminamos el 30% de las plantas en un ecosistema, ¿qué pasaría con el ciclo del oxígeno y el dióxido de carbono?</w:t>
      </w:r>
    </w:p>
    <w:p w14:paraId="62ACB016" w14:textId="77777777" w:rsidR="00FB3E8A" w:rsidRDefault="00FB3E8A" w:rsidP="00E16BA9">
      <w:pPr>
        <w:pStyle w:val="E09Parrafolista"/>
        <w:numPr>
          <w:ilvl w:val="0"/>
          <w:numId w:val="33"/>
        </w:numPr>
      </w:pPr>
      <w:r>
        <w:t>¿Es posible revertir los efectos del cambio climático solo a través de la reforestación?</w:t>
      </w:r>
    </w:p>
    <w:p w14:paraId="15EC347B" w14:textId="77777777" w:rsidR="00FB3E8A" w:rsidRDefault="00FB3E8A" w:rsidP="00E16BA9">
      <w:pPr>
        <w:pStyle w:val="E09Parrafolista"/>
        <w:numPr>
          <w:ilvl w:val="0"/>
          <w:numId w:val="33"/>
        </w:numPr>
      </w:pPr>
      <w:r>
        <w:t>¿De quién es la responsabilidad de mantener el equilibrio ambiental: los ciudadanos, las empresas o el gobierno?</w:t>
      </w:r>
    </w:p>
    <w:p w14:paraId="21A60929" w14:textId="77777777" w:rsidR="00FB3E8A" w:rsidRDefault="00FB3E8A" w:rsidP="00E16BA9">
      <w:pPr>
        <w:pStyle w:val="E09Parrafolista"/>
        <w:numPr>
          <w:ilvl w:val="0"/>
          <w:numId w:val="30"/>
        </w:numPr>
      </w:pPr>
      <w:r>
        <w:t>Cada grupo tiene la oportunidad de responder a los argumentos de otros equipos, fomentando un ambiente de diálogo y análisis crítico.</w:t>
      </w:r>
    </w:p>
    <w:p w14:paraId="79BA1F64" w14:textId="77777777" w:rsidR="00FB3E8A" w:rsidRDefault="00FB3E8A" w:rsidP="00E16BA9">
      <w:pPr>
        <w:pStyle w:val="E09Parrafolista"/>
        <w:numPr>
          <w:ilvl w:val="0"/>
          <w:numId w:val="30"/>
        </w:numPr>
      </w:pPr>
      <w:r>
        <w:t>Después del debate, invite a los estudiantes a reflexionar en conjunto sobre las conclusiones obtenidas y las diferentes perspectivas presentadas.</w:t>
      </w:r>
    </w:p>
    <w:p w14:paraId="745333B0" w14:textId="77777777" w:rsidR="00FB3E8A" w:rsidRDefault="00FB3E8A" w:rsidP="00E16BA9">
      <w:pPr>
        <w:pStyle w:val="E09Parrafolista"/>
        <w:numPr>
          <w:ilvl w:val="0"/>
          <w:numId w:val="30"/>
        </w:numPr>
      </w:pPr>
      <w:r>
        <w:t xml:space="preserve">En una tabla visible (en el tablero), proponga los elementos que compondrán el compromiso ambiental, considerando el siguiente ejemplo: </w:t>
      </w:r>
    </w:p>
    <w:p w14:paraId="36F2EA96" w14:textId="77777777" w:rsidR="00FB3E8A" w:rsidRDefault="00FB3E8A" w:rsidP="00E16BA9">
      <w:pPr>
        <w:pStyle w:val="E09Parrafolista"/>
        <w:numPr>
          <w:ilvl w:val="0"/>
          <w:numId w:val="32"/>
        </w:numPr>
      </w:pPr>
      <w:r w:rsidRPr="00460216">
        <w:rPr>
          <w:rStyle w:val="E04Caracter"/>
        </w:rPr>
        <w:t>Acciones personales:</w:t>
      </w:r>
      <w:r>
        <w:t xml:space="preserve"> cambios o compromisos que cada estudiante podría adoptar (por ejemplo, reducir el uso de papel, participar en actividades de reforestación).</w:t>
      </w:r>
    </w:p>
    <w:p w14:paraId="201E5BE1" w14:textId="77777777" w:rsidR="00FB3E8A" w:rsidRDefault="00FB3E8A" w:rsidP="00E16BA9">
      <w:pPr>
        <w:pStyle w:val="E09Parrafolista"/>
        <w:numPr>
          <w:ilvl w:val="0"/>
          <w:numId w:val="32"/>
        </w:numPr>
      </w:pPr>
      <w:r w:rsidRPr="00460216">
        <w:rPr>
          <w:rStyle w:val="E04Caracter"/>
        </w:rPr>
        <w:t>Acciones escolares:</w:t>
      </w:r>
      <w:r>
        <w:t xml:space="preserve"> compromisos que el grupo o la clase podría implementar juntos (organizar un día de limpieza de zonas verdes, cuidar las plantas del colegio).</w:t>
      </w:r>
    </w:p>
    <w:p w14:paraId="47B782FB" w14:textId="77777777" w:rsidR="00FB3E8A" w:rsidRDefault="00FB3E8A" w:rsidP="00E16BA9">
      <w:pPr>
        <w:pStyle w:val="E09Parrafolista"/>
        <w:numPr>
          <w:ilvl w:val="0"/>
          <w:numId w:val="32"/>
        </w:numPr>
      </w:pPr>
      <w:r w:rsidRPr="00460216">
        <w:rPr>
          <w:rStyle w:val="E04Caracter"/>
        </w:rPr>
        <w:t>Acciones comunitarias:</w:t>
      </w:r>
      <w:r>
        <w:t xml:space="preserve"> propuestas para involucrar a la comunidad escolar y familiar en el cuidado del medio ambiente.</w:t>
      </w:r>
    </w:p>
    <w:p w14:paraId="6628B285" w14:textId="77777777" w:rsidR="00FB3E8A" w:rsidRDefault="00FB3E8A" w:rsidP="00E16BA9">
      <w:pPr>
        <w:pStyle w:val="E09Parrafolista"/>
        <w:numPr>
          <w:ilvl w:val="0"/>
          <w:numId w:val="34"/>
        </w:numPr>
      </w:pPr>
      <w:r>
        <w:lastRenderedPageBreak/>
        <w:t>Los estudiantes proponen ideas para cada apartado, mientras guía el proceso, destacando cómo cada acción contribuye al equilibrio ecológico.</w:t>
      </w:r>
    </w:p>
    <w:p w14:paraId="42558244" w14:textId="77777777" w:rsidR="00FB3E8A" w:rsidRDefault="00FB3E8A" w:rsidP="00E16BA9">
      <w:pPr>
        <w:pStyle w:val="E09Parrafolista"/>
        <w:numPr>
          <w:ilvl w:val="0"/>
          <w:numId w:val="34"/>
        </w:numPr>
      </w:pPr>
      <w:r>
        <w:t>Dé tiempo para que los estudiantes trabajen en la redacción final de su compromiso ambiental, plasmándolo en el papel Kraft.</w:t>
      </w:r>
    </w:p>
    <w:p w14:paraId="65733E65" w14:textId="77777777" w:rsidR="00FB3E8A" w:rsidRDefault="00FB3E8A" w:rsidP="00E16BA9">
      <w:pPr>
        <w:pStyle w:val="E09Parrafolista"/>
        <w:numPr>
          <w:ilvl w:val="0"/>
          <w:numId w:val="34"/>
        </w:numPr>
      </w:pPr>
      <w:r>
        <w:t>Pida a cada estudiante que firme el compromiso, simbolizando su responsabilidad y voluntad de aplicar lo aprendido.</w:t>
      </w:r>
    </w:p>
    <w:p w14:paraId="112DA4C7" w14:textId="77777777" w:rsidR="00FB3E8A" w:rsidRDefault="00FB3E8A" w:rsidP="00E16BA9">
      <w:pPr>
        <w:pStyle w:val="E09Parrafolista"/>
        <w:numPr>
          <w:ilvl w:val="0"/>
          <w:numId w:val="34"/>
        </w:numPr>
      </w:pPr>
      <w:r>
        <w:t>Una vez firmado el compromiso, ubíquelo en un lugar visible del aula, recordando el aprendizaje y la importancia de cuidar el equilibrio ambiental.</w:t>
      </w:r>
    </w:p>
    <w:p w14:paraId="1F1711FA" w14:textId="77777777" w:rsidR="00FB3E8A" w:rsidRDefault="00FB3E8A" w:rsidP="00E16BA9">
      <w:pPr>
        <w:pStyle w:val="E09Parrafolista"/>
        <w:numPr>
          <w:ilvl w:val="0"/>
          <w:numId w:val="34"/>
        </w:numPr>
      </w:pPr>
      <w:r>
        <w:t>Realice una ronda final de preguntas, evaluando cómo los estudiantes aplicaron los conocimientos y reflexionaron sobre el impacto de la fotosíntesis y la respiración en el equilibrio ambiental.</w:t>
      </w:r>
    </w:p>
    <w:p w14:paraId="531979B0" w14:textId="77777777" w:rsidR="00FB3E8A" w:rsidRDefault="00FB3E8A" w:rsidP="00A47B49">
      <w:pPr>
        <w:pStyle w:val="E05Parrafosangria"/>
      </w:pPr>
      <w:r>
        <w:t>Termine destacando cómo la comprensión de estos procesos y el compromiso asumido no solo aportan en el ámbito académico, sino que también los prepara para actuar en beneficio del planeta.</w:t>
      </w:r>
    </w:p>
    <w:p w14:paraId="1CCCCB32" w14:textId="77777777" w:rsidR="00A47B49" w:rsidRDefault="00A47B49" w:rsidP="00A47B49">
      <w:pPr>
        <w:pStyle w:val="E04Subtitulo1izqynegrilla"/>
        <w:rPr>
          <w:rFonts w:eastAsia="Calibri"/>
        </w:rPr>
      </w:pPr>
    </w:p>
    <w:p w14:paraId="1CF3EE50" w14:textId="77777777" w:rsidR="008F4311" w:rsidRPr="008F4311" w:rsidRDefault="008F4311" w:rsidP="008F4311">
      <w:pPr>
        <w:pStyle w:val="Sinespaciado"/>
        <w:rPr>
          <w:lang w:val="es-CO" w:eastAsia="en-US"/>
        </w:rPr>
      </w:pPr>
    </w:p>
    <w:p w14:paraId="135E34EC" w14:textId="2D803A4B" w:rsidR="00FB3E8A" w:rsidRDefault="00A47B49" w:rsidP="00A47B49">
      <w:pPr>
        <w:pStyle w:val="E04Subtitulo1izqynegrilla"/>
        <w:rPr>
          <w:rFonts w:eastAsia="Calibri"/>
        </w:rPr>
      </w:pPr>
      <w:r>
        <w:rPr>
          <w:rFonts w:eastAsia="Calibri"/>
        </w:rPr>
        <w:t xml:space="preserve">ACTIVIDADES DE EVALUACIÓN </w:t>
      </w:r>
    </w:p>
    <w:p w14:paraId="2C4D759F" w14:textId="77777777" w:rsidR="00A47B49" w:rsidRPr="00A47B49" w:rsidRDefault="00A47B49" w:rsidP="00A47B49">
      <w:pPr>
        <w:pStyle w:val="Sinespaciado"/>
        <w:rPr>
          <w:lang w:val="es-CO" w:eastAsia="en-US"/>
        </w:rPr>
      </w:pPr>
    </w:p>
    <w:p w14:paraId="20210F5D" w14:textId="77777777" w:rsidR="00FB3E8A" w:rsidRDefault="00FB3E8A" w:rsidP="00A47B49">
      <w:pPr>
        <w:pStyle w:val="E08IzqnegrillayK"/>
      </w:pPr>
      <w:r>
        <w:t xml:space="preserve">Evaluación Formativa </w:t>
      </w:r>
    </w:p>
    <w:p w14:paraId="2F571D28" w14:textId="77777777" w:rsidR="00FB3E8A" w:rsidRDefault="00FB3E8A" w:rsidP="00A47B49">
      <w:pPr>
        <w:pStyle w:val="E12Intro-desarrollo"/>
      </w:pPr>
      <w:r>
        <w:t>Pregunta 1. Ciclo de O</w:t>
      </w:r>
      <w:r>
        <w:rPr>
          <w:vertAlign w:val="subscript"/>
        </w:rPr>
        <w:t>2</w:t>
      </w:r>
      <w:r>
        <w:t xml:space="preserve"> y CO</w:t>
      </w:r>
      <w:r>
        <w:rPr>
          <w:vertAlign w:val="subscript"/>
        </w:rPr>
        <w:t>2</w:t>
      </w:r>
    </w:p>
    <w:p w14:paraId="58EF8C6B" w14:textId="50D8590A" w:rsidR="00FB3E8A" w:rsidRPr="00A47B49" w:rsidRDefault="00FB3E8A" w:rsidP="00A47B49">
      <w:pPr>
        <w:pStyle w:val="E05Parrafosangria"/>
      </w:pPr>
      <w:r>
        <w:t xml:space="preserve">Observa el siguiente diagrama sobre el ciclo de oxígeno y dióxido de carbono en un ecosistema. </w:t>
      </w:r>
    </w:p>
    <w:p w14:paraId="78EAD58F" w14:textId="77777777" w:rsidR="00FB3E8A" w:rsidRDefault="00FB3E8A" w:rsidP="008F4311">
      <w:pPr>
        <w:spacing w:before="280" w:after="280" w:line="480" w:lineRule="auto"/>
        <w:jc w:val="center"/>
        <w:rPr>
          <w:rFonts w:ascii="Calibri" w:eastAsia="Calibri" w:hAnsi="Calibri" w:cs="Calibri"/>
          <w:sz w:val="22"/>
          <w:szCs w:val="22"/>
        </w:rPr>
      </w:pPr>
      <w:r>
        <w:rPr>
          <w:rFonts w:ascii="Calibri" w:eastAsia="Calibri" w:hAnsi="Calibri" w:cs="Calibri"/>
          <w:noProof/>
          <w:sz w:val="22"/>
          <w:szCs w:val="22"/>
        </w:rPr>
        <w:lastRenderedPageBreak/>
        <w:drawing>
          <wp:inline distT="0" distB="0" distL="0" distR="0" wp14:anchorId="45DF9846" wp14:editId="275F83FD">
            <wp:extent cx="3022406" cy="3304874"/>
            <wp:effectExtent l="0" t="0" r="635" b="0"/>
            <wp:docPr id="5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r="41888"/>
                    <a:stretch>
                      <a:fillRect/>
                    </a:stretch>
                  </pic:blipFill>
                  <pic:spPr>
                    <a:xfrm>
                      <a:off x="0" y="0"/>
                      <a:ext cx="3131468" cy="3424129"/>
                    </a:xfrm>
                    <a:prstGeom prst="rect">
                      <a:avLst/>
                    </a:prstGeom>
                    <a:ln/>
                  </pic:spPr>
                </pic:pic>
              </a:graphicData>
            </a:graphic>
          </wp:inline>
        </w:drawing>
      </w:r>
    </w:p>
    <w:p w14:paraId="640FD658" w14:textId="77777777" w:rsidR="00FB3E8A" w:rsidRDefault="00FB3E8A" w:rsidP="008F4311">
      <w:r w:rsidRPr="008F4311">
        <w:rPr>
          <w:rStyle w:val="E04Caracter"/>
        </w:rPr>
        <w:t>Nota.</w:t>
      </w:r>
      <w:r>
        <w:t xml:space="preserve"> Tomado de Enciclopedia significados </w:t>
      </w:r>
      <w:hyperlink r:id="rId31">
        <w:r w:rsidRPr="00A47B49">
          <w:rPr>
            <w:rStyle w:val="Hipervnculo"/>
            <w:iCs/>
          </w:rPr>
          <w:t>https://www.significados.com/ciclo-del-oxigeno/</w:t>
        </w:r>
      </w:hyperlink>
      <w:r>
        <w:t xml:space="preserve">    </w:t>
      </w:r>
    </w:p>
    <w:p w14:paraId="526F68D5" w14:textId="77777777" w:rsidR="002B4ACE" w:rsidRDefault="002B4ACE" w:rsidP="00A47B49">
      <w:pPr>
        <w:pStyle w:val="E05Parrafosangria"/>
      </w:pPr>
    </w:p>
    <w:p w14:paraId="4E9ED080" w14:textId="0CEBF053" w:rsidR="00FB3E8A" w:rsidRDefault="00FB3E8A" w:rsidP="00A47B49">
      <w:pPr>
        <w:pStyle w:val="E05Parrafosangria"/>
      </w:pPr>
      <w:r>
        <w:t>Según el diagrama, ¿cuál de las siguientes afirmaciones describe mejor cómo la fotosíntesis y la respiración celular contribuyen al equilibrio de gases en el ambiente?</w:t>
      </w:r>
    </w:p>
    <w:p w14:paraId="3DB192DF" w14:textId="77777777" w:rsidR="00FB3E8A" w:rsidRDefault="00FB3E8A" w:rsidP="00E16BA9">
      <w:pPr>
        <w:pStyle w:val="E09Parrafolista"/>
        <w:numPr>
          <w:ilvl w:val="0"/>
          <w:numId w:val="38"/>
        </w:numPr>
      </w:pPr>
      <w:r>
        <w:t>La fotosíntesis en plantas produce O</w:t>
      </w:r>
      <w:r>
        <w:rPr>
          <w:vertAlign w:val="subscript"/>
        </w:rPr>
        <w:t>2</w:t>
      </w:r>
      <w:r>
        <w:t xml:space="preserve"> y consume CO</w:t>
      </w:r>
      <w:r>
        <w:rPr>
          <w:vertAlign w:val="subscript"/>
        </w:rPr>
        <w:t>2</w:t>
      </w:r>
      <w:r>
        <w:t>, mientras que la respiración celular en animales consume O</w:t>
      </w:r>
      <w:r>
        <w:rPr>
          <w:vertAlign w:val="subscript"/>
        </w:rPr>
        <w:t>2</w:t>
      </w:r>
      <w:r>
        <w:t xml:space="preserve"> y produce CO</w:t>
      </w:r>
      <w:r>
        <w:rPr>
          <w:vertAlign w:val="subscript"/>
        </w:rPr>
        <w:t>2</w:t>
      </w:r>
      <w:r>
        <w:t>.</w:t>
      </w:r>
    </w:p>
    <w:p w14:paraId="605C3CB7" w14:textId="77777777" w:rsidR="00FB3E8A" w:rsidRDefault="00FB3E8A" w:rsidP="00E16BA9">
      <w:pPr>
        <w:pStyle w:val="E09Parrafolista"/>
        <w:numPr>
          <w:ilvl w:val="0"/>
          <w:numId w:val="38"/>
        </w:numPr>
      </w:pPr>
      <w:r>
        <w:t>La respiración celular en plantas produce O</w:t>
      </w:r>
      <w:r>
        <w:rPr>
          <w:vertAlign w:val="subscript"/>
        </w:rPr>
        <w:t>2</w:t>
      </w:r>
      <w:r>
        <w:t>, mientras que la fotosíntesis en animales consume O</w:t>
      </w:r>
      <w:r>
        <w:rPr>
          <w:vertAlign w:val="subscript"/>
        </w:rPr>
        <w:t>2</w:t>
      </w:r>
      <w:r>
        <w:t xml:space="preserve"> y produce dióxido de carbono.</w:t>
      </w:r>
    </w:p>
    <w:p w14:paraId="4D92322A" w14:textId="77777777" w:rsidR="00FB3E8A" w:rsidRDefault="00FB3E8A" w:rsidP="00E16BA9">
      <w:pPr>
        <w:pStyle w:val="E09Parrafolista"/>
        <w:numPr>
          <w:ilvl w:val="0"/>
          <w:numId w:val="38"/>
        </w:numPr>
      </w:pPr>
      <w:r>
        <w:t>Ambos procesos producen CO</w:t>
      </w:r>
      <w:r>
        <w:rPr>
          <w:vertAlign w:val="subscript"/>
        </w:rPr>
        <w:t xml:space="preserve">2 </w:t>
      </w:r>
      <w:r>
        <w:t>y O</w:t>
      </w:r>
      <w:r>
        <w:rPr>
          <w:vertAlign w:val="subscript"/>
        </w:rPr>
        <w:t>2</w:t>
      </w:r>
      <w:r>
        <w:t xml:space="preserve"> en cantidades iguales, permitiendo un equilibrio perfecto.</w:t>
      </w:r>
    </w:p>
    <w:p w14:paraId="7C9B4E7E" w14:textId="77777777" w:rsidR="00FB3E8A" w:rsidRDefault="00FB3E8A" w:rsidP="00E16BA9">
      <w:pPr>
        <w:pStyle w:val="E09Parrafolista"/>
        <w:numPr>
          <w:ilvl w:val="0"/>
          <w:numId w:val="38"/>
        </w:numPr>
      </w:pPr>
      <w:r>
        <w:t>La fotosíntesis ocurre en animales y produce O</w:t>
      </w:r>
      <w:r>
        <w:rPr>
          <w:vertAlign w:val="subscript"/>
        </w:rPr>
        <w:t>2</w:t>
      </w:r>
      <w:r>
        <w:t>, mientras que la respiración celular ocurre en plantas y produce CO</w:t>
      </w:r>
      <w:r>
        <w:rPr>
          <w:vertAlign w:val="subscript"/>
        </w:rPr>
        <w:t>2</w:t>
      </w:r>
      <w:r>
        <w:t>.</w:t>
      </w:r>
    </w:p>
    <w:p w14:paraId="5FDC75B6" w14:textId="77777777" w:rsidR="00083112" w:rsidRDefault="00083112" w:rsidP="00A47B49">
      <w:pPr>
        <w:spacing w:line="480" w:lineRule="auto"/>
        <w:ind w:left="708"/>
        <w:rPr>
          <w:rStyle w:val="E04Caracter"/>
          <w:rFonts w:eastAsia="Calibri"/>
        </w:rPr>
      </w:pPr>
    </w:p>
    <w:p w14:paraId="6D1F44C9" w14:textId="73DC274C" w:rsidR="00FB3E8A" w:rsidRPr="00EB1BBC" w:rsidRDefault="00FB3E8A" w:rsidP="00A47B49">
      <w:pPr>
        <w:spacing w:line="480" w:lineRule="auto"/>
        <w:ind w:left="708"/>
        <w:rPr>
          <w:rFonts w:ascii="Calibri" w:eastAsia="Calibri" w:hAnsi="Calibri" w:cs="Calibri"/>
          <w:b/>
          <w:bCs/>
          <w:sz w:val="22"/>
          <w:szCs w:val="22"/>
        </w:rPr>
      </w:pPr>
      <w:r w:rsidRPr="00A47B49">
        <w:rPr>
          <w:rStyle w:val="E04Caracter"/>
          <w:rFonts w:eastAsia="Calibri"/>
        </w:rPr>
        <w:lastRenderedPageBreak/>
        <w:t>Respuesta</w:t>
      </w:r>
    </w:p>
    <w:p w14:paraId="639ECD87" w14:textId="77777777" w:rsidR="00FB3E8A" w:rsidRDefault="00FB3E8A" w:rsidP="00A47B49">
      <w:pPr>
        <w:pStyle w:val="E09Parrafolista"/>
      </w:pPr>
      <w:r w:rsidRPr="008F4311">
        <w:rPr>
          <w:b/>
          <w:color w:val="275317" w:themeColor="accent6" w:themeShade="80"/>
        </w:rPr>
        <w:t>A</w:t>
      </w:r>
      <w:r>
        <w:t>. La fotosíntesis en plantas produce O</w:t>
      </w:r>
      <w:r>
        <w:rPr>
          <w:vertAlign w:val="subscript"/>
        </w:rPr>
        <w:t>2</w:t>
      </w:r>
      <w:r>
        <w:t xml:space="preserve"> y consume CO</w:t>
      </w:r>
      <w:r>
        <w:rPr>
          <w:vertAlign w:val="subscript"/>
        </w:rPr>
        <w:t>2</w:t>
      </w:r>
      <w:r>
        <w:t>, mientras que la respiración celular en animales consume O</w:t>
      </w:r>
      <w:r>
        <w:rPr>
          <w:vertAlign w:val="subscript"/>
        </w:rPr>
        <w:t>2</w:t>
      </w:r>
      <w:r>
        <w:t xml:space="preserve"> y produce CO</w:t>
      </w:r>
      <w:r>
        <w:rPr>
          <w:vertAlign w:val="subscript"/>
        </w:rPr>
        <w:t>2</w:t>
      </w:r>
      <w:r>
        <w:t>.</w:t>
      </w:r>
    </w:p>
    <w:p w14:paraId="5E3F8D48" w14:textId="77777777" w:rsidR="00FB3E8A" w:rsidRDefault="00FB3E8A" w:rsidP="00A47B49">
      <w:pPr>
        <w:pStyle w:val="E12Intro-desarrollo"/>
      </w:pPr>
      <w:r>
        <w:t>Criterios de evaluación</w:t>
      </w:r>
    </w:p>
    <w:p w14:paraId="471BE9CF" w14:textId="77777777" w:rsidR="00FB3E8A" w:rsidRDefault="00FB3E8A" w:rsidP="00E16BA9">
      <w:pPr>
        <w:pStyle w:val="E09Parrafolista"/>
        <w:numPr>
          <w:ilvl w:val="0"/>
          <w:numId w:val="39"/>
        </w:numPr>
      </w:pPr>
      <w:r>
        <w:t>Comprensión del rol de la fotosíntesis en la producción de oxígeno y consumo de dióxido de carbono.</w:t>
      </w:r>
    </w:p>
    <w:p w14:paraId="14E57E32" w14:textId="77777777" w:rsidR="00FB3E8A" w:rsidRDefault="00FB3E8A" w:rsidP="00E16BA9">
      <w:pPr>
        <w:pStyle w:val="E09Parrafolista"/>
        <w:numPr>
          <w:ilvl w:val="0"/>
          <w:numId w:val="39"/>
        </w:numPr>
      </w:pPr>
      <w:r>
        <w:t>Entendimiento de la respiración celular y su contribución a la producción de dióxido de carbono y consumo de oxígeno.</w:t>
      </w:r>
    </w:p>
    <w:p w14:paraId="1790BC7E" w14:textId="77777777" w:rsidR="00A47B49" w:rsidRPr="00A47B49" w:rsidRDefault="00A47B49" w:rsidP="00A47B49">
      <w:pPr>
        <w:rPr>
          <w:rFonts w:eastAsia="Calibri"/>
          <w:lang w:eastAsia="en-US"/>
        </w:rPr>
      </w:pPr>
    </w:p>
    <w:p w14:paraId="43270F64" w14:textId="77777777" w:rsidR="00FB3E8A" w:rsidRDefault="00FB3E8A" w:rsidP="00A47B49">
      <w:pPr>
        <w:pStyle w:val="E12Intro-desarrollo"/>
      </w:pPr>
      <w:r>
        <w:t>Pregunta 2. O</w:t>
      </w:r>
      <w:r>
        <w:rPr>
          <w:vertAlign w:val="subscript"/>
        </w:rPr>
        <w:t>2</w:t>
      </w:r>
      <w:r>
        <w:t xml:space="preserve"> y CO</w:t>
      </w:r>
      <w:r>
        <w:rPr>
          <w:vertAlign w:val="subscript"/>
        </w:rPr>
        <w:t>2</w:t>
      </w:r>
      <w:r>
        <w:t xml:space="preserve"> en el día y la noche</w:t>
      </w:r>
    </w:p>
    <w:p w14:paraId="4C865741" w14:textId="77777777" w:rsidR="00FB3E8A" w:rsidRDefault="00FB3E8A" w:rsidP="00A47B49">
      <w:pPr>
        <w:pStyle w:val="E05Parrafosangria"/>
      </w:pPr>
      <w:r>
        <w:t xml:space="preserve">La gráfica a continuación muestra los niveles de oxígeno y dióxido de carbono en un área de bosque durante el día y la noche. </w:t>
      </w:r>
    </w:p>
    <w:p w14:paraId="58CE2FFA" w14:textId="77777777" w:rsidR="00FB3E8A" w:rsidRDefault="00FB3E8A" w:rsidP="008F4311">
      <w:pPr>
        <w:spacing w:before="280" w:after="280" w:line="480" w:lineRule="auto"/>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417019AB" wp14:editId="1E177DB3">
            <wp:extent cx="3893163" cy="3036366"/>
            <wp:effectExtent l="0" t="0" r="635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2"/>
                    <a:srcRect/>
                    <a:stretch>
                      <a:fillRect/>
                    </a:stretch>
                  </pic:blipFill>
                  <pic:spPr>
                    <a:xfrm>
                      <a:off x="0" y="0"/>
                      <a:ext cx="3934843" cy="3068873"/>
                    </a:xfrm>
                    <a:prstGeom prst="rect">
                      <a:avLst/>
                    </a:prstGeom>
                    <a:ln/>
                  </pic:spPr>
                </pic:pic>
              </a:graphicData>
            </a:graphic>
          </wp:inline>
        </w:drawing>
      </w:r>
    </w:p>
    <w:p w14:paraId="79138214" w14:textId="77777777" w:rsidR="00FB3E8A" w:rsidRDefault="00FB3E8A" w:rsidP="008F4311">
      <w:pPr>
        <w:rPr>
          <w:rStyle w:val="Hipervnculo"/>
          <w:i/>
          <w:iCs/>
        </w:rPr>
      </w:pPr>
      <w:r w:rsidRPr="008F4311">
        <w:rPr>
          <w:rStyle w:val="E04Caracter"/>
        </w:rPr>
        <w:lastRenderedPageBreak/>
        <w:t>Nota.</w:t>
      </w:r>
      <w:r>
        <w:t xml:space="preserve"> Ecología verde </w:t>
      </w:r>
      <w:hyperlink r:id="rId33">
        <w:r w:rsidRPr="00A47B49">
          <w:rPr>
            <w:rStyle w:val="Hipervnculo"/>
            <w:iCs/>
          </w:rPr>
          <w:t>https://www.ecologiaverde.com/cuando-respiran-las-plantas-3430.html</w:t>
        </w:r>
      </w:hyperlink>
    </w:p>
    <w:p w14:paraId="457E81F4" w14:textId="77777777" w:rsidR="00A47B49" w:rsidRDefault="00A47B49" w:rsidP="00A47B49">
      <w:pPr>
        <w:pStyle w:val="E11Piedeimagen"/>
      </w:pPr>
    </w:p>
    <w:p w14:paraId="7C72278F" w14:textId="77777777" w:rsidR="00FB3E8A" w:rsidRDefault="00FB3E8A" w:rsidP="00A47B49">
      <w:pPr>
        <w:pStyle w:val="E05Parrafosangria"/>
      </w:pPr>
      <w:r>
        <w:t>Según la información de la gráfica, en este ecosistema</w:t>
      </w:r>
    </w:p>
    <w:p w14:paraId="4264812D" w14:textId="77777777" w:rsidR="00FB3E8A" w:rsidRDefault="00FB3E8A" w:rsidP="00E16BA9">
      <w:pPr>
        <w:pStyle w:val="E09Parrafolista"/>
        <w:numPr>
          <w:ilvl w:val="0"/>
          <w:numId w:val="40"/>
        </w:numPr>
      </w:pPr>
      <w:r>
        <w:t>durante el día, la fotosíntesis es el proceso dominante aumentando el oxígeno y disminuyendo el dióxido de carbono.</w:t>
      </w:r>
    </w:p>
    <w:p w14:paraId="24BC684D" w14:textId="77777777" w:rsidR="00FB3E8A" w:rsidRDefault="00FB3E8A" w:rsidP="00E16BA9">
      <w:pPr>
        <w:pStyle w:val="E09Parrafolista"/>
        <w:numPr>
          <w:ilvl w:val="0"/>
          <w:numId w:val="40"/>
        </w:numPr>
      </w:pPr>
      <w:r>
        <w:t>durante la noche, la fotosíntesis aumenta el oxígeno, y la respiración celular reduce el dióxido de carbono.</w:t>
      </w:r>
    </w:p>
    <w:p w14:paraId="6AFA1A5A" w14:textId="77777777" w:rsidR="00FB3E8A" w:rsidRDefault="00FB3E8A" w:rsidP="00E16BA9">
      <w:pPr>
        <w:pStyle w:val="E09Parrafolista"/>
        <w:numPr>
          <w:ilvl w:val="0"/>
          <w:numId w:val="40"/>
        </w:numPr>
      </w:pPr>
      <w:r>
        <w:t>la respiración celular ocurre solo durante la noche, mientras que la fotosíntesis ocurre todo el día.</w:t>
      </w:r>
    </w:p>
    <w:p w14:paraId="17D1DA5F" w14:textId="77777777" w:rsidR="00FB3E8A" w:rsidRDefault="00FB3E8A" w:rsidP="00E16BA9">
      <w:pPr>
        <w:pStyle w:val="E09Parrafolista"/>
        <w:numPr>
          <w:ilvl w:val="0"/>
          <w:numId w:val="40"/>
        </w:numPr>
      </w:pPr>
      <w:r>
        <w:t>tanto la fotosíntesis como la respiración celular se detienen durante la noche, equilibrando los niveles de gases.</w:t>
      </w:r>
    </w:p>
    <w:p w14:paraId="68B322BC" w14:textId="77777777" w:rsidR="00FB3E8A" w:rsidRDefault="00FB3E8A" w:rsidP="00A47B49">
      <w:pPr>
        <w:spacing w:line="480" w:lineRule="auto"/>
        <w:ind w:left="708"/>
        <w:rPr>
          <w:rFonts w:ascii="Calibri" w:eastAsia="Calibri" w:hAnsi="Calibri" w:cs="Calibri"/>
          <w:b/>
          <w:sz w:val="22"/>
          <w:szCs w:val="22"/>
        </w:rPr>
      </w:pPr>
      <w:r w:rsidRPr="00A47B49">
        <w:rPr>
          <w:rStyle w:val="E04Caracter"/>
          <w:rFonts w:eastAsia="Calibri"/>
        </w:rPr>
        <w:t>Respuesta</w:t>
      </w:r>
    </w:p>
    <w:p w14:paraId="3B48774A" w14:textId="77777777" w:rsidR="00FB3E8A" w:rsidRDefault="00FB3E8A" w:rsidP="00A47B49">
      <w:pPr>
        <w:pStyle w:val="E09Parrafolista"/>
      </w:pPr>
      <w:r w:rsidRPr="00083112">
        <w:rPr>
          <w:b/>
          <w:color w:val="196B24" w:themeColor="accent3"/>
        </w:rPr>
        <w:t>A</w:t>
      </w:r>
      <w:r w:rsidRPr="00083112">
        <w:rPr>
          <w:color w:val="196B24" w:themeColor="accent3"/>
        </w:rPr>
        <w:t>.</w:t>
      </w:r>
      <w:r>
        <w:t xml:space="preserve"> Durante el día, la fotosíntesis es el proceso dominante, aumentando el oxígeno y disminuyendo el dióxido de carbono.</w:t>
      </w:r>
    </w:p>
    <w:p w14:paraId="6615286C" w14:textId="77777777" w:rsidR="00FB3E8A" w:rsidRDefault="00FB3E8A" w:rsidP="00A47B49">
      <w:pPr>
        <w:pStyle w:val="E12Intro-desarrollo"/>
      </w:pPr>
      <w:r>
        <w:t>Criterios de evaluación</w:t>
      </w:r>
    </w:p>
    <w:p w14:paraId="54BCAF91" w14:textId="77777777" w:rsidR="00FB3E8A" w:rsidRDefault="00FB3E8A" w:rsidP="00E16BA9">
      <w:pPr>
        <w:pStyle w:val="E09Parrafolista"/>
        <w:numPr>
          <w:ilvl w:val="0"/>
          <w:numId w:val="41"/>
        </w:numPr>
      </w:pPr>
      <w:r>
        <w:t>Habilidad para interpretar gráficas de variación de gases y relacionarlas con procesos biológicos.</w:t>
      </w:r>
    </w:p>
    <w:p w14:paraId="65A842F0" w14:textId="77777777" w:rsidR="00FB3E8A" w:rsidRDefault="00FB3E8A" w:rsidP="00E16BA9">
      <w:pPr>
        <w:pStyle w:val="E09Parrafolista"/>
        <w:numPr>
          <w:ilvl w:val="0"/>
          <w:numId w:val="41"/>
        </w:numPr>
      </w:pPr>
      <w:r>
        <w:t>Comprensión de los cambios en la actividad de fotosíntesis y respiración celular entre el día y la noche.</w:t>
      </w:r>
    </w:p>
    <w:p w14:paraId="12A9C707" w14:textId="77777777" w:rsidR="00A47B49" w:rsidRDefault="00A47B49" w:rsidP="00A47B49">
      <w:pPr>
        <w:rPr>
          <w:rFonts w:eastAsia="Calibri"/>
          <w:lang w:eastAsia="en-US"/>
        </w:rPr>
      </w:pPr>
    </w:p>
    <w:p w14:paraId="5CEFD029" w14:textId="77777777" w:rsidR="008F4311" w:rsidRDefault="008F4311" w:rsidP="00A47B49">
      <w:pPr>
        <w:rPr>
          <w:rFonts w:eastAsia="Calibri"/>
          <w:lang w:eastAsia="en-US"/>
        </w:rPr>
      </w:pPr>
    </w:p>
    <w:p w14:paraId="7B4F496B" w14:textId="77777777" w:rsidR="008F4311" w:rsidRDefault="008F4311" w:rsidP="00A47B49">
      <w:pPr>
        <w:rPr>
          <w:rFonts w:eastAsia="Calibri"/>
          <w:lang w:eastAsia="en-US"/>
        </w:rPr>
      </w:pPr>
    </w:p>
    <w:p w14:paraId="1311D7EE" w14:textId="77777777" w:rsidR="008F4311" w:rsidRDefault="008F4311" w:rsidP="00A47B49">
      <w:pPr>
        <w:rPr>
          <w:rFonts w:eastAsia="Calibri"/>
          <w:lang w:eastAsia="en-US"/>
        </w:rPr>
      </w:pPr>
    </w:p>
    <w:p w14:paraId="3A35DF5D" w14:textId="77777777" w:rsidR="008F4311" w:rsidRPr="00A47B49" w:rsidRDefault="008F4311" w:rsidP="00A47B49">
      <w:pPr>
        <w:rPr>
          <w:rFonts w:eastAsia="Calibri"/>
          <w:lang w:eastAsia="en-US"/>
        </w:rPr>
      </w:pPr>
    </w:p>
    <w:p w14:paraId="031CD54C" w14:textId="77777777" w:rsidR="00FB3E8A" w:rsidRDefault="00FB3E8A" w:rsidP="00A47B49">
      <w:pPr>
        <w:pStyle w:val="E08IzqnegrillayK"/>
      </w:pPr>
      <w:r>
        <w:t>Evaluación Sumativa</w:t>
      </w:r>
    </w:p>
    <w:p w14:paraId="042F6B80" w14:textId="77777777" w:rsidR="00FB3E8A" w:rsidRDefault="00FB3E8A" w:rsidP="00A47B49">
      <w:pPr>
        <w:pStyle w:val="E12Intro-desarrollo"/>
      </w:pPr>
      <w:r>
        <w:t>Pregunta 1. Efectos en el ecosistema</w:t>
      </w:r>
    </w:p>
    <w:p w14:paraId="2A3BCB65" w14:textId="77777777" w:rsidR="00FB3E8A" w:rsidRDefault="00FB3E8A" w:rsidP="00A47B49">
      <w:pPr>
        <w:pStyle w:val="E05Parrafosangria"/>
      </w:pPr>
      <w:r>
        <w:t>Imagina que en un bosque cercano a tu comunidad han comenzado a talar árboles de forma considerable para crear espacio para nuevos edificios y caminos. Tras esta tala, algunos vecinos han notado que la calidad del aire parece haber empeorado y que la temperatura en el área ha aumentado. Además, se ha observado que algunas especies de aves y pequeños mamíferos que vivían en el bosque han comenzado a migrar o desaparecer.</w:t>
      </w:r>
    </w:p>
    <w:p w14:paraId="553B60B1" w14:textId="17159490" w:rsidR="00842C2D" w:rsidRDefault="00FB3E8A" w:rsidP="002B4ACE">
      <w:pPr>
        <w:pStyle w:val="E05Parrafosangria"/>
      </w:pPr>
      <w:r>
        <w:t>Teniendo en cuenta el contexto anterior, explica cómo los procesos de fotosíntesis y respiración celular en las plantas de ese bosque afectaban la calidad del aire y la temperatura antes de la tala masiva de árboles. Basándote en lo que conoces sobre estos procesos, argumenta qué impacto podría tener la disminución de árboles en el ecosistema local y en los seres vivos de la comunidad. Además, sugiere una o dos acciones que puedan tomarse para mitigar estos efectos.</w:t>
      </w:r>
    </w:p>
    <w:p w14:paraId="5C6B3E49" w14:textId="77777777" w:rsidR="00FB3E8A" w:rsidRDefault="00FB3E8A" w:rsidP="00FB3E8A">
      <w:pPr>
        <w:spacing w:before="280" w:after="280" w:line="480" w:lineRule="auto"/>
        <w:rPr>
          <w:rFonts w:ascii="Calibri" w:eastAsia="Calibri" w:hAnsi="Calibri" w:cs="Calibri"/>
          <w:b/>
          <w:sz w:val="22"/>
          <w:szCs w:val="22"/>
        </w:rPr>
      </w:pPr>
      <w:r w:rsidRPr="00842C2D">
        <w:rPr>
          <w:rStyle w:val="E04Caracter"/>
          <w:rFonts w:eastAsia="Calibri"/>
        </w:rPr>
        <w:t>Respuesta</w:t>
      </w:r>
      <w:r>
        <w:rPr>
          <w:rFonts w:ascii="Calibri" w:eastAsia="Calibri" w:hAnsi="Calibri" w:cs="Calibri"/>
          <w:b/>
          <w:sz w:val="22"/>
          <w:szCs w:val="22"/>
        </w:rPr>
        <w:t xml:space="preserve"> </w:t>
      </w:r>
    </w:p>
    <w:p w14:paraId="194167D0" w14:textId="77777777" w:rsidR="00FB3E8A" w:rsidRDefault="00FB3E8A" w:rsidP="00842C2D">
      <w:pPr>
        <w:pStyle w:val="E05Parrafosangria"/>
      </w:pPr>
      <w:r>
        <w:t>Los estudiantes deberían explicar que las plantas, a través de la fotosíntesis, absorben dióxido de carbono (CO</w:t>
      </w:r>
      <w:r>
        <w:rPr>
          <w:rFonts w:ascii="Cambria Math" w:hAnsi="Cambria Math" w:cs="Cambria Math"/>
        </w:rPr>
        <w:t>₂</w:t>
      </w:r>
      <w:r>
        <w:t>) y liberan oxígeno (O</w:t>
      </w:r>
      <w:r>
        <w:rPr>
          <w:rFonts w:ascii="Cambria Math" w:hAnsi="Cambria Math" w:cs="Cambria Math"/>
        </w:rPr>
        <w:t>₂</w:t>
      </w:r>
      <w:r>
        <w:t>), contribuyendo a la regulación de la temperatura en el ecosistema. Sin suficientes plantas, se produce una menor tasa fotosintética, lo que provoca un aumento de CO</w:t>
      </w:r>
      <w:r>
        <w:rPr>
          <w:rFonts w:ascii="Cambria Math" w:hAnsi="Cambria Math" w:cs="Cambria Math"/>
        </w:rPr>
        <w:t>₂</w:t>
      </w:r>
      <w:r>
        <w:t xml:space="preserve"> en la atmósfera y una disminución de oxígeno. Este aumento de CO</w:t>
      </w:r>
      <w:r>
        <w:rPr>
          <w:rFonts w:ascii="Cambria Math" w:hAnsi="Cambria Math" w:cs="Cambria Math"/>
        </w:rPr>
        <w:t>₂</w:t>
      </w:r>
      <w:r>
        <w:t xml:space="preserve"> puede atrapar más calor, elevando la temperatura en el </w:t>
      </w:r>
      <w:r>
        <w:lastRenderedPageBreak/>
        <w:t>área. Además, la ausencia de plantas afecta la estabilidad de la cadena alimenticia, llevando a la migración o pérdida de especies.</w:t>
      </w:r>
    </w:p>
    <w:p w14:paraId="31509394" w14:textId="3FC6D2FE" w:rsidR="002B4ACE" w:rsidRPr="00EB1BBC" w:rsidRDefault="00FB3E8A" w:rsidP="008F4311">
      <w:pPr>
        <w:pStyle w:val="E05Parrafosangria"/>
      </w:pPr>
      <w:r>
        <w:t>Posibles soluciones son las acciones como la reforestación del área afectada o el establecimiento de áreas protegidas para minimizar el impacto de la urbanización en los ecosistemas locales.</w:t>
      </w:r>
    </w:p>
    <w:p w14:paraId="6F5DBD03" w14:textId="77777777" w:rsidR="00FB3E8A" w:rsidRDefault="00FB3E8A" w:rsidP="00842C2D">
      <w:pPr>
        <w:pStyle w:val="E12Intro-desarrollo"/>
      </w:pPr>
      <w:r>
        <w:t>Criterios de evaluación</w:t>
      </w:r>
    </w:p>
    <w:p w14:paraId="7A29001E" w14:textId="77777777" w:rsidR="00FB3E8A" w:rsidRDefault="00FB3E8A" w:rsidP="00E16BA9">
      <w:pPr>
        <w:pStyle w:val="E09Parrafolista"/>
        <w:numPr>
          <w:ilvl w:val="0"/>
          <w:numId w:val="42"/>
        </w:numPr>
      </w:pPr>
      <w:r>
        <w:t>Explica de manera clara y correcta cómo la fotosíntesis y la respiración celular en las plantas regulan el oxígeno, dióxido de carbono y temperatura.</w:t>
      </w:r>
    </w:p>
    <w:p w14:paraId="11F66B9F" w14:textId="77777777" w:rsidR="00FB3E8A" w:rsidRDefault="00FB3E8A" w:rsidP="00E16BA9">
      <w:pPr>
        <w:pStyle w:val="E09Parrafolista"/>
        <w:numPr>
          <w:ilvl w:val="0"/>
          <w:numId w:val="42"/>
        </w:numPr>
      </w:pPr>
      <w:r>
        <w:t>Analiza el impacto de la reducción de árboles sobre el equilibrio de estos procesos en el ecosistema.</w:t>
      </w:r>
    </w:p>
    <w:p w14:paraId="358B7BD1" w14:textId="77777777" w:rsidR="00FB3E8A" w:rsidRDefault="00FB3E8A" w:rsidP="00E16BA9">
      <w:pPr>
        <w:pStyle w:val="E09Parrafolista"/>
        <w:numPr>
          <w:ilvl w:val="0"/>
          <w:numId w:val="42"/>
        </w:numPr>
      </w:pPr>
      <w:r>
        <w:t>Presenta argumentos sólidos sobre los efectos negativos de la tala en el medioambiente local y cómo afecta a los seres vivos.</w:t>
      </w:r>
    </w:p>
    <w:p w14:paraId="527CFC47" w14:textId="514F3738" w:rsidR="00FB3E8A" w:rsidRDefault="00FB3E8A" w:rsidP="00E16BA9">
      <w:pPr>
        <w:pStyle w:val="E09Parrafolista"/>
        <w:numPr>
          <w:ilvl w:val="0"/>
          <w:numId w:val="42"/>
        </w:numPr>
      </w:pPr>
      <w:r>
        <w:t>Propone al menos una acción razonable para contrarrestar los efectos negativos de la deforestación.</w:t>
      </w:r>
    </w:p>
    <w:p w14:paraId="774F843A" w14:textId="77777777" w:rsidR="00842C2D" w:rsidRPr="00842C2D" w:rsidRDefault="00842C2D" w:rsidP="00842C2D">
      <w:pPr>
        <w:rPr>
          <w:rFonts w:eastAsia="Calibri"/>
          <w:lang w:eastAsia="en-US"/>
        </w:rPr>
      </w:pPr>
    </w:p>
    <w:p w14:paraId="1FE71D31" w14:textId="0C41925D" w:rsidR="00FB3E8A" w:rsidRDefault="00FB3E8A" w:rsidP="00842C2D">
      <w:pPr>
        <w:pStyle w:val="E12Intro-desarrollo"/>
      </w:pPr>
      <w:r>
        <w:t>Recursos Complementarios</w:t>
      </w:r>
    </w:p>
    <w:p w14:paraId="3BFFAC88" w14:textId="67064B63" w:rsidR="00FB3E8A" w:rsidRDefault="00FB3E8A" w:rsidP="00842C2D">
      <w:pPr>
        <w:pStyle w:val="E08IzqnegrillayK"/>
      </w:pPr>
      <w:r>
        <w:t xml:space="preserve">Artículos </w:t>
      </w:r>
    </w:p>
    <w:p w14:paraId="5A8AC0B0" w14:textId="4EF1C6FC" w:rsidR="00FB3E8A" w:rsidRDefault="00FB3E8A" w:rsidP="00E16BA9">
      <w:pPr>
        <w:pStyle w:val="E09Parrafolista"/>
        <w:numPr>
          <w:ilvl w:val="0"/>
          <w:numId w:val="43"/>
        </w:numPr>
      </w:pPr>
      <w:hyperlink r:id="rId34" w:history="1">
        <w:r w:rsidRPr="00842C2D">
          <w:rPr>
            <w:rStyle w:val="Hipervnculo"/>
            <w:b/>
            <w:sz w:val="24"/>
          </w:rPr>
          <w:t>Mejorar la fotosíntesis para luchar contra el cambio climático (Innovativegenomics)</w:t>
        </w:r>
      </w:hyperlink>
      <w:r w:rsidR="00842C2D">
        <w:t xml:space="preserve">. </w:t>
      </w:r>
      <w:r>
        <w:t xml:space="preserve">Explora investigaciones actuales que buscan mejorar la eficiencia de la fotosíntesis en plantas, una estrategia para enfrentar el cambio climático. Los científicos intentan modificar procesos fotosintéticos </w:t>
      </w:r>
      <w:r>
        <w:lastRenderedPageBreak/>
        <w:t>para maximizar la absorción de CO</w:t>
      </w:r>
      <w:r>
        <w:rPr>
          <w:rFonts w:ascii="Cambria Math" w:hAnsi="Cambria Math" w:cs="Cambria Math"/>
        </w:rPr>
        <w:t>₂</w:t>
      </w:r>
      <w:r>
        <w:t xml:space="preserve"> y aumentar la productividad de los cultivos, lo que ayudaría a reducir las emisiones y la inseguridad alimentaria. Las innovaciones incluyen alteraciones en la enzima Rubisco y técnicas de ingeniería genética. Esta investigación busca mitigar el impacto ambiental, mejorar el rendimiento agrícola y enfrentar desafíos climáticos futuros</w:t>
      </w:r>
    </w:p>
    <w:p w14:paraId="2B5257B9" w14:textId="2543AF2F" w:rsidR="00A85108" w:rsidRPr="00A85108" w:rsidRDefault="00FB3E8A" w:rsidP="00A85108">
      <w:pPr>
        <w:pStyle w:val="E09Parrafolista"/>
        <w:numPr>
          <w:ilvl w:val="0"/>
          <w:numId w:val="43"/>
        </w:numPr>
      </w:pPr>
      <w:hyperlink r:id="rId35" w:history="1">
        <w:r w:rsidRPr="00842C2D">
          <w:rPr>
            <w:rStyle w:val="Hipervnculo"/>
            <w:b/>
            <w:sz w:val="24"/>
          </w:rPr>
          <w:t>La conexión entre respiración celular y fotosíntesis (Flexbooks)</w:t>
        </w:r>
      </w:hyperlink>
      <w:r w:rsidR="00842C2D">
        <w:t xml:space="preserve">. </w:t>
      </w:r>
      <w:r>
        <w:t>Explica la conexión esencial entre la fotosíntesis y la respiración celular, describiendo cómo estos procesos mantienen el equilibrio de energía y gases en el ecosistema. La fotosíntesis convierte la energía solar en glucosa y libera oxígeno, mientras que la respiración celular utiliza esa glucosa y oxígeno para generar energía y liberar dióxido de carbono. Esta relación permite el flujo constante de energía y el reciclaje de gases en el medio ambiente, manteniendo la vida en equilibrio. Puedes consultar más en el artículo</w:t>
      </w:r>
      <w:r w:rsidR="00842C2D">
        <w:t>.</w:t>
      </w:r>
    </w:p>
    <w:p w14:paraId="1BA7F4CB" w14:textId="77777777" w:rsidR="00842C2D" w:rsidRDefault="00842C2D" w:rsidP="00842C2D">
      <w:pPr>
        <w:rPr>
          <w:rFonts w:eastAsia="Calibri"/>
          <w:lang w:eastAsia="en-US"/>
        </w:rPr>
      </w:pPr>
    </w:p>
    <w:p w14:paraId="3410C4E3" w14:textId="77777777" w:rsidR="00842C2D" w:rsidRDefault="00842C2D" w:rsidP="00842C2D">
      <w:pPr>
        <w:rPr>
          <w:rFonts w:eastAsia="Calibri"/>
          <w:lang w:eastAsia="en-US"/>
        </w:rPr>
      </w:pPr>
    </w:p>
    <w:p w14:paraId="132FF641" w14:textId="77777777" w:rsidR="00E16BA9" w:rsidRDefault="00E16BA9" w:rsidP="00842C2D">
      <w:pPr>
        <w:rPr>
          <w:rFonts w:eastAsia="Calibri"/>
          <w:lang w:eastAsia="en-US"/>
        </w:rPr>
      </w:pPr>
    </w:p>
    <w:p w14:paraId="4C939C63" w14:textId="77777777" w:rsidR="00E16BA9" w:rsidRDefault="00E16BA9" w:rsidP="00842C2D">
      <w:pPr>
        <w:rPr>
          <w:rFonts w:eastAsia="Calibri"/>
          <w:lang w:eastAsia="en-US"/>
        </w:rPr>
      </w:pPr>
    </w:p>
    <w:p w14:paraId="0D76C8D3" w14:textId="77777777" w:rsidR="00E16BA9" w:rsidRDefault="00E16BA9" w:rsidP="00842C2D">
      <w:pPr>
        <w:rPr>
          <w:rFonts w:eastAsia="Calibri"/>
          <w:lang w:eastAsia="en-US"/>
        </w:rPr>
      </w:pPr>
    </w:p>
    <w:p w14:paraId="08AA6807" w14:textId="77777777" w:rsidR="00E16BA9" w:rsidRDefault="00E16BA9" w:rsidP="00842C2D">
      <w:pPr>
        <w:rPr>
          <w:rFonts w:eastAsia="Calibri"/>
          <w:lang w:eastAsia="en-US"/>
        </w:rPr>
      </w:pPr>
    </w:p>
    <w:p w14:paraId="2F846974" w14:textId="77777777" w:rsidR="00E16BA9" w:rsidRDefault="00E16BA9" w:rsidP="00842C2D">
      <w:pPr>
        <w:rPr>
          <w:rFonts w:eastAsia="Calibri"/>
          <w:lang w:eastAsia="en-US"/>
        </w:rPr>
      </w:pPr>
    </w:p>
    <w:p w14:paraId="5782A4D7" w14:textId="77777777" w:rsidR="00E16BA9" w:rsidRDefault="00E16BA9" w:rsidP="00842C2D">
      <w:pPr>
        <w:rPr>
          <w:rFonts w:eastAsia="Calibri"/>
          <w:lang w:eastAsia="en-US"/>
        </w:rPr>
      </w:pPr>
    </w:p>
    <w:p w14:paraId="312CF609" w14:textId="77777777" w:rsidR="00E16BA9" w:rsidRDefault="00E16BA9" w:rsidP="00842C2D">
      <w:pPr>
        <w:rPr>
          <w:rFonts w:eastAsia="Calibri"/>
          <w:lang w:eastAsia="en-US"/>
        </w:rPr>
      </w:pPr>
    </w:p>
    <w:p w14:paraId="5E55A347" w14:textId="77777777" w:rsidR="00E16BA9" w:rsidRDefault="00E16BA9" w:rsidP="00842C2D">
      <w:pPr>
        <w:rPr>
          <w:rFonts w:eastAsia="Calibri"/>
          <w:lang w:eastAsia="en-US"/>
        </w:rPr>
      </w:pPr>
    </w:p>
    <w:p w14:paraId="5BE2C211" w14:textId="77777777" w:rsidR="00E16BA9" w:rsidRDefault="00E16BA9" w:rsidP="00842C2D">
      <w:pPr>
        <w:rPr>
          <w:rFonts w:eastAsia="Calibri"/>
          <w:lang w:eastAsia="en-US"/>
        </w:rPr>
      </w:pPr>
    </w:p>
    <w:p w14:paraId="078BEE6B" w14:textId="77777777" w:rsidR="00E16BA9" w:rsidRDefault="00E16BA9" w:rsidP="00842C2D">
      <w:pPr>
        <w:rPr>
          <w:rFonts w:eastAsia="Calibri"/>
          <w:lang w:eastAsia="en-US"/>
        </w:rPr>
      </w:pPr>
    </w:p>
    <w:p w14:paraId="453801CC" w14:textId="77777777" w:rsidR="00E16BA9" w:rsidRDefault="00E16BA9" w:rsidP="00842C2D">
      <w:pPr>
        <w:rPr>
          <w:rFonts w:eastAsia="Calibri"/>
          <w:lang w:eastAsia="en-US"/>
        </w:rPr>
      </w:pPr>
    </w:p>
    <w:p w14:paraId="6EDABD68" w14:textId="77777777" w:rsidR="00E16BA9" w:rsidRPr="00AA2D72" w:rsidRDefault="00E16BA9" w:rsidP="00E16BA9">
      <w:pPr>
        <w:pStyle w:val="E06Parrafonormal"/>
        <w:spacing w:line="360" w:lineRule="auto"/>
        <w:ind w:left="0" w:firstLine="0"/>
      </w:pPr>
      <w:r w:rsidRPr="00AA2D72">
        <w:lastRenderedPageBreak/>
        <w:t xml:space="preserve">Esta colección de Recursos Educativos Abiertos (REA) incluye </w:t>
      </w:r>
      <w:r w:rsidRPr="00B238F5">
        <w:rPr>
          <w:b/>
          <w:bCs/>
          <w:color w:val="275317" w:themeColor="accent6" w:themeShade="80"/>
        </w:rPr>
        <w:t>30 guías diseñadas</w:t>
      </w:r>
      <w:r w:rsidRPr="00B238F5">
        <w:rPr>
          <w:color w:val="275317" w:themeColor="accent6" w:themeShade="80"/>
        </w:rPr>
        <w:t xml:space="preserve"> </w:t>
      </w:r>
      <w:r w:rsidRPr="00AA2D72">
        <w:t>como parte de tres unidades didácticas que integra actividades, recursos y explicaciones en una secuencia pedagógica coherente para diferentes ciclos escolares. Los temas centrales son la enseñanza de las ciencias naturales y la educación ambiental, abordados de manera articulada para fortalecer el aprendizaje significativo.</w:t>
      </w:r>
    </w:p>
    <w:p w14:paraId="58A12D26" w14:textId="77777777" w:rsidR="00E16BA9" w:rsidRPr="00AA2D72" w:rsidRDefault="00E16BA9" w:rsidP="00E16BA9">
      <w:pPr>
        <w:pStyle w:val="E06Parrafonormal"/>
        <w:spacing w:line="360" w:lineRule="auto"/>
        <w:ind w:left="0" w:firstLine="0"/>
      </w:pPr>
      <w:r w:rsidRPr="00AA2D72">
        <w:t>Les invitamos a seguir la secuencia propuesta, que ofrece continuidad y valiosos aportes pedagógicos al proceso de enseñanza y aprendizaje, promoviendo la exploración, el análisis y la reflexión en contextos educativos diversos.</w:t>
      </w:r>
    </w:p>
    <w:p w14:paraId="3A4DFA13" w14:textId="77777777" w:rsidR="00E16BA9" w:rsidRPr="000A376A" w:rsidRDefault="00E16BA9" w:rsidP="00E16BA9">
      <w:pPr>
        <w:rPr>
          <w:rFonts w:ascii="Calibri" w:eastAsia="Calibri" w:hAnsi="Calibri" w:cs="Calibri"/>
          <w:sz w:val="22"/>
          <w:szCs w:val="22"/>
          <w:lang w:val="es-MX"/>
        </w:rPr>
      </w:pPr>
    </w:p>
    <w:p w14:paraId="5C7F7AA0" w14:textId="77777777" w:rsidR="00E16BA9" w:rsidRPr="00AA2D72" w:rsidRDefault="00E16BA9" w:rsidP="00E16BA9">
      <w:pPr>
        <w:pStyle w:val="E04Subtitulo1izqynegrilla"/>
      </w:pPr>
      <w:r w:rsidRPr="00AA2D72">
        <w:t>Secuencia didáctica para la enseñanza de ciencias naturales de sexto y séptimo grado:</w:t>
      </w:r>
    </w:p>
    <w:p w14:paraId="21903028" w14:textId="77777777" w:rsidR="00E16BA9" w:rsidRPr="00AA2D72" w:rsidRDefault="00E16BA9" w:rsidP="00E16BA9">
      <w:pPr>
        <w:pStyle w:val="E08IzqnegrillayK"/>
      </w:pPr>
      <w:r w:rsidRPr="00AA2D72">
        <w:t>Tema 1: Ciclos de vida y reproducción</w:t>
      </w:r>
    </w:p>
    <w:p w14:paraId="339434D1" w14:textId="77777777" w:rsidR="00E16BA9" w:rsidRPr="000A376A" w:rsidRDefault="00E16BA9" w:rsidP="00E16BA9">
      <w:pPr>
        <w:spacing w:line="276" w:lineRule="auto"/>
        <w:rPr>
          <w:sz w:val="22"/>
          <w:szCs w:val="22"/>
          <w:lang w:val="es-MX"/>
        </w:rPr>
      </w:pPr>
      <w:r w:rsidRPr="000A376A">
        <w:rPr>
          <w:sz w:val="22"/>
          <w:szCs w:val="22"/>
          <w:lang w:val="es-MX"/>
        </w:rPr>
        <w:t>1.1</w:t>
      </w:r>
      <w:r w:rsidRPr="000A376A">
        <w:rPr>
          <w:sz w:val="22"/>
          <w:szCs w:val="22"/>
          <w:lang w:val="es-MX"/>
        </w:rPr>
        <w:tab/>
        <w:t>Concepto de ciclo de vida</w:t>
      </w:r>
    </w:p>
    <w:p w14:paraId="57BAF7F0" w14:textId="77777777" w:rsidR="00E16BA9" w:rsidRPr="000A376A" w:rsidRDefault="00E16BA9" w:rsidP="00E16BA9">
      <w:pPr>
        <w:spacing w:line="276" w:lineRule="auto"/>
        <w:rPr>
          <w:sz w:val="22"/>
          <w:szCs w:val="22"/>
          <w:lang w:val="es-MX"/>
        </w:rPr>
      </w:pPr>
      <w:r w:rsidRPr="000A376A">
        <w:rPr>
          <w:sz w:val="22"/>
          <w:szCs w:val="22"/>
          <w:lang w:val="es-MX"/>
        </w:rPr>
        <w:t>1.2</w:t>
      </w:r>
      <w:r w:rsidRPr="000A376A">
        <w:rPr>
          <w:sz w:val="22"/>
          <w:szCs w:val="22"/>
          <w:lang w:val="es-MX"/>
        </w:rPr>
        <w:tab/>
        <w:t>Reproducción sexual y asexual</w:t>
      </w:r>
    </w:p>
    <w:p w14:paraId="3AC68D00" w14:textId="77777777" w:rsidR="00E16BA9" w:rsidRPr="000A376A" w:rsidRDefault="00E16BA9" w:rsidP="00E16BA9">
      <w:pPr>
        <w:spacing w:line="276" w:lineRule="auto"/>
        <w:rPr>
          <w:sz w:val="22"/>
          <w:szCs w:val="22"/>
          <w:lang w:val="es-MX"/>
        </w:rPr>
      </w:pPr>
      <w:r w:rsidRPr="000A376A">
        <w:rPr>
          <w:sz w:val="22"/>
          <w:szCs w:val="22"/>
          <w:lang w:val="es-MX"/>
        </w:rPr>
        <w:t>1.3</w:t>
      </w:r>
      <w:r w:rsidRPr="000A376A">
        <w:rPr>
          <w:sz w:val="22"/>
          <w:szCs w:val="22"/>
          <w:lang w:val="es-MX"/>
        </w:rPr>
        <w:tab/>
        <w:t>Ejemplos de ciclos de vida en plantas y animales</w:t>
      </w:r>
    </w:p>
    <w:p w14:paraId="6E1C1888" w14:textId="77777777" w:rsidR="00E16BA9" w:rsidRPr="000A376A" w:rsidRDefault="00E16BA9" w:rsidP="00E16BA9">
      <w:pPr>
        <w:spacing w:line="276" w:lineRule="auto"/>
        <w:rPr>
          <w:sz w:val="22"/>
          <w:szCs w:val="22"/>
          <w:lang w:val="es-MX"/>
        </w:rPr>
      </w:pPr>
      <w:r w:rsidRPr="000A376A">
        <w:rPr>
          <w:sz w:val="22"/>
          <w:szCs w:val="22"/>
          <w:lang w:val="es-MX"/>
        </w:rPr>
        <w:t>1.4</w:t>
      </w:r>
      <w:r w:rsidRPr="000A376A">
        <w:rPr>
          <w:sz w:val="22"/>
          <w:szCs w:val="22"/>
          <w:lang w:val="es-MX"/>
        </w:rPr>
        <w:tab/>
        <w:t>Factores que afectan la reproducción</w:t>
      </w:r>
    </w:p>
    <w:p w14:paraId="46E609F3" w14:textId="77777777" w:rsidR="00E16BA9" w:rsidRPr="000A376A" w:rsidRDefault="00E16BA9" w:rsidP="00E16BA9">
      <w:pPr>
        <w:spacing w:line="276" w:lineRule="auto"/>
        <w:rPr>
          <w:sz w:val="22"/>
          <w:szCs w:val="22"/>
          <w:lang w:val="es-MX"/>
        </w:rPr>
      </w:pPr>
      <w:r w:rsidRPr="000A376A">
        <w:rPr>
          <w:sz w:val="22"/>
          <w:szCs w:val="22"/>
          <w:lang w:val="es-MX"/>
        </w:rPr>
        <w:t>1.5</w:t>
      </w:r>
      <w:r w:rsidRPr="000A376A">
        <w:rPr>
          <w:sz w:val="22"/>
          <w:szCs w:val="22"/>
          <w:lang w:val="es-MX"/>
        </w:rPr>
        <w:tab/>
        <w:t>Conservación de especies y reproducción asistida</w:t>
      </w:r>
    </w:p>
    <w:p w14:paraId="02188260" w14:textId="77777777" w:rsidR="00E16BA9" w:rsidRPr="000A376A" w:rsidRDefault="00E16BA9" w:rsidP="00E16BA9">
      <w:pPr>
        <w:rPr>
          <w:rFonts w:ascii="Calibri" w:eastAsia="Calibri" w:hAnsi="Calibri" w:cs="Calibri"/>
          <w:sz w:val="22"/>
          <w:szCs w:val="22"/>
          <w:lang w:val="es-MX"/>
        </w:rPr>
      </w:pPr>
    </w:p>
    <w:p w14:paraId="014E6137" w14:textId="77777777" w:rsidR="00E16BA9" w:rsidRPr="00AA2D72" w:rsidRDefault="00E16BA9" w:rsidP="00E16BA9">
      <w:pPr>
        <w:pStyle w:val="E08IzqnegrillayK"/>
      </w:pPr>
      <w:r w:rsidRPr="00AA2D72">
        <w:t>Tema 2: Interacción de los organismos con su entorno</w:t>
      </w:r>
    </w:p>
    <w:p w14:paraId="36F42146" w14:textId="77777777" w:rsidR="00E16BA9" w:rsidRPr="000A376A" w:rsidRDefault="00E16BA9" w:rsidP="00E16BA9">
      <w:pPr>
        <w:spacing w:line="276" w:lineRule="auto"/>
        <w:rPr>
          <w:sz w:val="22"/>
          <w:szCs w:val="22"/>
          <w:lang w:val="es-MX"/>
        </w:rPr>
      </w:pPr>
      <w:r w:rsidRPr="000A376A">
        <w:rPr>
          <w:sz w:val="22"/>
          <w:szCs w:val="22"/>
          <w:lang w:val="es-MX"/>
        </w:rPr>
        <w:t>2.1 Concepto de adaptación</w:t>
      </w:r>
    </w:p>
    <w:p w14:paraId="4EAD3DEF" w14:textId="77777777" w:rsidR="00E16BA9" w:rsidRPr="000A376A" w:rsidRDefault="00E16BA9" w:rsidP="00E16BA9">
      <w:pPr>
        <w:spacing w:line="276" w:lineRule="auto"/>
        <w:rPr>
          <w:sz w:val="22"/>
          <w:szCs w:val="22"/>
          <w:lang w:val="es-MX"/>
        </w:rPr>
      </w:pPr>
      <w:r w:rsidRPr="000A376A">
        <w:rPr>
          <w:sz w:val="22"/>
          <w:szCs w:val="22"/>
          <w:lang w:val="es-MX"/>
        </w:rPr>
        <w:t>2.2 Tipos de adaptaciones (morfológicas, fisiológicas, comportamentales)</w:t>
      </w:r>
    </w:p>
    <w:p w14:paraId="672DD9CE" w14:textId="77777777" w:rsidR="00E16BA9" w:rsidRPr="000A376A" w:rsidRDefault="00E16BA9" w:rsidP="00E16BA9">
      <w:pPr>
        <w:spacing w:line="276" w:lineRule="auto"/>
        <w:rPr>
          <w:sz w:val="22"/>
          <w:szCs w:val="22"/>
          <w:lang w:val="es-MX"/>
        </w:rPr>
      </w:pPr>
      <w:r w:rsidRPr="000A376A">
        <w:rPr>
          <w:sz w:val="22"/>
          <w:szCs w:val="22"/>
          <w:lang w:val="es-MX"/>
        </w:rPr>
        <w:t>2.3 Ejemplos de adaptaciones en diferentes ecosistemas</w:t>
      </w:r>
    </w:p>
    <w:p w14:paraId="6509A7D3" w14:textId="77777777" w:rsidR="00E16BA9" w:rsidRPr="000A376A" w:rsidRDefault="00E16BA9" w:rsidP="00E16BA9">
      <w:pPr>
        <w:spacing w:line="276" w:lineRule="auto"/>
        <w:rPr>
          <w:sz w:val="22"/>
          <w:szCs w:val="22"/>
          <w:lang w:val="es-MX"/>
        </w:rPr>
      </w:pPr>
      <w:r w:rsidRPr="000A376A">
        <w:rPr>
          <w:sz w:val="22"/>
          <w:szCs w:val="22"/>
          <w:lang w:val="es-MX"/>
        </w:rPr>
        <w:t>2.4 Relaciones ecológicas básicas (depredación, simbiosis, competencia)</w:t>
      </w:r>
    </w:p>
    <w:p w14:paraId="3E782A63" w14:textId="77777777" w:rsidR="00E16BA9" w:rsidRPr="000A376A" w:rsidRDefault="00E16BA9" w:rsidP="00E16BA9">
      <w:pPr>
        <w:spacing w:line="276" w:lineRule="auto"/>
        <w:rPr>
          <w:sz w:val="22"/>
          <w:szCs w:val="22"/>
          <w:lang w:val="es-MX"/>
        </w:rPr>
      </w:pPr>
      <w:r w:rsidRPr="000A376A">
        <w:rPr>
          <w:sz w:val="22"/>
          <w:szCs w:val="22"/>
          <w:lang w:val="es-MX"/>
        </w:rPr>
        <w:t>2.5 Impacto del cambio climático en las adaptaciones</w:t>
      </w:r>
    </w:p>
    <w:p w14:paraId="22FEDE8D" w14:textId="77777777" w:rsidR="00E16BA9" w:rsidRPr="000A376A" w:rsidRDefault="00E16BA9" w:rsidP="00E16BA9">
      <w:pPr>
        <w:rPr>
          <w:rFonts w:ascii="Calibri" w:eastAsia="Calibri" w:hAnsi="Calibri" w:cs="Calibri"/>
          <w:sz w:val="22"/>
          <w:szCs w:val="22"/>
          <w:lang w:val="es-MX"/>
        </w:rPr>
      </w:pPr>
    </w:p>
    <w:p w14:paraId="26AC7EBF" w14:textId="77777777" w:rsidR="00E16BA9" w:rsidRPr="00AA2D72" w:rsidRDefault="00E16BA9" w:rsidP="00E16BA9">
      <w:pPr>
        <w:pStyle w:val="E04Subtitulo1izqynegrilla"/>
        <w:rPr>
          <w:rFonts w:eastAsia="Calibri"/>
        </w:rPr>
      </w:pPr>
      <w:r w:rsidRPr="00AA2D72">
        <w:rPr>
          <w:rFonts w:eastAsia="Calibri"/>
        </w:rPr>
        <w:t xml:space="preserve">Secuencia </w:t>
      </w:r>
      <w:r w:rsidRPr="00AA2D72">
        <w:t>didáctica</w:t>
      </w:r>
      <w:r w:rsidRPr="00AA2D72">
        <w:rPr>
          <w:rFonts w:eastAsia="Calibri"/>
        </w:rPr>
        <w:t xml:space="preserve"> para la enseñanza de las ciencias naturales de octavo y noveno grado:</w:t>
      </w:r>
    </w:p>
    <w:p w14:paraId="42872FB7" w14:textId="77777777" w:rsidR="00E16BA9" w:rsidRPr="00AA2D72" w:rsidRDefault="00E16BA9" w:rsidP="00E16BA9">
      <w:pPr>
        <w:pStyle w:val="E08IzqnegrillayK"/>
        <w:rPr>
          <w:lang w:val="es-MX"/>
        </w:rPr>
      </w:pPr>
      <w:r w:rsidRPr="00AA2D72">
        <w:rPr>
          <w:lang w:val="es-MX"/>
        </w:rPr>
        <w:t xml:space="preserve">Tema 1: Sistemas de órganos y </w:t>
      </w:r>
      <w:r w:rsidRPr="00AA2D72">
        <w:t>funciones</w:t>
      </w:r>
      <w:r w:rsidRPr="00AA2D72">
        <w:rPr>
          <w:lang w:val="es-MX"/>
        </w:rPr>
        <w:t xml:space="preserve"> vitales</w:t>
      </w:r>
    </w:p>
    <w:p w14:paraId="573E6083" w14:textId="77777777" w:rsidR="00E16BA9" w:rsidRPr="000A376A" w:rsidRDefault="00E16BA9" w:rsidP="00E16BA9">
      <w:pPr>
        <w:spacing w:line="276" w:lineRule="auto"/>
        <w:rPr>
          <w:sz w:val="22"/>
          <w:szCs w:val="22"/>
          <w:lang w:val="es-MX"/>
        </w:rPr>
      </w:pPr>
      <w:r w:rsidRPr="000A376A">
        <w:rPr>
          <w:sz w:val="22"/>
          <w:szCs w:val="22"/>
          <w:lang w:val="es-MX"/>
        </w:rPr>
        <w:t>1.1</w:t>
      </w:r>
      <w:r>
        <w:rPr>
          <w:sz w:val="22"/>
          <w:szCs w:val="22"/>
          <w:lang w:val="es-MX"/>
        </w:rPr>
        <w:t xml:space="preserve"> </w:t>
      </w:r>
      <w:r w:rsidRPr="000A376A">
        <w:rPr>
          <w:sz w:val="22"/>
          <w:szCs w:val="22"/>
          <w:lang w:val="es-MX"/>
        </w:rPr>
        <w:t>Concepto de sistema de órganos</w:t>
      </w:r>
    </w:p>
    <w:p w14:paraId="0F09640D" w14:textId="77777777" w:rsidR="00E16BA9" w:rsidRPr="000A376A" w:rsidRDefault="00E16BA9" w:rsidP="00E16BA9">
      <w:pPr>
        <w:spacing w:line="276" w:lineRule="auto"/>
        <w:rPr>
          <w:sz w:val="22"/>
          <w:szCs w:val="22"/>
          <w:lang w:val="es-MX"/>
        </w:rPr>
      </w:pPr>
      <w:r w:rsidRPr="000A376A">
        <w:rPr>
          <w:sz w:val="22"/>
          <w:szCs w:val="22"/>
          <w:lang w:val="es-MX"/>
        </w:rPr>
        <w:t>1.2</w:t>
      </w:r>
      <w:r>
        <w:rPr>
          <w:sz w:val="22"/>
          <w:szCs w:val="22"/>
          <w:lang w:val="es-MX"/>
        </w:rPr>
        <w:t xml:space="preserve"> </w:t>
      </w:r>
      <w:r w:rsidRPr="000A376A">
        <w:rPr>
          <w:sz w:val="22"/>
          <w:szCs w:val="22"/>
          <w:lang w:val="es-MX"/>
        </w:rPr>
        <w:t>Sistema respiratorio: función y estructura</w:t>
      </w:r>
    </w:p>
    <w:p w14:paraId="764FEDC2" w14:textId="77777777" w:rsidR="00E16BA9" w:rsidRPr="000A376A" w:rsidRDefault="00E16BA9" w:rsidP="00E16BA9">
      <w:pPr>
        <w:spacing w:line="276" w:lineRule="auto"/>
        <w:rPr>
          <w:sz w:val="22"/>
          <w:szCs w:val="22"/>
          <w:lang w:val="es-MX"/>
        </w:rPr>
      </w:pPr>
      <w:r w:rsidRPr="000A376A">
        <w:rPr>
          <w:sz w:val="22"/>
          <w:szCs w:val="22"/>
          <w:lang w:val="es-MX"/>
        </w:rPr>
        <w:t>1.3</w:t>
      </w:r>
      <w:r>
        <w:rPr>
          <w:sz w:val="22"/>
          <w:szCs w:val="22"/>
          <w:lang w:val="es-MX"/>
        </w:rPr>
        <w:t xml:space="preserve"> </w:t>
      </w:r>
      <w:r w:rsidRPr="000A376A">
        <w:rPr>
          <w:sz w:val="22"/>
          <w:szCs w:val="22"/>
          <w:lang w:val="es-MX"/>
        </w:rPr>
        <w:t>Sistema circulatorio: transporte de nutrientes y oxígeno</w:t>
      </w:r>
    </w:p>
    <w:p w14:paraId="73611DAA" w14:textId="77777777" w:rsidR="00E16BA9" w:rsidRPr="000A376A" w:rsidRDefault="00E16BA9" w:rsidP="00E16BA9">
      <w:pPr>
        <w:spacing w:line="276" w:lineRule="auto"/>
        <w:rPr>
          <w:sz w:val="22"/>
          <w:szCs w:val="22"/>
          <w:lang w:val="es-MX"/>
        </w:rPr>
      </w:pPr>
      <w:r w:rsidRPr="000A376A">
        <w:rPr>
          <w:sz w:val="22"/>
          <w:szCs w:val="22"/>
          <w:lang w:val="es-MX"/>
        </w:rPr>
        <w:t>1.4</w:t>
      </w:r>
      <w:r>
        <w:rPr>
          <w:sz w:val="22"/>
          <w:szCs w:val="22"/>
          <w:lang w:val="es-MX"/>
        </w:rPr>
        <w:t xml:space="preserve"> </w:t>
      </w:r>
      <w:r w:rsidRPr="000A376A">
        <w:rPr>
          <w:sz w:val="22"/>
          <w:szCs w:val="22"/>
          <w:lang w:val="es-MX"/>
        </w:rPr>
        <w:t>Sistema digestivo: digestión y absorción de nutrientes</w:t>
      </w:r>
    </w:p>
    <w:p w14:paraId="6FBBFC10" w14:textId="77777777" w:rsidR="00E16BA9" w:rsidRPr="000A376A" w:rsidRDefault="00E16BA9" w:rsidP="00E16BA9">
      <w:pPr>
        <w:spacing w:line="276" w:lineRule="auto"/>
        <w:rPr>
          <w:sz w:val="22"/>
          <w:szCs w:val="22"/>
          <w:lang w:val="es-MX"/>
        </w:rPr>
      </w:pPr>
      <w:r w:rsidRPr="000A376A">
        <w:rPr>
          <w:sz w:val="22"/>
          <w:szCs w:val="22"/>
          <w:lang w:val="es-MX"/>
        </w:rPr>
        <w:lastRenderedPageBreak/>
        <w:t>1.5</w:t>
      </w:r>
      <w:r>
        <w:rPr>
          <w:sz w:val="22"/>
          <w:szCs w:val="22"/>
          <w:lang w:val="es-MX"/>
        </w:rPr>
        <w:t xml:space="preserve"> </w:t>
      </w:r>
      <w:r w:rsidRPr="000A376A">
        <w:rPr>
          <w:sz w:val="22"/>
          <w:szCs w:val="22"/>
          <w:lang w:val="es-MX"/>
        </w:rPr>
        <w:t>Relación entre los sistemas y la homeostasis</w:t>
      </w:r>
    </w:p>
    <w:p w14:paraId="19C1F504" w14:textId="77777777" w:rsidR="00E16BA9" w:rsidRPr="000A376A" w:rsidRDefault="00E16BA9" w:rsidP="00E16BA9">
      <w:pPr>
        <w:rPr>
          <w:rFonts w:ascii="Calibri" w:eastAsia="Calibri" w:hAnsi="Calibri" w:cs="Calibri"/>
          <w:sz w:val="22"/>
          <w:szCs w:val="22"/>
          <w:lang w:val="es-MX"/>
        </w:rPr>
      </w:pPr>
    </w:p>
    <w:p w14:paraId="40E15007" w14:textId="77777777" w:rsidR="00E16BA9" w:rsidRPr="00AA2D72" w:rsidRDefault="00E16BA9" w:rsidP="00E16BA9">
      <w:pPr>
        <w:pStyle w:val="E08IzqnegrillayK"/>
        <w:rPr>
          <w:lang w:val="es-MX"/>
        </w:rPr>
      </w:pPr>
      <w:r w:rsidRPr="00AA2D72">
        <w:rPr>
          <w:lang w:val="es-MX"/>
        </w:rPr>
        <w:t xml:space="preserve">Tema 2: Fotosíntesis y </w:t>
      </w:r>
      <w:r w:rsidRPr="00AA2D72">
        <w:t>respiración</w:t>
      </w:r>
      <w:r w:rsidRPr="00AA2D72">
        <w:rPr>
          <w:lang w:val="es-MX"/>
        </w:rPr>
        <w:t xml:space="preserve"> celular</w:t>
      </w:r>
    </w:p>
    <w:p w14:paraId="1EC7F184" w14:textId="77777777" w:rsidR="00E16BA9" w:rsidRPr="000A376A" w:rsidRDefault="00E16BA9" w:rsidP="00E16BA9">
      <w:pPr>
        <w:spacing w:line="276" w:lineRule="auto"/>
        <w:rPr>
          <w:sz w:val="22"/>
          <w:szCs w:val="22"/>
          <w:lang w:val="es-MX"/>
        </w:rPr>
      </w:pPr>
      <w:r w:rsidRPr="000A376A">
        <w:rPr>
          <w:sz w:val="22"/>
          <w:szCs w:val="22"/>
          <w:lang w:val="es-MX"/>
        </w:rPr>
        <w:t>2.1</w:t>
      </w:r>
      <w:r>
        <w:rPr>
          <w:sz w:val="22"/>
          <w:szCs w:val="22"/>
          <w:lang w:val="es-MX"/>
        </w:rPr>
        <w:t xml:space="preserve"> </w:t>
      </w:r>
      <w:r w:rsidRPr="000A376A">
        <w:rPr>
          <w:sz w:val="22"/>
          <w:szCs w:val="22"/>
          <w:lang w:val="es-MX"/>
        </w:rPr>
        <w:t>Concepto de fotosíntesis</w:t>
      </w:r>
    </w:p>
    <w:p w14:paraId="778907AD" w14:textId="77777777" w:rsidR="00E16BA9" w:rsidRPr="000A376A" w:rsidRDefault="00E16BA9" w:rsidP="00E16BA9">
      <w:pPr>
        <w:spacing w:line="276" w:lineRule="auto"/>
        <w:rPr>
          <w:sz w:val="22"/>
          <w:szCs w:val="22"/>
          <w:lang w:val="es-MX"/>
        </w:rPr>
      </w:pPr>
      <w:r w:rsidRPr="000A376A">
        <w:rPr>
          <w:sz w:val="22"/>
          <w:szCs w:val="22"/>
          <w:lang w:val="es-MX"/>
        </w:rPr>
        <w:t>2.2</w:t>
      </w:r>
      <w:r>
        <w:rPr>
          <w:sz w:val="22"/>
          <w:szCs w:val="22"/>
          <w:lang w:val="es-MX"/>
        </w:rPr>
        <w:t xml:space="preserve"> </w:t>
      </w:r>
      <w:r w:rsidRPr="000A376A">
        <w:rPr>
          <w:sz w:val="22"/>
          <w:szCs w:val="22"/>
          <w:lang w:val="es-MX"/>
        </w:rPr>
        <w:t>Etapas de la fotosíntesis (fase luminosa y fase oscura)</w:t>
      </w:r>
    </w:p>
    <w:p w14:paraId="5EF876ED" w14:textId="77777777" w:rsidR="00E16BA9" w:rsidRPr="000A376A" w:rsidRDefault="00E16BA9" w:rsidP="00E16BA9">
      <w:pPr>
        <w:spacing w:line="276" w:lineRule="auto"/>
        <w:rPr>
          <w:sz w:val="22"/>
          <w:szCs w:val="22"/>
          <w:lang w:val="es-MX"/>
        </w:rPr>
      </w:pPr>
      <w:r w:rsidRPr="000A376A">
        <w:rPr>
          <w:sz w:val="22"/>
          <w:szCs w:val="22"/>
          <w:lang w:val="es-MX"/>
        </w:rPr>
        <w:t>2.3</w:t>
      </w:r>
      <w:r>
        <w:rPr>
          <w:sz w:val="22"/>
          <w:szCs w:val="22"/>
          <w:lang w:val="es-MX"/>
        </w:rPr>
        <w:t xml:space="preserve"> </w:t>
      </w:r>
      <w:r w:rsidRPr="000A376A">
        <w:rPr>
          <w:sz w:val="22"/>
          <w:szCs w:val="22"/>
          <w:lang w:val="es-MX"/>
        </w:rPr>
        <w:t>Respiración celular: glicólisis, ciclo de Krebs y cadena transportadora de electrones</w:t>
      </w:r>
    </w:p>
    <w:p w14:paraId="7CF73E55" w14:textId="77777777" w:rsidR="00E16BA9" w:rsidRPr="000A376A" w:rsidRDefault="00E16BA9" w:rsidP="00E16BA9">
      <w:pPr>
        <w:spacing w:line="276" w:lineRule="auto"/>
        <w:rPr>
          <w:sz w:val="22"/>
          <w:szCs w:val="22"/>
          <w:lang w:val="es-MX"/>
        </w:rPr>
      </w:pPr>
      <w:r w:rsidRPr="000A376A">
        <w:rPr>
          <w:sz w:val="22"/>
          <w:szCs w:val="22"/>
          <w:lang w:val="es-MX"/>
        </w:rPr>
        <w:t>2.4</w:t>
      </w:r>
      <w:r>
        <w:rPr>
          <w:sz w:val="22"/>
          <w:szCs w:val="22"/>
          <w:lang w:val="es-MX"/>
        </w:rPr>
        <w:t xml:space="preserve"> </w:t>
      </w:r>
      <w:r w:rsidRPr="000A376A">
        <w:rPr>
          <w:sz w:val="22"/>
          <w:szCs w:val="22"/>
          <w:lang w:val="es-MX"/>
        </w:rPr>
        <w:t>Comparación entre fotosíntesis y respiración celular</w:t>
      </w:r>
    </w:p>
    <w:p w14:paraId="341F33B9" w14:textId="77777777" w:rsidR="00E16BA9" w:rsidRPr="000A376A" w:rsidRDefault="00E16BA9" w:rsidP="00E16BA9">
      <w:pPr>
        <w:spacing w:line="276" w:lineRule="auto"/>
        <w:rPr>
          <w:sz w:val="22"/>
          <w:szCs w:val="22"/>
          <w:lang w:val="es-MX"/>
        </w:rPr>
      </w:pPr>
      <w:r w:rsidRPr="000A376A">
        <w:rPr>
          <w:sz w:val="22"/>
          <w:szCs w:val="22"/>
          <w:lang w:val="es-MX"/>
        </w:rPr>
        <w:t>2.5</w:t>
      </w:r>
      <w:r>
        <w:rPr>
          <w:sz w:val="22"/>
          <w:szCs w:val="22"/>
          <w:lang w:val="es-MX"/>
        </w:rPr>
        <w:t xml:space="preserve"> </w:t>
      </w:r>
      <w:r w:rsidRPr="000A376A">
        <w:rPr>
          <w:sz w:val="22"/>
          <w:szCs w:val="22"/>
          <w:lang w:val="es-MX"/>
        </w:rPr>
        <w:t>Impacto de la fotosíntesis y respiración en los ecosistemas</w:t>
      </w:r>
    </w:p>
    <w:p w14:paraId="2C1008D0" w14:textId="77777777" w:rsidR="00E16BA9" w:rsidRPr="000A376A" w:rsidRDefault="00E16BA9" w:rsidP="00E16BA9">
      <w:pPr>
        <w:rPr>
          <w:rFonts w:ascii="Calibri" w:eastAsia="Calibri" w:hAnsi="Calibri" w:cs="Calibri"/>
          <w:sz w:val="22"/>
          <w:szCs w:val="22"/>
          <w:lang w:val="es-MX"/>
        </w:rPr>
      </w:pPr>
    </w:p>
    <w:p w14:paraId="7E2EEDC6" w14:textId="77777777" w:rsidR="00E16BA9" w:rsidRPr="00AA2D72" w:rsidRDefault="00E16BA9" w:rsidP="00E16BA9">
      <w:pPr>
        <w:pStyle w:val="E04Subtitulo1izqynegrilla"/>
        <w:rPr>
          <w:rFonts w:eastAsia="Calibri"/>
        </w:rPr>
      </w:pPr>
      <w:r w:rsidRPr="00AA2D72">
        <w:rPr>
          <w:rFonts w:eastAsia="Calibri"/>
        </w:rPr>
        <w:t>Secuen</w:t>
      </w:r>
      <w:r w:rsidRPr="00C40801">
        <w:t>cia didáctica para la enseñanza de la química de décimo y once grado</w:t>
      </w:r>
      <w:r w:rsidRPr="00AA2D72">
        <w:rPr>
          <w:rFonts w:eastAsia="Calibri"/>
        </w:rPr>
        <w:t>:</w:t>
      </w:r>
    </w:p>
    <w:p w14:paraId="6964B971" w14:textId="77777777" w:rsidR="00E16BA9" w:rsidRPr="00AA2D72" w:rsidRDefault="00E16BA9" w:rsidP="00E16BA9">
      <w:pPr>
        <w:pStyle w:val="E08IzqnegrillayK"/>
        <w:rPr>
          <w:lang w:val="es-MX"/>
        </w:rPr>
      </w:pPr>
      <w:r w:rsidRPr="00AA2D72">
        <w:rPr>
          <w:lang w:val="es-MX"/>
        </w:rPr>
        <w:t xml:space="preserve">Tema 1: Propiedades </w:t>
      </w:r>
      <w:r w:rsidRPr="00AE27AD">
        <w:t>periódicas</w:t>
      </w:r>
      <w:r w:rsidRPr="00AA2D72">
        <w:rPr>
          <w:lang w:val="es-MX"/>
        </w:rPr>
        <w:t xml:space="preserve"> y enlace químico</w:t>
      </w:r>
    </w:p>
    <w:p w14:paraId="582B0F46" w14:textId="77777777" w:rsidR="00E16BA9" w:rsidRPr="000A376A" w:rsidRDefault="00E16BA9" w:rsidP="00E16BA9">
      <w:pPr>
        <w:spacing w:line="276" w:lineRule="auto"/>
        <w:rPr>
          <w:sz w:val="22"/>
          <w:szCs w:val="22"/>
          <w:lang w:val="es-MX"/>
        </w:rPr>
      </w:pPr>
      <w:r w:rsidRPr="000A376A">
        <w:rPr>
          <w:sz w:val="22"/>
          <w:szCs w:val="22"/>
          <w:lang w:val="es-MX"/>
        </w:rPr>
        <w:t>1.1</w:t>
      </w:r>
      <w:r>
        <w:rPr>
          <w:sz w:val="22"/>
          <w:szCs w:val="22"/>
          <w:lang w:val="es-MX"/>
        </w:rPr>
        <w:t xml:space="preserve"> </w:t>
      </w:r>
      <w:r w:rsidRPr="000A376A">
        <w:rPr>
          <w:sz w:val="22"/>
          <w:szCs w:val="22"/>
          <w:lang w:val="es-MX"/>
        </w:rPr>
        <w:t>Estructura de la tabla periódica</w:t>
      </w:r>
    </w:p>
    <w:p w14:paraId="06F5C780" w14:textId="77777777" w:rsidR="00E16BA9" w:rsidRPr="000A376A" w:rsidRDefault="00E16BA9" w:rsidP="00E16BA9">
      <w:pPr>
        <w:spacing w:line="276" w:lineRule="auto"/>
        <w:rPr>
          <w:sz w:val="22"/>
          <w:szCs w:val="22"/>
          <w:lang w:val="es-MX"/>
        </w:rPr>
      </w:pPr>
      <w:r w:rsidRPr="000A376A">
        <w:rPr>
          <w:sz w:val="22"/>
          <w:szCs w:val="22"/>
          <w:lang w:val="es-MX"/>
        </w:rPr>
        <w:t>1.2</w:t>
      </w:r>
      <w:r>
        <w:rPr>
          <w:sz w:val="22"/>
          <w:szCs w:val="22"/>
          <w:lang w:val="es-MX"/>
        </w:rPr>
        <w:t xml:space="preserve"> </w:t>
      </w:r>
      <w:r w:rsidRPr="000A376A">
        <w:rPr>
          <w:sz w:val="22"/>
          <w:szCs w:val="22"/>
          <w:lang w:val="es-MX"/>
        </w:rPr>
        <w:t>Propiedades periódicas: radio atómico, electronegatividad, energía de ionización</w:t>
      </w:r>
    </w:p>
    <w:p w14:paraId="1DF32F87" w14:textId="77777777" w:rsidR="00E16BA9" w:rsidRPr="000A376A" w:rsidRDefault="00E16BA9" w:rsidP="00E16BA9">
      <w:pPr>
        <w:spacing w:line="276" w:lineRule="auto"/>
        <w:rPr>
          <w:sz w:val="22"/>
          <w:szCs w:val="22"/>
          <w:lang w:val="es-MX"/>
        </w:rPr>
      </w:pPr>
      <w:r w:rsidRPr="000A376A">
        <w:rPr>
          <w:sz w:val="22"/>
          <w:szCs w:val="22"/>
          <w:lang w:val="es-MX"/>
        </w:rPr>
        <w:t>1.3</w:t>
      </w:r>
      <w:r>
        <w:rPr>
          <w:sz w:val="22"/>
          <w:szCs w:val="22"/>
          <w:lang w:val="es-MX"/>
        </w:rPr>
        <w:t xml:space="preserve"> </w:t>
      </w:r>
      <w:r w:rsidRPr="000A376A">
        <w:rPr>
          <w:sz w:val="22"/>
          <w:szCs w:val="22"/>
          <w:lang w:val="es-MX"/>
        </w:rPr>
        <w:t>Enlace iónico vs. Covalente</w:t>
      </w:r>
    </w:p>
    <w:p w14:paraId="15730019" w14:textId="77777777" w:rsidR="00E16BA9" w:rsidRPr="000A376A" w:rsidRDefault="00E16BA9" w:rsidP="00E16BA9">
      <w:pPr>
        <w:spacing w:line="276" w:lineRule="auto"/>
        <w:rPr>
          <w:sz w:val="22"/>
          <w:szCs w:val="22"/>
          <w:lang w:val="es-MX"/>
        </w:rPr>
      </w:pPr>
      <w:r w:rsidRPr="000A376A">
        <w:rPr>
          <w:sz w:val="22"/>
          <w:szCs w:val="22"/>
          <w:lang w:val="es-MX"/>
        </w:rPr>
        <w:t>1.4</w:t>
      </w:r>
      <w:r>
        <w:rPr>
          <w:sz w:val="22"/>
          <w:szCs w:val="22"/>
          <w:lang w:val="es-MX"/>
        </w:rPr>
        <w:t xml:space="preserve"> </w:t>
      </w:r>
      <w:r w:rsidRPr="000A376A">
        <w:rPr>
          <w:sz w:val="22"/>
          <w:szCs w:val="22"/>
          <w:lang w:val="es-MX"/>
        </w:rPr>
        <w:t>Fuerzas intermoleculares y propiedades de los compuestos</w:t>
      </w:r>
    </w:p>
    <w:p w14:paraId="77D77F71" w14:textId="77777777" w:rsidR="00E16BA9" w:rsidRPr="000A376A" w:rsidRDefault="00E16BA9" w:rsidP="00E16BA9">
      <w:pPr>
        <w:spacing w:line="276" w:lineRule="auto"/>
        <w:rPr>
          <w:sz w:val="22"/>
          <w:szCs w:val="22"/>
          <w:lang w:val="es-MX"/>
        </w:rPr>
      </w:pPr>
      <w:r w:rsidRPr="000A376A">
        <w:rPr>
          <w:sz w:val="22"/>
          <w:szCs w:val="22"/>
          <w:lang w:val="es-MX"/>
        </w:rPr>
        <w:t>1.5</w:t>
      </w:r>
      <w:r>
        <w:rPr>
          <w:sz w:val="22"/>
          <w:szCs w:val="22"/>
          <w:lang w:val="es-MX"/>
        </w:rPr>
        <w:t xml:space="preserve"> </w:t>
      </w:r>
      <w:r w:rsidRPr="000A376A">
        <w:rPr>
          <w:sz w:val="22"/>
          <w:szCs w:val="22"/>
          <w:lang w:val="es-MX"/>
        </w:rPr>
        <w:t>Aplicaciones industriales y ambientales de los enlaces químicos</w:t>
      </w:r>
    </w:p>
    <w:p w14:paraId="21411361" w14:textId="77777777" w:rsidR="00E16BA9" w:rsidRPr="000A376A" w:rsidRDefault="00E16BA9" w:rsidP="00E16BA9">
      <w:pPr>
        <w:rPr>
          <w:rFonts w:ascii="Calibri" w:eastAsia="Calibri" w:hAnsi="Calibri" w:cs="Calibri"/>
          <w:sz w:val="22"/>
          <w:szCs w:val="22"/>
          <w:lang w:val="es-MX"/>
        </w:rPr>
      </w:pPr>
    </w:p>
    <w:p w14:paraId="58913758" w14:textId="77777777" w:rsidR="00E16BA9" w:rsidRPr="00AA2D72" w:rsidRDefault="00E16BA9" w:rsidP="00E16BA9">
      <w:pPr>
        <w:pStyle w:val="E08IzqnegrillayK"/>
        <w:rPr>
          <w:lang w:val="es-MX"/>
        </w:rPr>
      </w:pPr>
      <w:r w:rsidRPr="00AA2D72">
        <w:rPr>
          <w:lang w:val="es-MX"/>
        </w:rPr>
        <w:t xml:space="preserve">Tema 2: Reacciones </w:t>
      </w:r>
      <w:r w:rsidRPr="00AE27AD">
        <w:t>químicas</w:t>
      </w:r>
      <w:r w:rsidRPr="00AA2D72">
        <w:rPr>
          <w:lang w:val="es-MX"/>
        </w:rPr>
        <w:t xml:space="preserve"> y energía</w:t>
      </w:r>
    </w:p>
    <w:p w14:paraId="56051345" w14:textId="77777777" w:rsidR="00E16BA9" w:rsidRPr="000A376A" w:rsidRDefault="00E16BA9" w:rsidP="00E16BA9">
      <w:pPr>
        <w:spacing w:line="276" w:lineRule="auto"/>
        <w:rPr>
          <w:sz w:val="22"/>
          <w:szCs w:val="22"/>
          <w:lang w:val="es-MX"/>
        </w:rPr>
      </w:pPr>
      <w:r w:rsidRPr="000A376A">
        <w:rPr>
          <w:sz w:val="22"/>
          <w:szCs w:val="22"/>
          <w:lang w:val="es-MX"/>
        </w:rPr>
        <w:t>2.1</w:t>
      </w:r>
      <w:r>
        <w:rPr>
          <w:sz w:val="22"/>
          <w:szCs w:val="22"/>
          <w:lang w:val="es-MX"/>
        </w:rPr>
        <w:t xml:space="preserve"> </w:t>
      </w:r>
      <w:r w:rsidRPr="000A376A">
        <w:rPr>
          <w:sz w:val="22"/>
          <w:szCs w:val="22"/>
          <w:lang w:val="es-MX"/>
        </w:rPr>
        <w:t>Tipos de reacciones químicas (exotérmicas, endotérmicas)</w:t>
      </w:r>
    </w:p>
    <w:p w14:paraId="1BC111EA" w14:textId="77777777" w:rsidR="00E16BA9" w:rsidRPr="000A376A" w:rsidRDefault="00E16BA9" w:rsidP="00E16BA9">
      <w:pPr>
        <w:spacing w:line="276" w:lineRule="auto"/>
        <w:rPr>
          <w:sz w:val="22"/>
          <w:szCs w:val="22"/>
          <w:lang w:val="es-MX"/>
        </w:rPr>
      </w:pPr>
      <w:r w:rsidRPr="000A376A">
        <w:rPr>
          <w:sz w:val="22"/>
          <w:szCs w:val="22"/>
          <w:lang w:val="es-MX"/>
        </w:rPr>
        <w:t>2.2</w:t>
      </w:r>
      <w:r>
        <w:rPr>
          <w:sz w:val="22"/>
          <w:szCs w:val="22"/>
          <w:lang w:val="es-MX"/>
        </w:rPr>
        <w:t xml:space="preserve"> </w:t>
      </w:r>
      <w:r w:rsidRPr="000A376A">
        <w:rPr>
          <w:sz w:val="22"/>
          <w:szCs w:val="22"/>
          <w:lang w:val="es-MX"/>
        </w:rPr>
        <w:t>Ley de conservación de la energía</w:t>
      </w:r>
    </w:p>
    <w:p w14:paraId="58D8FB4C" w14:textId="77777777" w:rsidR="00E16BA9" w:rsidRPr="000A376A" w:rsidRDefault="00E16BA9" w:rsidP="00E16BA9">
      <w:pPr>
        <w:spacing w:line="276" w:lineRule="auto"/>
        <w:rPr>
          <w:sz w:val="22"/>
          <w:szCs w:val="22"/>
          <w:lang w:val="es-MX"/>
        </w:rPr>
      </w:pPr>
      <w:r w:rsidRPr="000A376A">
        <w:rPr>
          <w:sz w:val="22"/>
          <w:szCs w:val="22"/>
          <w:lang w:val="es-MX"/>
        </w:rPr>
        <w:t>2.3</w:t>
      </w:r>
      <w:r>
        <w:rPr>
          <w:sz w:val="22"/>
          <w:szCs w:val="22"/>
          <w:lang w:val="es-MX"/>
        </w:rPr>
        <w:t xml:space="preserve"> </w:t>
      </w:r>
      <w:r w:rsidRPr="000A376A">
        <w:rPr>
          <w:sz w:val="22"/>
          <w:szCs w:val="22"/>
          <w:lang w:val="es-MX"/>
        </w:rPr>
        <w:t>Reacciones redox y su importancia ambiental</w:t>
      </w:r>
    </w:p>
    <w:p w14:paraId="172D82C8" w14:textId="77777777" w:rsidR="00E16BA9" w:rsidRPr="000A376A" w:rsidRDefault="00E16BA9" w:rsidP="00E16BA9">
      <w:pPr>
        <w:spacing w:line="276" w:lineRule="auto"/>
        <w:rPr>
          <w:sz w:val="22"/>
          <w:szCs w:val="22"/>
          <w:lang w:val="es-MX"/>
        </w:rPr>
      </w:pPr>
      <w:r w:rsidRPr="000A376A">
        <w:rPr>
          <w:sz w:val="22"/>
          <w:szCs w:val="22"/>
          <w:lang w:val="es-MX"/>
        </w:rPr>
        <w:t>2.4</w:t>
      </w:r>
      <w:r>
        <w:rPr>
          <w:sz w:val="22"/>
          <w:szCs w:val="22"/>
          <w:lang w:val="es-MX"/>
        </w:rPr>
        <w:t xml:space="preserve"> </w:t>
      </w:r>
      <w:r w:rsidRPr="000A376A">
        <w:rPr>
          <w:sz w:val="22"/>
          <w:szCs w:val="22"/>
          <w:lang w:val="es-MX"/>
        </w:rPr>
        <w:t>Energía y combustión: impacto ambiental</w:t>
      </w:r>
    </w:p>
    <w:p w14:paraId="47FEE2E9" w14:textId="77777777" w:rsidR="00E16BA9" w:rsidRPr="000A376A" w:rsidRDefault="00E16BA9" w:rsidP="00E16BA9">
      <w:pPr>
        <w:spacing w:line="276" w:lineRule="auto"/>
        <w:rPr>
          <w:sz w:val="22"/>
          <w:szCs w:val="22"/>
          <w:lang w:val="es-MX"/>
        </w:rPr>
      </w:pPr>
      <w:r w:rsidRPr="000A376A">
        <w:rPr>
          <w:sz w:val="22"/>
          <w:szCs w:val="22"/>
          <w:lang w:val="es-MX"/>
        </w:rPr>
        <w:t>2.5</w:t>
      </w:r>
      <w:r>
        <w:rPr>
          <w:sz w:val="22"/>
          <w:szCs w:val="22"/>
          <w:lang w:val="es-MX"/>
        </w:rPr>
        <w:t xml:space="preserve"> </w:t>
      </w:r>
      <w:r w:rsidRPr="000A376A">
        <w:rPr>
          <w:sz w:val="22"/>
          <w:szCs w:val="22"/>
          <w:lang w:val="es-MX"/>
        </w:rPr>
        <w:t>Estrategias para mitigar los efectos negativos de las reacciones químicas en el ambiente</w:t>
      </w:r>
    </w:p>
    <w:p w14:paraId="1853DD96" w14:textId="77777777" w:rsidR="00E16BA9" w:rsidRDefault="00E16BA9" w:rsidP="00E16BA9">
      <w:pPr>
        <w:pBdr>
          <w:top w:val="nil"/>
          <w:left w:val="nil"/>
          <w:bottom w:val="nil"/>
          <w:right w:val="nil"/>
          <w:between w:val="nil"/>
        </w:pBdr>
        <w:rPr>
          <w:lang w:val="es-MX"/>
        </w:rPr>
      </w:pPr>
    </w:p>
    <w:p w14:paraId="64688E45" w14:textId="77777777" w:rsidR="00E16BA9" w:rsidRDefault="00E16BA9" w:rsidP="00E16BA9">
      <w:pPr>
        <w:spacing w:before="280" w:after="280"/>
        <w:rPr>
          <w:rFonts w:ascii="Calibri" w:eastAsia="Calibri" w:hAnsi="Calibri" w:cs="Calibri"/>
          <w:sz w:val="22"/>
          <w:szCs w:val="22"/>
          <w:lang w:val="es-MX"/>
        </w:rPr>
      </w:pPr>
    </w:p>
    <w:p w14:paraId="5B75309F" w14:textId="77777777" w:rsidR="00E16BA9" w:rsidRPr="00E16BA9" w:rsidRDefault="00E16BA9" w:rsidP="00842C2D">
      <w:pPr>
        <w:rPr>
          <w:rFonts w:eastAsia="Calibri"/>
          <w:lang w:val="es-MX" w:eastAsia="en-US"/>
        </w:rPr>
      </w:pPr>
    </w:p>
    <w:p w14:paraId="0F8E4C7A" w14:textId="77777777" w:rsidR="00E16BA9" w:rsidRDefault="00E16BA9" w:rsidP="00842C2D">
      <w:pPr>
        <w:rPr>
          <w:rFonts w:eastAsia="Calibri"/>
          <w:lang w:eastAsia="en-US"/>
        </w:rPr>
      </w:pPr>
    </w:p>
    <w:p w14:paraId="0B21D524" w14:textId="77777777" w:rsidR="00E16BA9" w:rsidRDefault="00E16BA9" w:rsidP="00842C2D">
      <w:pPr>
        <w:rPr>
          <w:rFonts w:eastAsia="Calibri"/>
          <w:lang w:eastAsia="en-US"/>
        </w:rPr>
      </w:pPr>
    </w:p>
    <w:p w14:paraId="456073E0" w14:textId="77777777" w:rsidR="00E16BA9" w:rsidRDefault="00E16BA9" w:rsidP="00842C2D">
      <w:pPr>
        <w:rPr>
          <w:rFonts w:eastAsia="Calibri"/>
          <w:lang w:eastAsia="en-US"/>
        </w:rPr>
      </w:pPr>
    </w:p>
    <w:p w14:paraId="59E274BD" w14:textId="77777777" w:rsidR="00E16BA9" w:rsidRDefault="00E16BA9" w:rsidP="00842C2D">
      <w:pPr>
        <w:rPr>
          <w:rFonts w:eastAsia="Calibri"/>
          <w:lang w:eastAsia="en-US"/>
        </w:rPr>
      </w:pPr>
    </w:p>
    <w:p w14:paraId="63841661" w14:textId="77777777" w:rsidR="00E16BA9" w:rsidRDefault="00E16BA9" w:rsidP="00842C2D">
      <w:pPr>
        <w:rPr>
          <w:rFonts w:eastAsia="Calibri"/>
          <w:lang w:eastAsia="en-US"/>
        </w:rPr>
      </w:pPr>
    </w:p>
    <w:p w14:paraId="6C6A1D98" w14:textId="77777777" w:rsidR="00842C2D" w:rsidRPr="00842C2D" w:rsidRDefault="00842C2D" w:rsidP="00842C2D">
      <w:pPr>
        <w:rPr>
          <w:rFonts w:eastAsia="Calibri"/>
          <w:lang w:eastAsia="en-US"/>
        </w:rPr>
      </w:pPr>
    </w:p>
    <w:p w14:paraId="4B57EC63" w14:textId="263ACCB3" w:rsidR="00FB3E8A" w:rsidRDefault="00842C2D" w:rsidP="00842C2D">
      <w:pPr>
        <w:pStyle w:val="E04Subtitulo1izqynegrilla"/>
        <w:rPr>
          <w:rFonts w:eastAsia="Calibri"/>
        </w:rPr>
      </w:pPr>
      <w:r>
        <w:rPr>
          <w:rFonts w:eastAsia="Calibri"/>
        </w:rPr>
        <w:lastRenderedPageBreak/>
        <w:t>REFERENCIAS</w:t>
      </w:r>
    </w:p>
    <w:p w14:paraId="7AA9B80E" w14:textId="77777777" w:rsidR="00842C2D" w:rsidRDefault="00842C2D" w:rsidP="00FB3E8A">
      <w:pPr>
        <w:spacing w:line="480" w:lineRule="auto"/>
        <w:rPr>
          <w:rFonts w:ascii="Calibri" w:eastAsia="Calibri" w:hAnsi="Calibri" w:cs="Calibri"/>
          <w:sz w:val="22"/>
          <w:szCs w:val="22"/>
        </w:rPr>
      </w:pPr>
    </w:p>
    <w:p w14:paraId="0714698F" w14:textId="38CBB9F5" w:rsidR="00FB3E8A" w:rsidRDefault="00FB3E8A" w:rsidP="00842C2D">
      <w:pPr>
        <w:pStyle w:val="E05Parrafosangria"/>
        <w:rPr>
          <w:vertAlign w:val="subscript"/>
        </w:rPr>
      </w:pPr>
      <w:r>
        <w:t xml:space="preserve">Campbell, D.N y Reece, J.B. (2007). </w:t>
      </w:r>
      <w:r>
        <w:rPr>
          <w:i/>
        </w:rPr>
        <w:t xml:space="preserve">Biología. </w:t>
      </w:r>
      <w:r>
        <w:t>Editorial médica panamericana. 7ª edición.</w:t>
      </w:r>
    </w:p>
    <w:p w14:paraId="00E5DEE6" w14:textId="6E9D4626" w:rsidR="00FB3E8A" w:rsidRPr="007B1979" w:rsidRDefault="00FB3E8A" w:rsidP="007B1979">
      <w:pPr>
        <w:pStyle w:val="E05Parrafosangria"/>
        <w:rPr>
          <w:color w:val="4C94D8" w:themeColor="text2" w:themeTint="80"/>
          <w:sz w:val="21"/>
          <w:u w:val="single"/>
        </w:rPr>
      </w:pPr>
      <w:hyperlink r:id="rId36" w:anchor="v=onepage&amp;q=el%20concepto%20de%20sistema%20en%20biolog%C3%ADa&amp;f=false">
        <w:r w:rsidRPr="00842C2D">
          <w:rPr>
            <w:rStyle w:val="Hipervnculo"/>
          </w:rPr>
          <w:t>https://books.google.es/books?hl=es&amp;lr=&amp;id=QcU0yde9PtkC&amp;oi=fnd&amp;pg=PA2&amp;dq=el+concepto+de+sistema+en+biolog%C3%ADa&amp;ots=AMm6wJvffZ&amp;sig=B-sQNv5LMwIsXbj8WYjRsGAuZj8#v=onepage&amp;q=el%20concepto%20de%20sistema%20en%20biolog%C3%ADa&amp;f=false</w:t>
        </w:r>
      </w:hyperlink>
    </w:p>
    <w:p w14:paraId="0946F6D0" w14:textId="573A3201" w:rsidR="00FB3E8A" w:rsidRDefault="00FB3E8A" w:rsidP="007B1979">
      <w:pPr>
        <w:pStyle w:val="E05Parrafosangria"/>
      </w:pPr>
      <w:r>
        <w:t>Casas, J. (2003). Fotosíntesis y cambio climático: la importancia del proceso fotosintético en el secuestro de carbono atmosférico</w:t>
      </w:r>
      <w:r>
        <w:rPr>
          <w:b/>
        </w:rPr>
        <w:t>.</w:t>
      </w:r>
      <w:r>
        <w:t xml:space="preserve"> </w:t>
      </w:r>
      <w:r>
        <w:rPr>
          <w:i/>
        </w:rPr>
        <w:t>Investigación y Ciencia</w:t>
      </w:r>
      <w:r>
        <w:t xml:space="preserve">, 32(1), 54-61. </w:t>
      </w:r>
      <w:hyperlink r:id="rId37">
        <w:r w:rsidRPr="00842C2D">
          <w:rPr>
            <w:rStyle w:val="Hipervnculo"/>
          </w:rPr>
          <w:t>https://www.redalyc.org/pdf/104/10412206.pdf</w:t>
        </w:r>
      </w:hyperlink>
      <w:r>
        <w:t xml:space="preserve"> </w:t>
      </w:r>
    </w:p>
    <w:p w14:paraId="02773F07" w14:textId="77777777" w:rsidR="00FB3E8A" w:rsidRDefault="00FB3E8A" w:rsidP="00842C2D">
      <w:pPr>
        <w:pStyle w:val="E05Parrafosangria"/>
        <w:rPr>
          <w:vertAlign w:val="subscript"/>
        </w:rPr>
      </w:pPr>
      <w:r w:rsidRPr="00E16BA9">
        <w:t xml:space="preserve">Curtis, H., Barnes, N.S., Schnek, A y Massarini, A. (2008). </w:t>
      </w:r>
      <w:r>
        <w:rPr>
          <w:i/>
        </w:rPr>
        <w:t>Biología</w:t>
      </w:r>
      <w:r>
        <w:t>. Editorial médica panamericana. 7ª edición.</w:t>
      </w:r>
    </w:p>
    <w:p w14:paraId="7443D1D4" w14:textId="32A58D13" w:rsidR="00FB3E8A" w:rsidRPr="007B1979" w:rsidRDefault="00FB3E8A" w:rsidP="007B1979">
      <w:pPr>
        <w:pStyle w:val="E05Parrafosangria"/>
        <w:rPr>
          <w:color w:val="4C94D8" w:themeColor="text2" w:themeTint="80"/>
          <w:sz w:val="21"/>
          <w:u w:val="single"/>
        </w:rPr>
      </w:pPr>
      <w:hyperlink r:id="rId38" w:anchor="v=onepage&amp;q=el%20concepto%20de%20sistema%20en%20biolog%C3%ADa&amp;f=false">
        <w:r w:rsidRPr="00842C2D">
          <w:rPr>
            <w:rStyle w:val="Hipervnculo"/>
          </w:rPr>
          <w:t>https://books.google.es/books?hl=es&amp;lr=&amp;id=mGadUVpdTLsC&amp;oi=fnd&amp;pg=PA172&amp;dq=el+concepto+de+sistema+en+biolog%C3%ADa&amp;ots=blDVRNjDO6&amp;sig=5ajKuilNp0l6uApWxW_XF1fA2PI#v=onepage&amp;q=el%20concepto%20de%20sistema%20en%20biolog%C3%ADa&amp;f=false</w:t>
        </w:r>
      </w:hyperlink>
    </w:p>
    <w:p w14:paraId="0F4A8D73" w14:textId="77777777" w:rsidR="00842C2D" w:rsidRDefault="00FB3E8A" w:rsidP="00842C2D">
      <w:pPr>
        <w:pStyle w:val="E05Parrafosangria"/>
      </w:pPr>
      <w:r>
        <w:t xml:space="preserve">Martín, E. (2017). Impacto del cambio climático en las plantas: Efectos sobre la fotosíntesis y el crecimiento vegetal. </w:t>
      </w:r>
      <w:r>
        <w:rPr>
          <w:i/>
        </w:rPr>
        <w:t>DivulgaMeteo</w:t>
      </w:r>
      <w:r>
        <w:t>.</w:t>
      </w:r>
    </w:p>
    <w:p w14:paraId="68D5A12B" w14:textId="0320758E" w:rsidR="00FB3E8A" w:rsidRDefault="00FB3E8A" w:rsidP="00842C2D">
      <w:pPr>
        <w:pStyle w:val="E05Parrafosangria"/>
      </w:pPr>
      <w:r>
        <w:t xml:space="preserve"> </w:t>
      </w:r>
      <w:hyperlink r:id="rId39">
        <w:r w:rsidRPr="00842C2D">
          <w:rPr>
            <w:rStyle w:val="Hipervnculo"/>
          </w:rPr>
          <w:t>https://www.divulgameteo.es/fotos/lecturas/Plantas-CC.</w:t>
        </w:r>
      </w:hyperlink>
      <w:hyperlink r:id="rId40">
        <w:r w:rsidRPr="00842C2D">
          <w:rPr>
            <w:rStyle w:val="Hipervnculo"/>
          </w:rPr>
          <w:t>pdf</w:t>
        </w:r>
      </w:hyperlink>
    </w:p>
    <w:p w14:paraId="2523F682" w14:textId="6BEB55A4" w:rsidR="000D7A6B" w:rsidRPr="00FB3E8A" w:rsidRDefault="000D7A6B" w:rsidP="00FB3E8A"/>
    <w:sectPr w:rsidR="000D7A6B" w:rsidRPr="00FB3E8A" w:rsidSect="00FB3E8A">
      <w:headerReference w:type="default" r:id="rId41"/>
      <w:pgSz w:w="12240" w:h="15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3AC651" w14:textId="77777777" w:rsidR="002A00AB" w:rsidRDefault="002A00AB" w:rsidP="00E16BA9">
      <w:pPr>
        <w:spacing w:line="240" w:lineRule="auto"/>
      </w:pPr>
      <w:r>
        <w:separator/>
      </w:r>
    </w:p>
  </w:endnote>
  <w:endnote w:type="continuationSeparator" w:id="0">
    <w:p w14:paraId="25188EE6" w14:textId="77777777" w:rsidR="002A00AB" w:rsidRDefault="002A00AB" w:rsidP="00E16B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EA4F6E" w14:textId="77777777" w:rsidR="002A00AB" w:rsidRDefault="002A00AB" w:rsidP="00E16BA9">
      <w:pPr>
        <w:spacing w:line="240" w:lineRule="auto"/>
      </w:pPr>
      <w:r>
        <w:separator/>
      </w:r>
    </w:p>
  </w:footnote>
  <w:footnote w:type="continuationSeparator" w:id="0">
    <w:p w14:paraId="2323766D" w14:textId="77777777" w:rsidR="002A00AB" w:rsidRDefault="002A00AB" w:rsidP="00E16BA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747CC" w14:textId="5082C74D" w:rsidR="00E16BA9" w:rsidRPr="00241765" w:rsidRDefault="00CF73C5" w:rsidP="00E16BA9">
    <w:pPr>
      <w:ind w:firstLine="360"/>
      <w:rPr>
        <w:sz w:val="18"/>
        <w:szCs w:val="18"/>
      </w:rPr>
    </w:pPr>
    <w:sdt>
      <w:sdtPr>
        <w:id w:val="703910214"/>
        <w:docPartObj>
          <w:docPartGallery w:val="Page Numbers (Top of Page)"/>
          <w:docPartUnique/>
        </w:docPartObj>
      </w:sdtPr>
      <w:sdtEndPr>
        <w:rPr>
          <w:rFonts w:cs="Arial"/>
        </w:rPr>
      </w:sdtEndPr>
      <w:sdtContent>
        <w:r w:rsidR="00E16BA9" w:rsidRPr="00AA2D72">
          <w:rPr>
            <w:rFonts w:cs="Arial"/>
          </w:rPr>
          <w:fldChar w:fldCharType="begin"/>
        </w:r>
        <w:r w:rsidR="00E16BA9" w:rsidRPr="00AA2D72">
          <w:rPr>
            <w:rFonts w:cs="Arial"/>
          </w:rPr>
          <w:instrText xml:space="preserve"> PAGE </w:instrText>
        </w:r>
        <w:r w:rsidR="00E16BA9" w:rsidRPr="00AA2D72">
          <w:rPr>
            <w:rFonts w:cs="Arial"/>
          </w:rPr>
          <w:fldChar w:fldCharType="separate"/>
        </w:r>
        <w:r w:rsidR="00E16BA9">
          <w:rPr>
            <w:rFonts w:cs="Arial"/>
          </w:rPr>
          <w:t>5</w:t>
        </w:r>
        <w:r w:rsidR="00E16BA9" w:rsidRPr="00AA2D72">
          <w:rPr>
            <w:rFonts w:cs="Arial"/>
          </w:rPr>
          <w:fldChar w:fldCharType="end"/>
        </w:r>
        <w:r w:rsidR="00E16BA9" w:rsidRPr="00AA2D72">
          <w:rPr>
            <w:rFonts w:cs="Arial"/>
          </w:rPr>
          <w:t xml:space="preserve"> </w:t>
        </w:r>
      </w:sdtContent>
    </w:sdt>
    <w:r w:rsidR="00E16BA9" w:rsidRPr="00AA2D72">
      <w:rPr>
        <w:rFonts w:cs="Arial"/>
        <w:lang w:val="es-ES_tradnl"/>
      </w:rPr>
      <w:t xml:space="preserve">  | </w:t>
    </w:r>
    <w:sdt>
      <w:sdtPr>
        <w:rPr>
          <w:rFonts w:cs="Arial"/>
          <w:color w:val="595959" w:themeColor="text1" w:themeTint="A6"/>
          <w:sz w:val="18"/>
          <w:szCs w:val="18"/>
        </w:rPr>
        <w:alias w:val="Document Cote"/>
        <w:tag w:val="txtDocCote"/>
        <w:id w:val="-1692374478"/>
        <w:dataBinding w:prefixMappings="xmlns:ns0='http://purl.org/dc/elements/1.1/' xmlns:ns1='http://schemas.openxmlformats.org/package/2006/metadata/core-properties' " w:xpath="/ns1:coreProperties[1]/ns1:keywords[1]" w:storeItemID="{6C3C8BC8-F283-45AE-878A-BAB7291924A1}"/>
        <w:text/>
      </w:sdtPr>
      <w:sdtEndPr/>
      <w:sdtContent>
        <w:r w:rsidR="00E16BA9" w:rsidRPr="007B5BE6">
          <w:rPr>
            <w:rFonts w:cs="Arial"/>
            <w:color w:val="595959" w:themeColor="text1" w:themeTint="A6"/>
            <w:sz w:val="18"/>
            <w:szCs w:val="18"/>
          </w:rPr>
          <w:t>EDU/REA(2024)11</w:t>
        </w:r>
      </w:sdtContent>
    </w:sdt>
    <w:r w:rsidR="00E16BA9">
      <w:rPr>
        <w:rFonts w:cs="Arial"/>
        <w:color w:val="595959" w:themeColor="text1" w:themeTint="A6"/>
        <w:sz w:val="18"/>
        <w:szCs w:val="18"/>
      </w:rPr>
      <w:tab/>
    </w:r>
    <w:r w:rsidR="00E16BA9">
      <w:rPr>
        <w:rFonts w:cs="Arial"/>
        <w:color w:val="595959" w:themeColor="text1" w:themeTint="A6"/>
        <w:sz w:val="18"/>
        <w:szCs w:val="18"/>
      </w:rPr>
      <w:tab/>
    </w:r>
    <w:r w:rsidR="00D77AE4">
      <w:rPr>
        <w:rFonts w:cs="Arial"/>
        <w:b/>
        <w:bCs/>
        <w:color w:val="595959" w:themeColor="text1" w:themeTint="A6"/>
        <w:sz w:val="18"/>
        <w:szCs w:val="18"/>
        <w:lang w:val="es-ES_tradnl"/>
      </w:rPr>
      <w:t>COMPARACIÓN ENTRE FOTOSÍNTESIS Y RESPIRACIÓN CELULAR</w:t>
    </w:r>
  </w:p>
  <w:p w14:paraId="6F91ECB8" w14:textId="77777777" w:rsidR="00E16BA9" w:rsidRDefault="00E16B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44FD8"/>
    <w:multiLevelType w:val="hybridMultilevel"/>
    <w:tmpl w:val="6876DE6E"/>
    <w:lvl w:ilvl="0" w:tplc="24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 w15:restartNumberingAfterBreak="0">
    <w:nsid w:val="024E10FA"/>
    <w:multiLevelType w:val="multilevel"/>
    <w:tmpl w:val="3CEA4E7E"/>
    <w:lvl w:ilvl="0">
      <w:start w:val="1"/>
      <w:numFmt w:val="decimal"/>
      <w:lvlText w:val="%1."/>
      <w:lvlJc w:val="left"/>
      <w:pPr>
        <w:ind w:left="1068" w:hanging="360"/>
      </w:pPr>
      <w:rPr>
        <w:rFonts w:hint="default"/>
        <w:b/>
        <w:color w:val="275317" w:themeColor="accent6" w:themeShade="80"/>
      </w:rPr>
    </w:lvl>
    <w:lvl w:ilvl="1">
      <w:start w:val="1"/>
      <w:numFmt w:val="decimal"/>
      <w:lvlText w:val="%2."/>
      <w:lvlJc w:val="left"/>
      <w:pPr>
        <w:ind w:left="2279" w:hanging="360"/>
      </w:pPr>
      <w:rPr>
        <w:rFonts w:hint="default"/>
        <w:b/>
      </w:rPr>
    </w:lvl>
    <w:lvl w:ilvl="2">
      <w:start w:val="1"/>
      <w:numFmt w:val="decimal"/>
      <w:lvlText w:val="%3."/>
      <w:lvlJc w:val="left"/>
      <w:pPr>
        <w:ind w:left="2279" w:hanging="360"/>
      </w:pPr>
      <w:rPr>
        <w:rFonts w:hint="default"/>
        <w:b/>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 w15:restartNumberingAfterBreak="0">
    <w:nsid w:val="02E778B0"/>
    <w:multiLevelType w:val="hybridMultilevel"/>
    <w:tmpl w:val="33BE75AC"/>
    <w:lvl w:ilvl="0" w:tplc="CD20FD56">
      <w:start w:val="1"/>
      <w:numFmt w:val="bullet"/>
      <w:lvlText w:val=""/>
      <w:lvlJc w:val="left"/>
      <w:pPr>
        <w:ind w:left="1068" w:hanging="360"/>
      </w:pPr>
      <w:rPr>
        <w:rFonts w:ascii="Symbol" w:hAnsi="Symbol" w:hint="default"/>
        <w:color w:val="196B24" w:themeColor="accent3"/>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 w15:restartNumberingAfterBreak="0">
    <w:nsid w:val="065E6A99"/>
    <w:multiLevelType w:val="hybridMultilevel"/>
    <w:tmpl w:val="A1CED900"/>
    <w:lvl w:ilvl="0" w:tplc="79A64C6E">
      <w:start w:val="1"/>
      <w:numFmt w:val="bullet"/>
      <w:lvlText w:val=""/>
      <w:lvlJc w:val="left"/>
      <w:pPr>
        <w:ind w:left="1068" w:hanging="360"/>
      </w:pPr>
      <w:rPr>
        <w:rFonts w:ascii="Symbol" w:hAnsi="Symbol" w:hint="default"/>
        <w:color w:val="275317" w:themeColor="accent6" w:themeShade="80"/>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6D07D44"/>
    <w:multiLevelType w:val="multilevel"/>
    <w:tmpl w:val="56AC86A2"/>
    <w:lvl w:ilvl="0">
      <w:start w:val="4"/>
      <w:numFmt w:val="decimal"/>
      <w:lvlText w:val="%1."/>
      <w:lvlJc w:val="left"/>
      <w:pPr>
        <w:ind w:left="720" w:hanging="360"/>
      </w:pPr>
      <w:rPr>
        <w:rFonts w:hint="default"/>
        <w:b/>
        <w:color w:val="275317" w:themeColor="accent6" w:themeShade="80"/>
      </w:rPr>
    </w:lvl>
    <w:lvl w:ilvl="1">
      <w:start w:val="1"/>
      <w:numFmt w:val="decimal"/>
      <w:lvlText w:val="%2."/>
      <w:lvlJc w:val="left"/>
      <w:pPr>
        <w:ind w:left="1931" w:hanging="360"/>
      </w:pPr>
      <w:rPr>
        <w:rFonts w:hint="default"/>
        <w:b/>
      </w:rPr>
    </w:lvl>
    <w:lvl w:ilvl="2">
      <w:start w:val="1"/>
      <w:numFmt w:val="decimal"/>
      <w:lvlText w:val="%3."/>
      <w:lvlJc w:val="left"/>
      <w:pPr>
        <w:ind w:left="1931" w:hanging="36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A411AE2"/>
    <w:multiLevelType w:val="multilevel"/>
    <w:tmpl w:val="19FC4774"/>
    <w:lvl w:ilvl="0">
      <w:start w:val="11"/>
      <w:numFmt w:val="decimal"/>
      <w:lvlText w:val="%1."/>
      <w:lvlJc w:val="left"/>
      <w:pPr>
        <w:ind w:left="1068" w:hanging="360"/>
      </w:pPr>
      <w:rPr>
        <w:rFonts w:hint="default"/>
        <w:b/>
        <w:color w:val="275317" w:themeColor="accent6" w:themeShade="80"/>
      </w:rPr>
    </w:lvl>
    <w:lvl w:ilvl="1">
      <w:start w:val="1"/>
      <w:numFmt w:val="decimal"/>
      <w:lvlText w:val="%2."/>
      <w:lvlJc w:val="left"/>
      <w:pPr>
        <w:ind w:left="2279" w:hanging="360"/>
      </w:pPr>
      <w:rPr>
        <w:rFonts w:hint="default"/>
        <w:b/>
      </w:rPr>
    </w:lvl>
    <w:lvl w:ilvl="2">
      <w:start w:val="1"/>
      <w:numFmt w:val="decimal"/>
      <w:lvlText w:val="%3."/>
      <w:lvlJc w:val="left"/>
      <w:pPr>
        <w:ind w:left="2279" w:hanging="360"/>
      </w:pPr>
      <w:rPr>
        <w:rFonts w:hint="default"/>
        <w:b/>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6" w15:restartNumberingAfterBreak="0">
    <w:nsid w:val="0C276338"/>
    <w:multiLevelType w:val="hybridMultilevel"/>
    <w:tmpl w:val="329A9648"/>
    <w:lvl w:ilvl="0" w:tplc="24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0D3553FA"/>
    <w:multiLevelType w:val="hybridMultilevel"/>
    <w:tmpl w:val="CD42F35E"/>
    <w:lvl w:ilvl="0" w:tplc="FCC6D558">
      <w:start w:val="1"/>
      <w:numFmt w:val="decimal"/>
      <w:lvlText w:val="%1."/>
      <w:lvlJc w:val="left"/>
      <w:pPr>
        <w:ind w:left="1068" w:hanging="360"/>
      </w:pPr>
      <w:rPr>
        <w:rFonts w:hint="default"/>
        <w:b/>
        <w:color w:val="196B24" w:themeColor="accent3"/>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15:restartNumberingAfterBreak="0">
    <w:nsid w:val="112F721E"/>
    <w:multiLevelType w:val="multilevel"/>
    <w:tmpl w:val="0C5A3BBE"/>
    <w:styleLink w:val="Listaactual8"/>
    <w:lvl w:ilvl="0">
      <w:start w:val="14"/>
      <w:numFmt w:val="decimal"/>
      <w:lvlText w:val="%1."/>
      <w:lvlJc w:val="left"/>
      <w:pPr>
        <w:ind w:left="720" w:hanging="360"/>
      </w:pPr>
      <w:rPr>
        <w:rFonts w:hint="default"/>
        <w:b/>
      </w:rPr>
    </w:lvl>
    <w:lvl w:ilvl="1">
      <w:start w:val="1"/>
      <w:numFmt w:val="decimal"/>
      <w:lvlText w:val="%2."/>
      <w:lvlJc w:val="left"/>
      <w:pPr>
        <w:ind w:left="1931" w:hanging="360"/>
      </w:pPr>
      <w:rPr>
        <w:rFonts w:hint="default"/>
        <w:b/>
      </w:rPr>
    </w:lvl>
    <w:lvl w:ilvl="2">
      <w:start w:val="1"/>
      <w:numFmt w:val="decimal"/>
      <w:lvlText w:val="%3."/>
      <w:lvlJc w:val="left"/>
      <w:pPr>
        <w:ind w:left="1931" w:hanging="36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4BD4FBD"/>
    <w:multiLevelType w:val="hybridMultilevel"/>
    <w:tmpl w:val="78026420"/>
    <w:lvl w:ilvl="0" w:tplc="990CFBFA">
      <w:start w:val="1"/>
      <w:numFmt w:val="bullet"/>
      <w:lvlText w:val=""/>
      <w:lvlJc w:val="left"/>
      <w:pPr>
        <w:ind w:left="1571" w:hanging="360"/>
      </w:pPr>
      <w:rPr>
        <w:rFonts w:ascii="Symbol" w:hAnsi="Symbol" w:hint="default"/>
        <w:color w:val="275317" w:themeColor="accent6" w:themeShade="80"/>
      </w:rPr>
    </w:lvl>
    <w:lvl w:ilvl="1" w:tplc="FFFFFFFF">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10" w15:restartNumberingAfterBreak="0">
    <w:nsid w:val="16FF69CC"/>
    <w:multiLevelType w:val="hybridMultilevel"/>
    <w:tmpl w:val="27C04BBE"/>
    <w:lvl w:ilvl="0" w:tplc="3514B8DC">
      <w:start w:val="1"/>
      <w:numFmt w:val="bullet"/>
      <w:lvlText w:val=""/>
      <w:lvlJc w:val="left"/>
      <w:pPr>
        <w:ind w:left="1571" w:hanging="360"/>
      </w:pPr>
      <w:rPr>
        <w:rFonts w:ascii="Symbol" w:hAnsi="Symbol" w:hint="default"/>
        <w:color w:val="275317" w:themeColor="accent6" w:themeShade="8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1" w15:restartNumberingAfterBreak="0">
    <w:nsid w:val="19812560"/>
    <w:multiLevelType w:val="hybridMultilevel"/>
    <w:tmpl w:val="12AA8324"/>
    <w:lvl w:ilvl="0" w:tplc="A0100CD6">
      <w:start w:val="1"/>
      <w:numFmt w:val="bullet"/>
      <w:lvlText w:val=""/>
      <w:lvlJc w:val="left"/>
      <w:pPr>
        <w:ind w:left="1068" w:hanging="360"/>
      </w:pPr>
      <w:rPr>
        <w:rFonts w:ascii="Symbol" w:hAnsi="Symbol" w:hint="default"/>
        <w:color w:val="196B24" w:themeColor="accent3"/>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2" w15:restartNumberingAfterBreak="0">
    <w:nsid w:val="19C145F9"/>
    <w:multiLevelType w:val="hybridMultilevel"/>
    <w:tmpl w:val="184EDFE0"/>
    <w:lvl w:ilvl="0" w:tplc="4BB612F8">
      <w:start w:val="1"/>
      <w:numFmt w:val="bullet"/>
      <w:lvlText w:val=""/>
      <w:lvlJc w:val="left"/>
      <w:pPr>
        <w:ind w:left="720" w:hanging="360"/>
      </w:pPr>
      <w:rPr>
        <w:rFonts w:ascii="Symbol" w:hAnsi="Symbol" w:hint="default"/>
        <w:color w:val="196B24" w:themeColor="accent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27441CCF"/>
    <w:multiLevelType w:val="hybridMultilevel"/>
    <w:tmpl w:val="E386071E"/>
    <w:lvl w:ilvl="0" w:tplc="24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4" w15:restartNumberingAfterBreak="0">
    <w:nsid w:val="277434A3"/>
    <w:multiLevelType w:val="hybridMultilevel"/>
    <w:tmpl w:val="67163FCE"/>
    <w:lvl w:ilvl="0" w:tplc="39805EB0">
      <w:start w:val="1"/>
      <w:numFmt w:val="bullet"/>
      <w:lvlText w:val=""/>
      <w:lvlJc w:val="left"/>
      <w:pPr>
        <w:ind w:left="360" w:hanging="360"/>
      </w:pPr>
      <w:rPr>
        <w:rFonts w:ascii="Symbol" w:hAnsi="Symbol" w:hint="default"/>
        <w:color w:val="275317" w:themeColor="accent6" w:themeShade="8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284F0D23"/>
    <w:multiLevelType w:val="multilevel"/>
    <w:tmpl w:val="C9B4BD2C"/>
    <w:styleLink w:val="Listaactual1"/>
    <w:lvl w:ilvl="0">
      <w:start w:val="1"/>
      <w:numFmt w:val="decimal"/>
      <w:lvlText w:val="%1."/>
      <w:lvlJc w:val="left"/>
      <w:pPr>
        <w:ind w:left="1068" w:hanging="360"/>
      </w:pPr>
      <w:rPr>
        <w:rFonts w:hint="default"/>
        <w:b/>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6" w15:restartNumberingAfterBreak="0">
    <w:nsid w:val="2D182B56"/>
    <w:multiLevelType w:val="multilevel"/>
    <w:tmpl w:val="D38897C6"/>
    <w:lvl w:ilvl="0">
      <w:start w:val="1"/>
      <w:numFmt w:val="decimal"/>
      <w:lvlText w:val="%1."/>
      <w:lvlJc w:val="left"/>
      <w:pPr>
        <w:ind w:left="720" w:hanging="360"/>
      </w:pPr>
      <w:rPr>
        <w:rFonts w:hint="default"/>
        <w:b/>
        <w:color w:val="275317" w:themeColor="accent6" w:themeShade="80"/>
      </w:rPr>
    </w:lvl>
    <w:lvl w:ilvl="1">
      <w:start w:val="1"/>
      <w:numFmt w:val="decimal"/>
      <w:lvlText w:val="%2."/>
      <w:lvlJc w:val="left"/>
      <w:pPr>
        <w:ind w:left="1931" w:hanging="360"/>
      </w:pPr>
      <w:rPr>
        <w:rFonts w:hint="default"/>
        <w:b/>
      </w:rPr>
    </w:lvl>
    <w:lvl w:ilvl="2">
      <w:start w:val="1"/>
      <w:numFmt w:val="decimal"/>
      <w:lvlText w:val="%3."/>
      <w:lvlJc w:val="left"/>
      <w:pPr>
        <w:ind w:left="1931" w:hanging="36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C3603C"/>
    <w:multiLevelType w:val="hybridMultilevel"/>
    <w:tmpl w:val="803020EE"/>
    <w:lvl w:ilvl="0" w:tplc="B9CEBFF6">
      <w:start w:val="1"/>
      <w:numFmt w:val="decimal"/>
      <w:lvlText w:val="%1."/>
      <w:lvlJc w:val="left"/>
      <w:pPr>
        <w:ind w:left="1068" w:hanging="360"/>
      </w:pPr>
      <w:rPr>
        <w:rFonts w:hint="default"/>
        <w:b/>
        <w:color w:val="196B24" w:themeColor="accent3"/>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15:restartNumberingAfterBreak="0">
    <w:nsid w:val="2EDE3562"/>
    <w:multiLevelType w:val="multilevel"/>
    <w:tmpl w:val="7E445F2C"/>
    <w:styleLink w:val="Listaactual7"/>
    <w:lvl w:ilvl="0">
      <w:start w:val="11"/>
      <w:numFmt w:val="decimal"/>
      <w:lvlText w:val="%1."/>
      <w:lvlJc w:val="left"/>
      <w:pPr>
        <w:ind w:left="720" w:hanging="360"/>
      </w:pPr>
      <w:rPr>
        <w:rFonts w:hint="default"/>
        <w:b/>
      </w:rPr>
    </w:lvl>
    <w:lvl w:ilvl="1">
      <w:start w:val="1"/>
      <w:numFmt w:val="decimal"/>
      <w:lvlText w:val="%2."/>
      <w:lvlJc w:val="left"/>
      <w:pPr>
        <w:ind w:left="1931" w:hanging="360"/>
      </w:pPr>
      <w:rPr>
        <w:rFonts w:hint="default"/>
        <w:b/>
      </w:rPr>
    </w:lvl>
    <w:lvl w:ilvl="2">
      <w:start w:val="1"/>
      <w:numFmt w:val="decimal"/>
      <w:lvlText w:val="%3."/>
      <w:lvlJc w:val="left"/>
      <w:pPr>
        <w:ind w:left="1931" w:hanging="36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9221D8C"/>
    <w:multiLevelType w:val="hybridMultilevel"/>
    <w:tmpl w:val="E26CEFA2"/>
    <w:lvl w:ilvl="0" w:tplc="E0268DEC">
      <w:start w:val="1"/>
      <w:numFmt w:val="upperLetter"/>
      <w:lvlText w:val="%1."/>
      <w:lvlJc w:val="left"/>
      <w:pPr>
        <w:ind w:left="1069" w:hanging="360"/>
      </w:pPr>
      <w:rPr>
        <w:rFonts w:hint="default"/>
        <w:b/>
        <w:i w:val="0"/>
        <w:color w:val="275317" w:themeColor="accent6" w:themeShade="8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3C0C549F"/>
    <w:multiLevelType w:val="hybridMultilevel"/>
    <w:tmpl w:val="61243218"/>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1" w15:restartNumberingAfterBreak="0">
    <w:nsid w:val="3C41555A"/>
    <w:multiLevelType w:val="multilevel"/>
    <w:tmpl w:val="2DC2B2DE"/>
    <w:lvl w:ilvl="0">
      <w:start w:val="1"/>
      <w:numFmt w:val="bullet"/>
      <w:pStyle w:val="E07Textonegrita"/>
      <w:lvlText w:val=""/>
      <w:lvlJc w:val="left"/>
      <w:pPr>
        <w:ind w:left="6" w:hanging="360"/>
      </w:pPr>
      <w:rPr>
        <w:rFonts w:ascii="Symbol" w:hAnsi="Symbol" w:hint="default"/>
      </w:rPr>
    </w:lvl>
    <w:lvl w:ilvl="1">
      <w:start w:val="1"/>
      <w:numFmt w:val="decimal"/>
      <w:isLgl/>
      <w:lvlText w:val="%1.%2."/>
      <w:lvlJc w:val="left"/>
      <w:pPr>
        <w:ind w:left="366" w:hanging="360"/>
      </w:pPr>
      <w:rPr>
        <w:rFonts w:hint="default"/>
        <w:b/>
        <w:bCs/>
      </w:rPr>
    </w:lvl>
    <w:lvl w:ilvl="2">
      <w:start w:val="1"/>
      <w:numFmt w:val="decimal"/>
      <w:isLgl/>
      <w:lvlText w:val="%1.%2.%3."/>
      <w:lvlJc w:val="left"/>
      <w:pPr>
        <w:ind w:left="1086" w:hanging="720"/>
      </w:pPr>
      <w:rPr>
        <w:rFonts w:hint="default"/>
      </w:rPr>
    </w:lvl>
    <w:lvl w:ilvl="3">
      <w:start w:val="1"/>
      <w:numFmt w:val="decimal"/>
      <w:isLgl/>
      <w:lvlText w:val="%1.%2.%3.%4."/>
      <w:lvlJc w:val="left"/>
      <w:pPr>
        <w:ind w:left="1446" w:hanging="720"/>
      </w:pPr>
      <w:rPr>
        <w:rFonts w:hint="default"/>
      </w:rPr>
    </w:lvl>
    <w:lvl w:ilvl="4">
      <w:start w:val="1"/>
      <w:numFmt w:val="decimal"/>
      <w:isLgl/>
      <w:lvlText w:val="%1.%2.%3.%4.%5."/>
      <w:lvlJc w:val="left"/>
      <w:pPr>
        <w:ind w:left="2166" w:hanging="1080"/>
      </w:pPr>
      <w:rPr>
        <w:rFonts w:hint="default"/>
      </w:rPr>
    </w:lvl>
    <w:lvl w:ilvl="5">
      <w:start w:val="1"/>
      <w:numFmt w:val="decimal"/>
      <w:isLgl/>
      <w:lvlText w:val="%1.%2.%3.%4.%5.%6."/>
      <w:lvlJc w:val="left"/>
      <w:pPr>
        <w:ind w:left="2526" w:hanging="1080"/>
      </w:pPr>
      <w:rPr>
        <w:rFonts w:hint="default"/>
      </w:rPr>
    </w:lvl>
    <w:lvl w:ilvl="6">
      <w:start w:val="1"/>
      <w:numFmt w:val="decimal"/>
      <w:isLgl/>
      <w:lvlText w:val="%1.%2.%3.%4.%5.%6.%7."/>
      <w:lvlJc w:val="left"/>
      <w:pPr>
        <w:ind w:left="3246" w:hanging="1440"/>
      </w:pPr>
      <w:rPr>
        <w:rFonts w:hint="default"/>
      </w:rPr>
    </w:lvl>
    <w:lvl w:ilvl="7">
      <w:start w:val="1"/>
      <w:numFmt w:val="decimal"/>
      <w:isLgl/>
      <w:lvlText w:val="%1.%2.%3.%4.%5.%6.%7.%8."/>
      <w:lvlJc w:val="left"/>
      <w:pPr>
        <w:ind w:left="3606" w:hanging="1440"/>
      </w:pPr>
      <w:rPr>
        <w:rFonts w:hint="default"/>
      </w:rPr>
    </w:lvl>
    <w:lvl w:ilvl="8">
      <w:start w:val="1"/>
      <w:numFmt w:val="decimal"/>
      <w:isLgl/>
      <w:lvlText w:val="%1.%2.%3.%4.%5.%6.%7.%8.%9."/>
      <w:lvlJc w:val="left"/>
      <w:pPr>
        <w:ind w:left="4326" w:hanging="1800"/>
      </w:pPr>
      <w:rPr>
        <w:rFonts w:hint="default"/>
      </w:rPr>
    </w:lvl>
  </w:abstractNum>
  <w:abstractNum w:abstractNumId="22" w15:restartNumberingAfterBreak="0">
    <w:nsid w:val="40A6690A"/>
    <w:multiLevelType w:val="multilevel"/>
    <w:tmpl w:val="5958F116"/>
    <w:styleLink w:val="Listaactual5"/>
    <w:lvl w:ilvl="0">
      <w:start w:val="8"/>
      <w:numFmt w:val="decimal"/>
      <w:lvlText w:val="%1."/>
      <w:lvlJc w:val="left"/>
      <w:pPr>
        <w:ind w:left="720" w:hanging="360"/>
      </w:pPr>
      <w:rPr>
        <w:rFonts w:hint="default"/>
        <w:b/>
      </w:rPr>
    </w:lvl>
    <w:lvl w:ilvl="1">
      <w:start w:val="1"/>
      <w:numFmt w:val="decimal"/>
      <w:lvlText w:val="%2."/>
      <w:lvlJc w:val="left"/>
      <w:pPr>
        <w:ind w:left="1931" w:hanging="360"/>
      </w:pPr>
      <w:rPr>
        <w:rFonts w:hint="default"/>
        <w:b/>
      </w:rPr>
    </w:lvl>
    <w:lvl w:ilvl="2">
      <w:start w:val="1"/>
      <w:numFmt w:val="decimal"/>
      <w:lvlText w:val="%3."/>
      <w:lvlJc w:val="left"/>
      <w:pPr>
        <w:ind w:left="1931" w:hanging="36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15:restartNumberingAfterBreak="0">
    <w:nsid w:val="429B7F6E"/>
    <w:multiLevelType w:val="hybridMultilevel"/>
    <w:tmpl w:val="0BC62E2C"/>
    <w:lvl w:ilvl="0" w:tplc="A880B4C8">
      <w:start w:val="1"/>
      <w:numFmt w:val="decimal"/>
      <w:lvlText w:val="%1."/>
      <w:lvlJc w:val="left"/>
      <w:pPr>
        <w:ind w:left="1068" w:hanging="360"/>
      </w:pPr>
      <w:rPr>
        <w:rFonts w:hint="default"/>
        <w:b/>
        <w:color w:val="196B24" w:themeColor="accent3"/>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4" w15:restartNumberingAfterBreak="0">
    <w:nsid w:val="49AC13B3"/>
    <w:multiLevelType w:val="multilevel"/>
    <w:tmpl w:val="CC6C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BBC38D2"/>
    <w:multiLevelType w:val="multilevel"/>
    <w:tmpl w:val="12F4A0E6"/>
    <w:styleLink w:val="Listaactual2"/>
    <w:lvl w:ilvl="0">
      <w:start w:val="1"/>
      <w:numFmt w:val="decimal"/>
      <w:lvlText w:val="%1."/>
      <w:lvlJc w:val="left"/>
      <w:pPr>
        <w:ind w:left="720" w:hanging="360"/>
      </w:pPr>
      <w:rPr>
        <w:rFonts w:hint="default"/>
        <w:b/>
      </w:rPr>
    </w:lvl>
    <w:lvl w:ilvl="1">
      <w:start w:val="1"/>
      <w:numFmt w:val="decimal"/>
      <w:lvlText w:val="%2."/>
      <w:lvlJc w:val="left"/>
      <w:pPr>
        <w:ind w:left="1931" w:hanging="360"/>
      </w:pPr>
      <w:rPr>
        <w:rFonts w:hint="default"/>
        <w:b/>
      </w:rPr>
    </w:lvl>
    <w:lvl w:ilvl="2">
      <w:start w:val="1"/>
      <w:numFmt w:val="decimal"/>
      <w:lvlText w:val="%3."/>
      <w:lvlJc w:val="left"/>
      <w:pPr>
        <w:ind w:left="1931" w:hanging="360"/>
      </w:pPr>
      <w:rPr>
        <w:rFonts w:hint="default"/>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663305"/>
    <w:multiLevelType w:val="hybridMultilevel"/>
    <w:tmpl w:val="7E40BF88"/>
    <w:lvl w:ilvl="0" w:tplc="61BAABD6">
      <w:start w:val="1"/>
      <w:numFmt w:val="bullet"/>
      <w:lvlText w:val=""/>
      <w:lvlJc w:val="left"/>
      <w:pPr>
        <w:ind w:left="2136" w:hanging="360"/>
      </w:pPr>
      <w:rPr>
        <w:rFonts w:ascii="Symbol" w:hAnsi="Symbol" w:hint="default"/>
        <w:color w:val="275317" w:themeColor="accent6" w:themeShade="80"/>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27" w15:restartNumberingAfterBreak="0">
    <w:nsid w:val="4CA50F5B"/>
    <w:multiLevelType w:val="multilevel"/>
    <w:tmpl w:val="B5E22EDA"/>
    <w:styleLink w:val="Listaactual4"/>
    <w:lvl w:ilvl="0">
      <w:start w:val="1"/>
      <w:numFmt w:val="decimal"/>
      <w:lvlText w:val="%1."/>
      <w:lvlJc w:val="left"/>
      <w:pPr>
        <w:ind w:left="360" w:hanging="360"/>
      </w:pPr>
      <w:rPr>
        <w:rFonts w:hint="default"/>
        <w:b/>
      </w:rPr>
    </w:lvl>
    <w:lvl w:ilvl="1">
      <w:start w:val="1"/>
      <w:numFmt w:val="decimal"/>
      <w:lvlText w:val="%2."/>
      <w:lvlJc w:val="left"/>
      <w:pPr>
        <w:ind w:left="1571" w:hanging="360"/>
      </w:pPr>
      <w:rPr>
        <w:rFonts w:hint="default"/>
        <w:b/>
      </w:rPr>
    </w:lvl>
    <w:lvl w:ilvl="2">
      <w:start w:val="1"/>
      <w:numFmt w:val="decimal"/>
      <w:lvlText w:val="%3."/>
      <w:lvlJc w:val="left"/>
      <w:pPr>
        <w:ind w:left="1571" w:hanging="360"/>
      </w:pPr>
      <w:rPr>
        <w:rFonts w:hint="default"/>
        <w:b/>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515F627E"/>
    <w:multiLevelType w:val="multilevel"/>
    <w:tmpl w:val="EE443C44"/>
    <w:lvl w:ilvl="0">
      <w:start w:val="14"/>
      <w:numFmt w:val="decimal"/>
      <w:lvlText w:val="%1."/>
      <w:lvlJc w:val="left"/>
      <w:pPr>
        <w:ind w:left="1068" w:hanging="360"/>
      </w:pPr>
      <w:rPr>
        <w:rFonts w:hint="default"/>
        <w:b/>
        <w:color w:val="275317" w:themeColor="accent6" w:themeShade="80"/>
      </w:rPr>
    </w:lvl>
    <w:lvl w:ilvl="1">
      <w:start w:val="1"/>
      <w:numFmt w:val="decimal"/>
      <w:lvlText w:val="%2."/>
      <w:lvlJc w:val="left"/>
      <w:pPr>
        <w:ind w:left="2279" w:hanging="360"/>
      </w:pPr>
      <w:rPr>
        <w:rFonts w:hint="default"/>
        <w:b/>
      </w:rPr>
    </w:lvl>
    <w:lvl w:ilvl="2">
      <w:start w:val="1"/>
      <w:numFmt w:val="decimal"/>
      <w:lvlText w:val="%3."/>
      <w:lvlJc w:val="left"/>
      <w:pPr>
        <w:ind w:left="2279" w:hanging="360"/>
      </w:pPr>
      <w:rPr>
        <w:rFonts w:hint="default"/>
        <w:b/>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29" w15:restartNumberingAfterBreak="0">
    <w:nsid w:val="51FF7404"/>
    <w:multiLevelType w:val="hybridMultilevel"/>
    <w:tmpl w:val="0B10BAEE"/>
    <w:lvl w:ilvl="0" w:tplc="B6182D40">
      <w:start w:val="1"/>
      <w:numFmt w:val="bullet"/>
      <w:lvlText w:val=""/>
      <w:lvlJc w:val="left"/>
      <w:pPr>
        <w:ind w:left="2484" w:hanging="360"/>
      </w:pPr>
      <w:rPr>
        <w:rFonts w:ascii="Symbol" w:hAnsi="Symbol" w:hint="default"/>
        <w:color w:val="275317" w:themeColor="accent6" w:themeShade="80"/>
      </w:rPr>
    </w:lvl>
    <w:lvl w:ilvl="1" w:tplc="080A0003" w:tentative="1">
      <w:start w:val="1"/>
      <w:numFmt w:val="bullet"/>
      <w:lvlText w:val="o"/>
      <w:lvlJc w:val="left"/>
      <w:pPr>
        <w:ind w:left="3204" w:hanging="360"/>
      </w:pPr>
      <w:rPr>
        <w:rFonts w:ascii="Courier New" w:hAnsi="Courier New" w:cs="Courier New" w:hint="default"/>
      </w:rPr>
    </w:lvl>
    <w:lvl w:ilvl="2" w:tplc="080A0005" w:tentative="1">
      <w:start w:val="1"/>
      <w:numFmt w:val="bullet"/>
      <w:lvlText w:val=""/>
      <w:lvlJc w:val="left"/>
      <w:pPr>
        <w:ind w:left="3924" w:hanging="360"/>
      </w:pPr>
      <w:rPr>
        <w:rFonts w:ascii="Wingdings" w:hAnsi="Wingdings" w:hint="default"/>
      </w:rPr>
    </w:lvl>
    <w:lvl w:ilvl="3" w:tplc="080A0001" w:tentative="1">
      <w:start w:val="1"/>
      <w:numFmt w:val="bullet"/>
      <w:lvlText w:val=""/>
      <w:lvlJc w:val="left"/>
      <w:pPr>
        <w:ind w:left="4644" w:hanging="360"/>
      </w:pPr>
      <w:rPr>
        <w:rFonts w:ascii="Symbol" w:hAnsi="Symbol" w:hint="default"/>
      </w:rPr>
    </w:lvl>
    <w:lvl w:ilvl="4" w:tplc="080A0003" w:tentative="1">
      <w:start w:val="1"/>
      <w:numFmt w:val="bullet"/>
      <w:lvlText w:val="o"/>
      <w:lvlJc w:val="left"/>
      <w:pPr>
        <w:ind w:left="5364" w:hanging="360"/>
      </w:pPr>
      <w:rPr>
        <w:rFonts w:ascii="Courier New" w:hAnsi="Courier New" w:cs="Courier New" w:hint="default"/>
      </w:rPr>
    </w:lvl>
    <w:lvl w:ilvl="5" w:tplc="080A0005" w:tentative="1">
      <w:start w:val="1"/>
      <w:numFmt w:val="bullet"/>
      <w:lvlText w:val=""/>
      <w:lvlJc w:val="left"/>
      <w:pPr>
        <w:ind w:left="6084" w:hanging="360"/>
      </w:pPr>
      <w:rPr>
        <w:rFonts w:ascii="Wingdings" w:hAnsi="Wingdings" w:hint="default"/>
      </w:rPr>
    </w:lvl>
    <w:lvl w:ilvl="6" w:tplc="080A0001" w:tentative="1">
      <w:start w:val="1"/>
      <w:numFmt w:val="bullet"/>
      <w:lvlText w:val=""/>
      <w:lvlJc w:val="left"/>
      <w:pPr>
        <w:ind w:left="6804" w:hanging="360"/>
      </w:pPr>
      <w:rPr>
        <w:rFonts w:ascii="Symbol" w:hAnsi="Symbol" w:hint="default"/>
      </w:rPr>
    </w:lvl>
    <w:lvl w:ilvl="7" w:tplc="080A0003" w:tentative="1">
      <w:start w:val="1"/>
      <w:numFmt w:val="bullet"/>
      <w:lvlText w:val="o"/>
      <w:lvlJc w:val="left"/>
      <w:pPr>
        <w:ind w:left="7524" w:hanging="360"/>
      </w:pPr>
      <w:rPr>
        <w:rFonts w:ascii="Courier New" w:hAnsi="Courier New" w:cs="Courier New" w:hint="default"/>
      </w:rPr>
    </w:lvl>
    <w:lvl w:ilvl="8" w:tplc="080A0005" w:tentative="1">
      <w:start w:val="1"/>
      <w:numFmt w:val="bullet"/>
      <w:lvlText w:val=""/>
      <w:lvlJc w:val="left"/>
      <w:pPr>
        <w:ind w:left="8244" w:hanging="360"/>
      </w:pPr>
      <w:rPr>
        <w:rFonts w:ascii="Wingdings" w:hAnsi="Wingdings" w:hint="default"/>
      </w:rPr>
    </w:lvl>
  </w:abstractNum>
  <w:abstractNum w:abstractNumId="30" w15:restartNumberingAfterBreak="0">
    <w:nsid w:val="53BE61B3"/>
    <w:multiLevelType w:val="hybridMultilevel"/>
    <w:tmpl w:val="BE22AB4C"/>
    <w:lvl w:ilvl="0" w:tplc="24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1" w15:restartNumberingAfterBreak="0">
    <w:nsid w:val="5B884C7C"/>
    <w:multiLevelType w:val="hybridMultilevel"/>
    <w:tmpl w:val="979A80C8"/>
    <w:lvl w:ilvl="0" w:tplc="0E2893E0">
      <w:start w:val="1"/>
      <w:numFmt w:val="upperLetter"/>
      <w:lvlText w:val="%1."/>
      <w:lvlJc w:val="left"/>
      <w:pPr>
        <w:ind w:left="1069" w:hanging="360"/>
      </w:pPr>
      <w:rPr>
        <w:rFonts w:hint="default"/>
        <w:b/>
        <w:i w:val="0"/>
        <w:color w:val="275317" w:themeColor="accent6" w:themeShade="8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2" w15:restartNumberingAfterBreak="0">
    <w:nsid w:val="5D5E1CE2"/>
    <w:multiLevelType w:val="hybridMultilevel"/>
    <w:tmpl w:val="67BE640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3" w15:restartNumberingAfterBreak="0">
    <w:nsid w:val="5E01138C"/>
    <w:multiLevelType w:val="multilevel"/>
    <w:tmpl w:val="E66434AE"/>
    <w:lvl w:ilvl="0">
      <w:start w:val="8"/>
      <w:numFmt w:val="decimal"/>
      <w:lvlText w:val="%1."/>
      <w:lvlJc w:val="left"/>
      <w:pPr>
        <w:ind w:left="360" w:hanging="360"/>
      </w:pPr>
      <w:rPr>
        <w:rFonts w:hint="default"/>
        <w:b/>
        <w:color w:val="275317" w:themeColor="accent6" w:themeShade="80"/>
      </w:rPr>
    </w:lvl>
    <w:lvl w:ilvl="1">
      <w:start w:val="1"/>
      <w:numFmt w:val="decimal"/>
      <w:lvlText w:val="%2."/>
      <w:lvlJc w:val="left"/>
      <w:pPr>
        <w:ind w:left="1571" w:hanging="360"/>
      </w:pPr>
      <w:rPr>
        <w:rFonts w:hint="default"/>
        <w:b/>
      </w:rPr>
    </w:lvl>
    <w:lvl w:ilvl="2">
      <w:start w:val="1"/>
      <w:numFmt w:val="decimal"/>
      <w:lvlText w:val="%3."/>
      <w:lvlJc w:val="left"/>
      <w:pPr>
        <w:ind w:left="1571" w:hanging="360"/>
      </w:pPr>
      <w:rPr>
        <w:rFonts w:hint="default"/>
        <w:b/>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4" w15:restartNumberingAfterBreak="0">
    <w:nsid w:val="5F9531C0"/>
    <w:multiLevelType w:val="hybridMultilevel"/>
    <w:tmpl w:val="D5E075BE"/>
    <w:lvl w:ilvl="0" w:tplc="979A8A12">
      <w:start w:val="1"/>
      <w:numFmt w:val="decimal"/>
      <w:lvlText w:val="%1."/>
      <w:lvlJc w:val="left"/>
      <w:pPr>
        <w:ind w:left="1068" w:hanging="360"/>
      </w:pPr>
      <w:rPr>
        <w:rFonts w:hint="default"/>
        <w:b/>
        <w:color w:val="196B24" w:themeColor="accent3"/>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35" w15:restartNumberingAfterBreak="0">
    <w:nsid w:val="5FEA5705"/>
    <w:multiLevelType w:val="hybridMultilevel"/>
    <w:tmpl w:val="7DDA9D06"/>
    <w:lvl w:ilvl="0" w:tplc="6A92BEB4">
      <w:start w:val="1"/>
      <w:numFmt w:val="bullet"/>
      <w:lvlText w:val=""/>
      <w:lvlJc w:val="left"/>
      <w:pPr>
        <w:ind w:left="1211" w:hanging="360"/>
      </w:pPr>
      <w:rPr>
        <w:rFonts w:ascii="Symbol" w:hAnsi="Symbol" w:hint="default"/>
        <w:color w:val="196B24" w:themeColor="accent3"/>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36" w15:restartNumberingAfterBreak="0">
    <w:nsid w:val="63AF0201"/>
    <w:multiLevelType w:val="hybridMultilevel"/>
    <w:tmpl w:val="C2C6B878"/>
    <w:lvl w:ilvl="0" w:tplc="7B329994">
      <w:start w:val="1"/>
      <w:numFmt w:val="bullet"/>
      <w:lvlText w:val=""/>
      <w:lvlJc w:val="left"/>
      <w:pPr>
        <w:ind w:left="1070" w:hanging="360"/>
      </w:pPr>
      <w:rPr>
        <w:rFonts w:ascii="Symbol" w:hAnsi="Symbol" w:hint="default"/>
        <w:color w:val="196B24" w:themeColor="accent3"/>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7" w15:restartNumberingAfterBreak="0">
    <w:nsid w:val="673B0ACE"/>
    <w:multiLevelType w:val="multilevel"/>
    <w:tmpl w:val="56043B2A"/>
    <w:lvl w:ilvl="0">
      <w:start w:val="1"/>
      <w:numFmt w:val="decimal"/>
      <w:lvlText w:val="%1."/>
      <w:lvlJc w:val="left"/>
      <w:pPr>
        <w:ind w:left="720" w:hanging="360"/>
      </w:pPr>
      <w:rPr>
        <w:rFonts w:hint="default"/>
        <w:b/>
        <w:color w:val="196B24" w:themeColor="accent3"/>
      </w:rPr>
    </w:lvl>
    <w:lvl w:ilvl="1">
      <w:start w:val="1"/>
      <w:numFmt w:val="decimal"/>
      <w:lvlText w:val="%2."/>
      <w:lvlJc w:val="left"/>
      <w:pPr>
        <w:ind w:left="1931" w:hanging="360"/>
      </w:pPr>
      <w:rPr>
        <w:rFonts w:hint="default"/>
        <w:b/>
      </w:rPr>
    </w:lvl>
    <w:lvl w:ilvl="2">
      <w:start w:val="1"/>
      <w:numFmt w:val="decimal"/>
      <w:lvlText w:val="%3."/>
      <w:lvlJc w:val="left"/>
      <w:pPr>
        <w:ind w:left="1931" w:hanging="360"/>
      </w:pPr>
      <w:rPr>
        <w:rFonts w:hint="default"/>
        <w:b/>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D761AEC"/>
    <w:multiLevelType w:val="multilevel"/>
    <w:tmpl w:val="21D43E78"/>
    <w:styleLink w:val="Listaactual3"/>
    <w:lvl w:ilvl="0">
      <w:start w:val="4"/>
      <w:numFmt w:val="decimal"/>
      <w:lvlText w:val="%1."/>
      <w:lvlJc w:val="left"/>
      <w:pPr>
        <w:ind w:left="720" w:hanging="360"/>
      </w:pPr>
      <w:rPr>
        <w:rFonts w:hint="default"/>
        <w:b/>
      </w:rPr>
    </w:lvl>
    <w:lvl w:ilvl="1">
      <w:start w:val="1"/>
      <w:numFmt w:val="decimal"/>
      <w:lvlText w:val="%2."/>
      <w:lvlJc w:val="left"/>
      <w:pPr>
        <w:ind w:left="1931" w:hanging="360"/>
      </w:pPr>
      <w:rPr>
        <w:rFonts w:hint="default"/>
        <w:b/>
      </w:rPr>
    </w:lvl>
    <w:lvl w:ilvl="2">
      <w:start w:val="1"/>
      <w:numFmt w:val="decimal"/>
      <w:lvlText w:val="%3."/>
      <w:lvlJc w:val="left"/>
      <w:pPr>
        <w:ind w:left="1931" w:hanging="360"/>
      </w:pPr>
      <w:rPr>
        <w:rFonts w:hint="default"/>
        <w:b/>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04975E0"/>
    <w:multiLevelType w:val="hybridMultilevel"/>
    <w:tmpl w:val="5E16DDFC"/>
    <w:lvl w:ilvl="0" w:tplc="CEEA89CC">
      <w:start w:val="1"/>
      <w:numFmt w:val="bullet"/>
      <w:lvlText w:val=""/>
      <w:lvlJc w:val="left"/>
      <w:pPr>
        <w:ind w:left="1571" w:hanging="360"/>
      </w:pPr>
      <w:rPr>
        <w:rFonts w:ascii="Symbol" w:hAnsi="Symbol" w:hint="default"/>
        <w:color w:val="275317" w:themeColor="accent6" w:themeShade="80"/>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0" w15:restartNumberingAfterBreak="0">
    <w:nsid w:val="71F802F4"/>
    <w:multiLevelType w:val="hybridMultilevel"/>
    <w:tmpl w:val="FE4AFEE0"/>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1" w15:restartNumberingAfterBreak="0">
    <w:nsid w:val="74FE0E9A"/>
    <w:multiLevelType w:val="hybridMultilevel"/>
    <w:tmpl w:val="E0C0AE7A"/>
    <w:lvl w:ilvl="0" w:tplc="16E6E6D4">
      <w:start w:val="3"/>
      <w:numFmt w:val="decimal"/>
      <w:lvlText w:val="%1."/>
      <w:lvlJc w:val="left"/>
      <w:pPr>
        <w:ind w:left="1068" w:hanging="360"/>
      </w:pPr>
      <w:rPr>
        <w:rFonts w:hint="default"/>
        <w:b/>
        <w:color w:val="275317" w:themeColor="accent6" w:themeShade="80"/>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15:restartNumberingAfterBreak="0">
    <w:nsid w:val="751579BE"/>
    <w:multiLevelType w:val="multilevel"/>
    <w:tmpl w:val="F258B4AE"/>
    <w:lvl w:ilvl="0">
      <w:start w:val="6"/>
      <w:numFmt w:val="decimal"/>
      <w:lvlText w:val="%1."/>
      <w:lvlJc w:val="left"/>
      <w:pPr>
        <w:ind w:left="1068" w:hanging="360"/>
      </w:pPr>
      <w:rPr>
        <w:rFonts w:hint="default"/>
        <w:b/>
        <w:color w:val="275317" w:themeColor="accent6" w:themeShade="80"/>
      </w:rPr>
    </w:lvl>
    <w:lvl w:ilvl="1">
      <w:start w:val="1"/>
      <w:numFmt w:val="decimal"/>
      <w:lvlText w:val="%2."/>
      <w:lvlJc w:val="left"/>
      <w:pPr>
        <w:ind w:left="2279" w:hanging="360"/>
      </w:pPr>
      <w:rPr>
        <w:rFonts w:hint="default"/>
        <w:b/>
      </w:rPr>
    </w:lvl>
    <w:lvl w:ilvl="2">
      <w:start w:val="1"/>
      <w:numFmt w:val="decimal"/>
      <w:lvlText w:val="%3."/>
      <w:lvlJc w:val="left"/>
      <w:pPr>
        <w:ind w:left="2279" w:hanging="360"/>
      </w:pPr>
      <w:rPr>
        <w:rFonts w:hint="default"/>
        <w:b/>
      </w:rPr>
    </w:lvl>
    <w:lvl w:ilvl="3">
      <w:start w:val="1"/>
      <w:numFmt w:val="decimal"/>
      <w:lvlText w:val="%4."/>
      <w:lvlJc w:val="left"/>
      <w:pPr>
        <w:ind w:left="3228" w:hanging="360"/>
      </w:pPr>
      <w:rPr>
        <w:rFonts w:hint="default"/>
      </w:rPr>
    </w:lvl>
    <w:lvl w:ilvl="4">
      <w:start w:val="1"/>
      <w:numFmt w:val="lowerLetter"/>
      <w:lvlText w:val="%5."/>
      <w:lvlJc w:val="left"/>
      <w:pPr>
        <w:ind w:left="3948" w:hanging="360"/>
      </w:pPr>
      <w:rPr>
        <w:rFonts w:hint="default"/>
      </w:rPr>
    </w:lvl>
    <w:lvl w:ilvl="5">
      <w:start w:val="1"/>
      <w:numFmt w:val="lowerRoman"/>
      <w:lvlText w:val="%6."/>
      <w:lvlJc w:val="right"/>
      <w:pPr>
        <w:ind w:left="4668" w:hanging="180"/>
      </w:pPr>
      <w:rPr>
        <w:rFonts w:hint="default"/>
      </w:rPr>
    </w:lvl>
    <w:lvl w:ilvl="6">
      <w:start w:val="1"/>
      <w:numFmt w:val="decimal"/>
      <w:lvlText w:val="%7."/>
      <w:lvlJc w:val="left"/>
      <w:pPr>
        <w:ind w:left="5388" w:hanging="360"/>
      </w:pPr>
      <w:rPr>
        <w:rFonts w:hint="default"/>
      </w:rPr>
    </w:lvl>
    <w:lvl w:ilvl="7">
      <w:start w:val="1"/>
      <w:numFmt w:val="lowerLetter"/>
      <w:lvlText w:val="%8."/>
      <w:lvlJc w:val="left"/>
      <w:pPr>
        <w:ind w:left="6108" w:hanging="360"/>
      </w:pPr>
      <w:rPr>
        <w:rFonts w:hint="default"/>
      </w:rPr>
    </w:lvl>
    <w:lvl w:ilvl="8">
      <w:start w:val="1"/>
      <w:numFmt w:val="lowerRoman"/>
      <w:lvlText w:val="%9."/>
      <w:lvlJc w:val="right"/>
      <w:pPr>
        <w:ind w:left="6828" w:hanging="180"/>
      </w:pPr>
      <w:rPr>
        <w:rFonts w:hint="default"/>
      </w:rPr>
    </w:lvl>
  </w:abstractNum>
  <w:abstractNum w:abstractNumId="43" w15:restartNumberingAfterBreak="0">
    <w:nsid w:val="753B2C63"/>
    <w:multiLevelType w:val="multilevel"/>
    <w:tmpl w:val="E3083DD2"/>
    <w:lvl w:ilvl="0">
      <w:start w:val="1"/>
      <w:numFmt w:val="decimal"/>
      <w:lvlText w:val="%1."/>
      <w:lvlJc w:val="left"/>
      <w:pPr>
        <w:ind w:left="1068" w:hanging="360"/>
      </w:pPr>
      <w:rPr>
        <w:rFonts w:hint="default"/>
        <w:b/>
      </w:rPr>
    </w:lvl>
    <w:lvl w:ilvl="1">
      <w:start w:val="1"/>
      <w:numFmt w:val="decimal"/>
      <w:lvlText w:val="%2."/>
      <w:lvlJc w:val="left"/>
      <w:pPr>
        <w:ind w:left="2279" w:hanging="360"/>
      </w:pPr>
      <w:rPr>
        <w:rFonts w:hint="default"/>
        <w:b/>
        <w:color w:val="275317" w:themeColor="accent6" w:themeShade="80"/>
      </w:rPr>
    </w:lvl>
    <w:lvl w:ilvl="2">
      <w:start w:val="1"/>
      <w:numFmt w:val="decimal"/>
      <w:lvlText w:val="%3."/>
      <w:lvlJc w:val="left"/>
      <w:pPr>
        <w:ind w:left="2279" w:hanging="360"/>
      </w:pPr>
      <w:rPr>
        <w:rFonts w:hint="default"/>
        <w:b/>
      </w:r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4" w15:restartNumberingAfterBreak="0">
    <w:nsid w:val="765A1FAC"/>
    <w:multiLevelType w:val="hybridMultilevel"/>
    <w:tmpl w:val="5C6C3072"/>
    <w:lvl w:ilvl="0" w:tplc="080A0001">
      <w:start w:val="1"/>
      <w:numFmt w:val="bullet"/>
      <w:lvlText w:val=""/>
      <w:lvlJc w:val="left"/>
      <w:pPr>
        <w:ind w:left="2136" w:hanging="360"/>
      </w:pPr>
      <w:rPr>
        <w:rFonts w:ascii="Symbol" w:hAnsi="Symbol" w:hint="default"/>
      </w:rPr>
    </w:lvl>
    <w:lvl w:ilvl="1" w:tplc="080A0003" w:tentative="1">
      <w:start w:val="1"/>
      <w:numFmt w:val="bullet"/>
      <w:lvlText w:val="o"/>
      <w:lvlJc w:val="left"/>
      <w:pPr>
        <w:ind w:left="2856" w:hanging="360"/>
      </w:pPr>
      <w:rPr>
        <w:rFonts w:ascii="Courier New" w:hAnsi="Courier New" w:cs="Courier New" w:hint="default"/>
      </w:rPr>
    </w:lvl>
    <w:lvl w:ilvl="2" w:tplc="080A0005" w:tentative="1">
      <w:start w:val="1"/>
      <w:numFmt w:val="bullet"/>
      <w:lvlText w:val=""/>
      <w:lvlJc w:val="left"/>
      <w:pPr>
        <w:ind w:left="3576" w:hanging="360"/>
      </w:pPr>
      <w:rPr>
        <w:rFonts w:ascii="Wingdings" w:hAnsi="Wingdings" w:hint="default"/>
      </w:rPr>
    </w:lvl>
    <w:lvl w:ilvl="3" w:tplc="080A0001" w:tentative="1">
      <w:start w:val="1"/>
      <w:numFmt w:val="bullet"/>
      <w:lvlText w:val=""/>
      <w:lvlJc w:val="left"/>
      <w:pPr>
        <w:ind w:left="4296" w:hanging="360"/>
      </w:pPr>
      <w:rPr>
        <w:rFonts w:ascii="Symbol" w:hAnsi="Symbol" w:hint="default"/>
      </w:rPr>
    </w:lvl>
    <w:lvl w:ilvl="4" w:tplc="080A0003" w:tentative="1">
      <w:start w:val="1"/>
      <w:numFmt w:val="bullet"/>
      <w:lvlText w:val="o"/>
      <w:lvlJc w:val="left"/>
      <w:pPr>
        <w:ind w:left="5016" w:hanging="360"/>
      </w:pPr>
      <w:rPr>
        <w:rFonts w:ascii="Courier New" w:hAnsi="Courier New" w:cs="Courier New" w:hint="default"/>
      </w:rPr>
    </w:lvl>
    <w:lvl w:ilvl="5" w:tplc="080A0005" w:tentative="1">
      <w:start w:val="1"/>
      <w:numFmt w:val="bullet"/>
      <w:lvlText w:val=""/>
      <w:lvlJc w:val="left"/>
      <w:pPr>
        <w:ind w:left="5736" w:hanging="360"/>
      </w:pPr>
      <w:rPr>
        <w:rFonts w:ascii="Wingdings" w:hAnsi="Wingdings" w:hint="default"/>
      </w:rPr>
    </w:lvl>
    <w:lvl w:ilvl="6" w:tplc="080A0001" w:tentative="1">
      <w:start w:val="1"/>
      <w:numFmt w:val="bullet"/>
      <w:lvlText w:val=""/>
      <w:lvlJc w:val="left"/>
      <w:pPr>
        <w:ind w:left="6456" w:hanging="360"/>
      </w:pPr>
      <w:rPr>
        <w:rFonts w:ascii="Symbol" w:hAnsi="Symbol" w:hint="default"/>
      </w:rPr>
    </w:lvl>
    <w:lvl w:ilvl="7" w:tplc="080A0003" w:tentative="1">
      <w:start w:val="1"/>
      <w:numFmt w:val="bullet"/>
      <w:lvlText w:val="o"/>
      <w:lvlJc w:val="left"/>
      <w:pPr>
        <w:ind w:left="7176" w:hanging="360"/>
      </w:pPr>
      <w:rPr>
        <w:rFonts w:ascii="Courier New" w:hAnsi="Courier New" w:cs="Courier New" w:hint="default"/>
      </w:rPr>
    </w:lvl>
    <w:lvl w:ilvl="8" w:tplc="080A0005" w:tentative="1">
      <w:start w:val="1"/>
      <w:numFmt w:val="bullet"/>
      <w:lvlText w:val=""/>
      <w:lvlJc w:val="left"/>
      <w:pPr>
        <w:ind w:left="7896" w:hanging="360"/>
      </w:pPr>
      <w:rPr>
        <w:rFonts w:ascii="Wingdings" w:hAnsi="Wingdings" w:hint="default"/>
      </w:rPr>
    </w:lvl>
  </w:abstractNum>
  <w:abstractNum w:abstractNumId="45" w15:restartNumberingAfterBreak="0">
    <w:nsid w:val="7C5472B9"/>
    <w:multiLevelType w:val="multilevel"/>
    <w:tmpl w:val="98046DA2"/>
    <w:styleLink w:val="Listaactual6"/>
    <w:lvl w:ilvl="0">
      <w:start w:val="1"/>
      <w:numFmt w:val="decimal"/>
      <w:lvlText w:val="%1."/>
      <w:lvlJc w:val="left"/>
      <w:pPr>
        <w:ind w:left="360" w:hanging="360"/>
      </w:pPr>
      <w:rPr>
        <w:rFonts w:hint="default"/>
        <w:b/>
      </w:rPr>
    </w:lvl>
    <w:lvl w:ilvl="1">
      <w:start w:val="1"/>
      <w:numFmt w:val="decimal"/>
      <w:lvlText w:val="%2."/>
      <w:lvlJc w:val="left"/>
      <w:pPr>
        <w:ind w:left="1571" w:hanging="360"/>
      </w:pPr>
      <w:rPr>
        <w:rFonts w:hint="default"/>
        <w:b/>
      </w:rPr>
    </w:lvl>
    <w:lvl w:ilvl="2">
      <w:start w:val="1"/>
      <w:numFmt w:val="decimal"/>
      <w:lvlText w:val="%3."/>
      <w:lvlJc w:val="left"/>
      <w:pPr>
        <w:ind w:left="1571" w:hanging="360"/>
      </w:pPr>
      <w:rPr>
        <w:rFonts w:hint="default"/>
        <w:b/>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16cid:durableId="1521969438">
    <w:abstractNumId w:val="21"/>
  </w:num>
  <w:num w:numId="2" w16cid:durableId="1384711934">
    <w:abstractNumId w:val="43"/>
  </w:num>
  <w:num w:numId="3" w16cid:durableId="838350010">
    <w:abstractNumId w:val="0"/>
  </w:num>
  <w:num w:numId="4" w16cid:durableId="1123235611">
    <w:abstractNumId w:val="34"/>
  </w:num>
  <w:num w:numId="5" w16cid:durableId="224221651">
    <w:abstractNumId w:val="23"/>
  </w:num>
  <w:num w:numId="6" w16cid:durableId="1908028764">
    <w:abstractNumId w:val="7"/>
  </w:num>
  <w:num w:numId="7" w16cid:durableId="1775785900">
    <w:abstractNumId w:val="30"/>
  </w:num>
  <w:num w:numId="8" w16cid:durableId="2101177916">
    <w:abstractNumId w:val="6"/>
  </w:num>
  <w:num w:numId="9" w16cid:durableId="1085153210">
    <w:abstractNumId w:val="13"/>
  </w:num>
  <w:num w:numId="10" w16cid:durableId="144515893">
    <w:abstractNumId w:val="17"/>
  </w:num>
  <w:num w:numId="11" w16cid:durableId="69349940">
    <w:abstractNumId w:val="41"/>
  </w:num>
  <w:num w:numId="12" w16cid:durableId="1305893733">
    <w:abstractNumId w:val="15"/>
  </w:num>
  <w:num w:numId="13" w16cid:durableId="1056516657">
    <w:abstractNumId w:val="39"/>
  </w:num>
  <w:num w:numId="14" w16cid:durableId="1213344377">
    <w:abstractNumId w:val="10"/>
  </w:num>
  <w:num w:numId="15" w16cid:durableId="327683482">
    <w:abstractNumId w:val="37"/>
  </w:num>
  <w:num w:numId="16" w16cid:durableId="802232346">
    <w:abstractNumId w:val="36"/>
  </w:num>
  <w:num w:numId="17" w16cid:durableId="416249642">
    <w:abstractNumId w:val="4"/>
  </w:num>
  <w:num w:numId="18" w16cid:durableId="1238399949">
    <w:abstractNumId w:val="25"/>
  </w:num>
  <w:num w:numId="19" w16cid:durableId="48966847">
    <w:abstractNumId w:val="12"/>
  </w:num>
  <w:num w:numId="20" w16cid:durableId="1595287997">
    <w:abstractNumId w:val="16"/>
  </w:num>
  <w:num w:numId="21" w16cid:durableId="2083411373">
    <w:abstractNumId w:val="38"/>
  </w:num>
  <w:num w:numId="22" w16cid:durableId="968050682">
    <w:abstractNumId w:val="11"/>
  </w:num>
  <w:num w:numId="23" w16cid:durableId="2029063162">
    <w:abstractNumId w:val="35"/>
  </w:num>
  <w:num w:numId="24" w16cid:durableId="1913349138">
    <w:abstractNumId w:val="33"/>
  </w:num>
  <w:num w:numId="25" w16cid:durableId="1681544328">
    <w:abstractNumId w:val="27"/>
  </w:num>
  <w:num w:numId="26" w16cid:durableId="85615954">
    <w:abstractNumId w:val="14"/>
  </w:num>
  <w:num w:numId="27" w16cid:durableId="1734738687">
    <w:abstractNumId w:val="1"/>
  </w:num>
  <w:num w:numId="28" w16cid:durableId="579292685">
    <w:abstractNumId w:val="22"/>
  </w:num>
  <w:num w:numId="29" w16cid:durableId="2029062155">
    <w:abstractNumId w:val="44"/>
  </w:num>
  <w:num w:numId="30" w16cid:durableId="268900340">
    <w:abstractNumId w:val="5"/>
  </w:num>
  <w:num w:numId="31" w16cid:durableId="1504734864">
    <w:abstractNumId w:val="45"/>
  </w:num>
  <w:num w:numId="32" w16cid:durableId="1307588202">
    <w:abstractNumId w:val="29"/>
  </w:num>
  <w:num w:numId="33" w16cid:durableId="301623250">
    <w:abstractNumId w:val="26"/>
  </w:num>
  <w:num w:numId="34" w16cid:durableId="1217551990">
    <w:abstractNumId w:val="28"/>
  </w:num>
  <w:num w:numId="35" w16cid:durableId="139154898">
    <w:abstractNumId w:val="18"/>
  </w:num>
  <w:num w:numId="36" w16cid:durableId="2069373673">
    <w:abstractNumId w:val="42"/>
  </w:num>
  <w:num w:numId="37" w16cid:durableId="921069086">
    <w:abstractNumId w:val="8"/>
  </w:num>
  <w:num w:numId="38" w16cid:durableId="817457338">
    <w:abstractNumId w:val="31"/>
  </w:num>
  <w:num w:numId="39" w16cid:durableId="1994021543">
    <w:abstractNumId w:val="3"/>
  </w:num>
  <w:num w:numId="40" w16cid:durableId="866724549">
    <w:abstractNumId w:val="19"/>
  </w:num>
  <w:num w:numId="41" w16cid:durableId="1033842341">
    <w:abstractNumId w:val="2"/>
  </w:num>
  <w:num w:numId="42" w16cid:durableId="1688945050">
    <w:abstractNumId w:val="20"/>
  </w:num>
  <w:num w:numId="43" w16cid:durableId="1492403955">
    <w:abstractNumId w:val="32"/>
  </w:num>
  <w:num w:numId="44" w16cid:durableId="1453329928">
    <w:abstractNumId w:val="9"/>
  </w:num>
  <w:num w:numId="45" w16cid:durableId="530459453">
    <w:abstractNumId w:val="24"/>
  </w:num>
  <w:num w:numId="46" w16cid:durableId="860360664">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A6B"/>
    <w:rsid w:val="00012BCE"/>
    <w:rsid w:val="00083112"/>
    <w:rsid w:val="000852B6"/>
    <w:rsid w:val="000D7A6B"/>
    <w:rsid w:val="00192C2B"/>
    <w:rsid w:val="001D5CC6"/>
    <w:rsid w:val="001F4E07"/>
    <w:rsid w:val="00211D8E"/>
    <w:rsid w:val="00273A35"/>
    <w:rsid w:val="002A00AB"/>
    <w:rsid w:val="002B3FFC"/>
    <w:rsid w:val="002B4ACE"/>
    <w:rsid w:val="00316D6E"/>
    <w:rsid w:val="003655F7"/>
    <w:rsid w:val="00460216"/>
    <w:rsid w:val="00522AD0"/>
    <w:rsid w:val="00534FEC"/>
    <w:rsid w:val="00582DD5"/>
    <w:rsid w:val="005A6D65"/>
    <w:rsid w:val="00651B0B"/>
    <w:rsid w:val="006D2B4E"/>
    <w:rsid w:val="006F712D"/>
    <w:rsid w:val="00744754"/>
    <w:rsid w:val="007574A4"/>
    <w:rsid w:val="007B1979"/>
    <w:rsid w:val="00842C2D"/>
    <w:rsid w:val="008D7961"/>
    <w:rsid w:val="008F4311"/>
    <w:rsid w:val="009F4EE2"/>
    <w:rsid w:val="00A47B49"/>
    <w:rsid w:val="00A54959"/>
    <w:rsid w:val="00A85108"/>
    <w:rsid w:val="00A97DED"/>
    <w:rsid w:val="00AD6420"/>
    <w:rsid w:val="00BD3C97"/>
    <w:rsid w:val="00BD480B"/>
    <w:rsid w:val="00C3693D"/>
    <w:rsid w:val="00C434F0"/>
    <w:rsid w:val="00C54F5B"/>
    <w:rsid w:val="00C85ED2"/>
    <w:rsid w:val="00C921B7"/>
    <w:rsid w:val="00CE1F2F"/>
    <w:rsid w:val="00CF73C5"/>
    <w:rsid w:val="00D410D4"/>
    <w:rsid w:val="00D678DE"/>
    <w:rsid w:val="00D764E6"/>
    <w:rsid w:val="00D77AE4"/>
    <w:rsid w:val="00D82546"/>
    <w:rsid w:val="00DE481F"/>
    <w:rsid w:val="00E16BA9"/>
    <w:rsid w:val="00E31CA8"/>
    <w:rsid w:val="00EB1BBC"/>
    <w:rsid w:val="00FB3E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F11BC"/>
  <w15:chartTrackingRefBased/>
  <w15:docId w15:val="{273BA818-F7E0-487F-A5BF-C8EAE1D45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BA9"/>
    <w:pPr>
      <w:spacing w:after="0" w:line="360" w:lineRule="auto"/>
    </w:pPr>
    <w:rPr>
      <w:rFonts w:ascii="Arial" w:eastAsia="Times New Roman" w:hAnsi="Arial" w:cs="Times New Roman"/>
      <w:kern w:val="0"/>
      <w:lang w:eastAsia="es-ES_tradnl"/>
      <w14:ligatures w14:val="none"/>
    </w:rPr>
  </w:style>
  <w:style w:type="paragraph" w:styleId="Ttulo1">
    <w:name w:val="heading 1"/>
    <w:basedOn w:val="Normal"/>
    <w:next w:val="Normal"/>
    <w:link w:val="Ttulo1Car"/>
    <w:uiPriority w:val="9"/>
    <w:qFormat/>
    <w:rsid w:val="000D7A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D7A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D7A6B"/>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D7A6B"/>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D7A6B"/>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D7A6B"/>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D7A6B"/>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D7A6B"/>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D7A6B"/>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D7A6B"/>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D7A6B"/>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D7A6B"/>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D7A6B"/>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D7A6B"/>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D7A6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D7A6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D7A6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D7A6B"/>
    <w:rPr>
      <w:rFonts w:eastAsiaTheme="majorEastAsia" w:cstheme="majorBidi"/>
      <w:color w:val="272727" w:themeColor="text1" w:themeTint="D8"/>
    </w:rPr>
  </w:style>
  <w:style w:type="paragraph" w:styleId="Ttulo">
    <w:name w:val="Title"/>
    <w:basedOn w:val="Normal"/>
    <w:next w:val="Normal"/>
    <w:link w:val="TtuloCar"/>
    <w:uiPriority w:val="10"/>
    <w:qFormat/>
    <w:rsid w:val="000D7A6B"/>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D7A6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D7A6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D7A6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D7A6B"/>
    <w:pPr>
      <w:spacing w:before="160"/>
      <w:jc w:val="center"/>
    </w:pPr>
    <w:rPr>
      <w:i/>
      <w:iCs/>
      <w:color w:val="404040" w:themeColor="text1" w:themeTint="BF"/>
    </w:rPr>
  </w:style>
  <w:style w:type="character" w:customStyle="1" w:styleId="CitaCar">
    <w:name w:val="Cita Car"/>
    <w:basedOn w:val="Fuentedeprrafopredeter"/>
    <w:link w:val="Cita"/>
    <w:uiPriority w:val="29"/>
    <w:rsid w:val="000D7A6B"/>
    <w:rPr>
      <w:i/>
      <w:iCs/>
      <w:color w:val="404040" w:themeColor="text1" w:themeTint="BF"/>
    </w:rPr>
  </w:style>
  <w:style w:type="paragraph" w:styleId="Prrafodelista">
    <w:name w:val="List Paragraph"/>
    <w:basedOn w:val="Normal"/>
    <w:uiPriority w:val="34"/>
    <w:qFormat/>
    <w:rsid w:val="000D7A6B"/>
    <w:pPr>
      <w:ind w:left="720"/>
      <w:contextualSpacing/>
    </w:pPr>
  </w:style>
  <w:style w:type="character" w:styleId="nfasisintenso">
    <w:name w:val="Intense Emphasis"/>
    <w:basedOn w:val="Fuentedeprrafopredeter"/>
    <w:uiPriority w:val="21"/>
    <w:qFormat/>
    <w:rsid w:val="000D7A6B"/>
    <w:rPr>
      <w:i/>
      <w:iCs/>
      <w:color w:val="0F4761" w:themeColor="accent1" w:themeShade="BF"/>
    </w:rPr>
  </w:style>
  <w:style w:type="paragraph" w:styleId="Citadestacada">
    <w:name w:val="Intense Quote"/>
    <w:basedOn w:val="Normal"/>
    <w:next w:val="Normal"/>
    <w:link w:val="CitadestacadaCar"/>
    <w:uiPriority w:val="30"/>
    <w:qFormat/>
    <w:rsid w:val="000D7A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D7A6B"/>
    <w:rPr>
      <w:i/>
      <w:iCs/>
      <w:color w:val="0F4761" w:themeColor="accent1" w:themeShade="BF"/>
    </w:rPr>
  </w:style>
  <w:style w:type="character" w:styleId="Referenciaintensa">
    <w:name w:val="Intense Reference"/>
    <w:basedOn w:val="Fuentedeprrafopredeter"/>
    <w:uiPriority w:val="32"/>
    <w:qFormat/>
    <w:rsid w:val="000D7A6B"/>
    <w:rPr>
      <w:b/>
      <w:bCs/>
      <w:smallCaps/>
      <w:color w:val="0F4761" w:themeColor="accent1" w:themeShade="BF"/>
      <w:spacing w:val="5"/>
    </w:rPr>
  </w:style>
  <w:style w:type="character" w:styleId="Hipervnculo">
    <w:name w:val="Hyperlink"/>
    <w:basedOn w:val="Fuentedeprrafopredeter"/>
    <w:uiPriority w:val="99"/>
    <w:unhideWhenUsed/>
    <w:rsid w:val="003655F7"/>
    <w:rPr>
      <w:rFonts w:ascii="Arial" w:hAnsi="Arial"/>
      <w:color w:val="4C94D8" w:themeColor="text2" w:themeTint="80"/>
      <w:sz w:val="21"/>
      <w:u w:val="single"/>
    </w:rPr>
  </w:style>
  <w:style w:type="character" w:styleId="Mencinsinresolver">
    <w:name w:val="Unresolved Mention"/>
    <w:basedOn w:val="Fuentedeprrafopredeter"/>
    <w:uiPriority w:val="99"/>
    <w:semiHidden/>
    <w:unhideWhenUsed/>
    <w:rsid w:val="00FB3E8A"/>
    <w:rPr>
      <w:color w:val="605E5C"/>
      <w:shd w:val="clear" w:color="auto" w:fill="E1DFDD"/>
    </w:rPr>
  </w:style>
  <w:style w:type="paragraph" w:styleId="Sinespaciado">
    <w:name w:val="No Spacing"/>
    <w:link w:val="SinespaciadoCar"/>
    <w:uiPriority w:val="1"/>
    <w:qFormat/>
    <w:rsid w:val="00C85ED2"/>
    <w:pPr>
      <w:spacing w:after="0" w:line="240" w:lineRule="auto"/>
    </w:pPr>
    <w:rPr>
      <w:rFonts w:eastAsiaTheme="minorEastAsia"/>
      <w:kern w:val="0"/>
      <w:sz w:val="22"/>
      <w:szCs w:val="22"/>
      <w:lang w:val="en-US" w:eastAsia="zh-CN"/>
      <w14:ligatures w14:val="none"/>
    </w:rPr>
  </w:style>
  <w:style w:type="character" w:customStyle="1" w:styleId="SinespaciadoCar">
    <w:name w:val="Sin espaciado Car"/>
    <w:basedOn w:val="Fuentedeprrafopredeter"/>
    <w:link w:val="Sinespaciado"/>
    <w:uiPriority w:val="1"/>
    <w:rsid w:val="00C85ED2"/>
    <w:rPr>
      <w:rFonts w:eastAsiaTheme="minorEastAsia"/>
      <w:kern w:val="0"/>
      <w:sz w:val="22"/>
      <w:szCs w:val="22"/>
      <w:lang w:val="en-US" w:eastAsia="zh-CN"/>
      <w14:ligatures w14:val="none"/>
    </w:rPr>
  </w:style>
  <w:style w:type="paragraph" w:customStyle="1" w:styleId="E00TITULOCentradoynegrilla">
    <w:name w:val="E 00 TITULO Centrado y negrilla"/>
    <w:basedOn w:val="Ttulo1"/>
    <w:next w:val="Sinespaciado"/>
    <w:qFormat/>
    <w:rsid w:val="00C85ED2"/>
    <w:pPr>
      <w:spacing w:before="240" w:after="0"/>
      <w:jc w:val="center"/>
    </w:pPr>
    <w:rPr>
      <w:rFonts w:ascii="Arial" w:hAnsi="Arial"/>
      <w:b/>
      <w:bCs/>
      <w:color w:val="3A7C22" w:themeColor="accent6" w:themeShade="BF"/>
      <w:kern w:val="2"/>
      <w:sz w:val="28"/>
      <w:szCs w:val="32"/>
      <w:lang w:val="es-MX" w:eastAsia="en-US"/>
      <w14:ligatures w14:val="standardContextual"/>
    </w:rPr>
  </w:style>
  <w:style w:type="paragraph" w:customStyle="1" w:styleId="E04Subtitulo1izqynegrilla">
    <w:name w:val="E 04 Subtitulo 1 izq y negrilla"/>
    <w:basedOn w:val="Ttulo4"/>
    <w:next w:val="Sinespaciado"/>
    <w:qFormat/>
    <w:rsid w:val="00C85ED2"/>
    <w:pPr>
      <w:spacing w:before="40" w:after="0"/>
    </w:pPr>
    <w:rPr>
      <w:b/>
      <w:i w:val="0"/>
      <w:color w:val="275317" w:themeColor="accent6" w:themeShade="80"/>
      <w:kern w:val="2"/>
      <w:szCs w:val="22"/>
      <w:lang w:eastAsia="en-US"/>
      <w14:ligatures w14:val="standardContextual"/>
    </w:rPr>
  </w:style>
  <w:style w:type="paragraph" w:customStyle="1" w:styleId="E05Parrafosangria">
    <w:name w:val="E 05 Parrafo sangria"/>
    <w:basedOn w:val="Normal"/>
    <w:qFormat/>
    <w:rsid w:val="00C85ED2"/>
    <w:pPr>
      <w:spacing w:line="480" w:lineRule="auto"/>
      <w:ind w:firstLine="709"/>
      <w:jc w:val="both"/>
    </w:pPr>
    <w:rPr>
      <w:rFonts w:eastAsiaTheme="minorHAnsi" w:cstheme="minorBidi"/>
      <w:kern w:val="2"/>
      <w:szCs w:val="22"/>
      <w:lang w:eastAsia="en-US"/>
      <w14:ligatures w14:val="standardContextual"/>
    </w:rPr>
  </w:style>
  <w:style w:type="paragraph" w:customStyle="1" w:styleId="E07Textonegrita">
    <w:name w:val="E 07 Texto negrita"/>
    <w:basedOn w:val="Normal"/>
    <w:next w:val="Normal"/>
    <w:link w:val="E07TextonegritaCar"/>
    <w:qFormat/>
    <w:rsid w:val="00C85ED2"/>
    <w:pPr>
      <w:numPr>
        <w:numId w:val="1"/>
      </w:numPr>
      <w:spacing w:after="160" w:line="480" w:lineRule="auto"/>
      <w:ind w:left="357" w:firstLine="0"/>
      <w:jc w:val="both"/>
    </w:pPr>
    <w:rPr>
      <w:rFonts w:eastAsia="Georgia" w:cs="Georgia"/>
      <w:b/>
      <w:color w:val="4EA72E" w:themeColor="accent6"/>
      <w:kern w:val="2"/>
      <w:szCs w:val="48"/>
      <w14:ligatures w14:val="standardContextual"/>
    </w:rPr>
  </w:style>
  <w:style w:type="character" w:customStyle="1" w:styleId="E07TextonegritaCar">
    <w:name w:val="E 07 Texto negrita Car"/>
    <w:basedOn w:val="Fuentedeprrafopredeter"/>
    <w:link w:val="E07Textonegrita"/>
    <w:rsid w:val="00C85ED2"/>
    <w:rPr>
      <w:rFonts w:ascii="Arial" w:eastAsia="Georgia" w:hAnsi="Arial" w:cs="Georgia"/>
      <w:b/>
      <w:color w:val="4EA72E" w:themeColor="accent6"/>
      <w:szCs w:val="48"/>
      <w:lang w:eastAsia="es-ES_tradnl"/>
    </w:rPr>
  </w:style>
  <w:style w:type="paragraph" w:customStyle="1" w:styleId="E08IzqnegrillayK">
    <w:name w:val="E 08 Izq negrilla y K"/>
    <w:basedOn w:val="Normal"/>
    <w:qFormat/>
    <w:rsid w:val="00E16BA9"/>
    <w:pPr>
      <w:spacing w:after="160" w:line="480" w:lineRule="auto"/>
    </w:pPr>
    <w:rPr>
      <w:rFonts w:eastAsiaTheme="minorHAnsi" w:cstheme="minorBidi"/>
      <w:b/>
      <w:i/>
      <w:color w:val="E97132" w:themeColor="accent2"/>
      <w:kern w:val="2"/>
      <w:szCs w:val="22"/>
      <w:lang w:eastAsia="en-US"/>
      <w14:ligatures w14:val="standardContextual"/>
    </w:rPr>
  </w:style>
  <w:style w:type="paragraph" w:customStyle="1" w:styleId="E09Parrafolista">
    <w:name w:val="E 09 Parrafo lista"/>
    <w:basedOn w:val="Listaconvietas"/>
    <w:next w:val="Normal"/>
    <w:link w:val="E09ParrafolistaCar"/>
    <w:qFormat/>
    <w:rsid w:val="00C85ED2"/>
    <w:pPr>
      <w:spacing w:after="160" w:line="480" w:lineRule="auto"/>
      <w:ind w:left="1135" w:hanging="284"/>
    </w:pPr>
    <w:rPr>
      <w:rFonts w:eastAsiaTheme="minorHAnsi" w:cstheme="minorBidi"/>
      <w:kern w:val="2"/>
      <w:szCs w:val="22"/>
      <w:lang w:eastAsia="en-US"/>
      <w14:ligatures w14:val="standardContextual"/>
    </w:rPr>
  </w:style>
  <w:style w:type="character" w:customStyle="1" w:styleId="E09ParrafolistaCar">
    <w:name w:val="E 09 Parrafo lista Car"/>
    <w:basedOn w:val="Fuentedeprrafopredeter"/>
    <w:link w:val="E09Parrafolista"/>
    <w:rsid w:val="00C85ED2"/>
    <w:rPr>
      <w:rFonts w:ascii="Arial" w:hAnsi="Arial"/>
      <w:szCs w:val="22"/>
    </w:rPr>
  </w:style>
  <w:style w:type="paragraph" w:customStyle="1" w:styleId="E11Piedeimagen">
    <w:name w:val="E 11 Pie de imagen"/>
    <w:qFormat/>
    <w:rsid w:val="00C85ED2"/>
    <w:pPr>
      <w:spacing w:line="360" w:lineRule="auto"/>
    </w:pPr>
    <w:rPr>
      <w:rFonts w:ascii="Arial" w:eastAsia="Calibri" w:hAnsi="Arial" w:cs="Calibri"/>
      <w:i/>
      <w:kern w:val="0"/>
      <w:sz w:val="20"/>
      <w:szCs w:val="22"/>
      <w:lang w:eastAsia="es-ES_tradnl"/>
      <w14:ligatures w14:val="none"/>
    </w:rPr>
  </w:style>
  <w:style w:type="paragraph" w:customStyle="1" w:styleId="E12Intro-desarrollo">
    <w:name w:val="E12 Intro-desarrollo"/>
    <w:basedOn w:val="E07Textonegrita"/>
    <w:qFormat/>
    <w:rsid w:val="00E16BA9"/>
    <w:pPr>
      <w:numPr>
        <w:numId w:val="0"/>
      </w:numPr>
      <w:spacing w:before="120" w:after="280"/>
    </w:pPr>
  </w:style>
  <w:style w:type="character" w:customStyle="1" w:styleId="E04Caracter">
    <w:name w:val="E04 Caracter"/>
    <w:basedOn w:val="Fuentedeprrafopredeter"/>
    <w:uiPriority w:val="1"/>
    <w:qFormat/>
    <w:rsid w:val="00C85ED2"/>
    <w:rPr>
      <w:rFonts w:ascii="Arial" w:hAnsi="Arial"/>
      <w:b/>
      <w:color w:val="275317" w:themeColor="accent6" w:themeShade="80"/>
      <w:sz w:val="24"/>
    </w:rPr>
  </w:style>
  <w:style w:type="paragraph" w:styleId="Listaconvietas">
    <w:name w:val="List Bullet"/>
    <w:basedOn w:val="Normal"/>
    <w:uiPriority w:val="99"/>
    <w:semiHidden/>
    <w:unhideWhenUsed/>
    <w:rsid w:val="00C85ED2"/>
    <w:pPr>
      <w:ind w:left="6" w:hanging="360"/>
      <w:contextualSpacing/>
    </w:pPr>
  </w:style>
  <w:style w:type="numbering" w:customStyle="1" w:styleId="Listaactual1">
    <w:name w:val="Lista actual1"/>
    <w:uiPriority w:val="99"/>
    <w:rsid w:val="005A6D65"/>
    <w:pPr>
      <w:numPr>
        <w:numId w:val="12"/>
      </w:numPr>
    </w:pPr>
  </w:style>
  <w:style w:type="character" w:styleId="Hipervnculovisitado">
    <w:name w:val="FollowedHyperlink"/>
    <w:basedOn w:val="Fuentedeprrafopredeter"/>
    <w:uiPriority w:val="99"/>
    <w:semiHidden/>
    <w:unhideWhenUsed/>
    <w:rsid w:val="00C434F0"/>
    <w:rPr>
      <w:color w:val="96607D" w:themeColor="followedHyperlink"/>
      <w:u w:val="single"/>
    </w:rPr>
  </w:style>
  <w:style w:type="numbering" w:customStyle="1" w:styleId="Listaactual2">
    <w:name w:val="Lista actual2"/>
    <w:uiPriority w:val="99"/>
    <w:rsid w:val="00012BCE"/>
    <w:pPr>
      <w:numPr>
        <w:numId w:val="18"/>
      </w:numPr>
    </w:pPr>
  </w:style>
  <w:style w:type="numbering" w:customStyle="1" w:styleId="Listaactual3">
    <w:name w:val="Lista actual3"/>
    <w:uiPriority w:val="99"/>
    <w:rsid w:val="00273A35"/>
    <w:pPr>
      <w:numPr>
        <w:numId w:val="21"/>
      </w:numPr>
    </w:pPr>
  </w:style>
  <w:style w:type="numbering" w:customStyle="1" w:styleId="Listaactual4">
    <w:name w:val="Lista actual4"/>
    <w:uiPriority w:val="99"/>
    <w:rsid w:val="00744754"/>
    <w:pPr>
      <w:numPr>
        <w:numId w:val="25"/>
      </w:numPr>
    </w:pPr>
  </w:style>
  <w:style w:type="numbering" w:customStyle="1" w:styleId="Listaactual5">
    <w:name w:val="Lista actual5"/>
    <w:uiPriority w:val="99"/>
    <w:rsid w:val="002B3FFC"/>
    <w:pPr>
      <w:numPr>
        <w:numId w:val="28"/>
      </w:numPr>
    </w:pPr>
  </w:style>
  <w:style w:type="numbering" w:customStyle="1" w:styleId="Listaactual6">
    <w:name w:val="Lista actual6"/>
    <w:uiPriority w:val="99"/>
    <w:rsid w:val="00460216"/>
    <w:pPr>
      <w:numPr>
        <w:numId w:val="31"/>
      </w:numPr>
    </w:pPr>
  </w:style>
  <w:style w:type="numbering" w:customStyle="1" w:styleId="Listaactual7">
    <w:name w:val="Lista actual7"/>
    <w:uiPriority w:val="99"/>
    <w:rsid w:val="00AD6420"/>
    <w:pPr>
      <w:numPr>
        <w:numId w:val="35"/>
      </w:numPr>
    </w:pPr>
  </w:style>
  <w:style w:type="numbering" w:customStyle="1" w:styleId="Listaactual8">
    <w:name w:val="Lista actual8"/>
    <w:uiPriority w:val="99"/>
    <w:rsid w:val="00AD6420"/>
    <w:pPr>
      <w:numPr>
        <w:numId w:val="37"/>
      </w:numPr>
    </w:pPr>
  </w:style>
  <w:style w:type="paragraph" w:customStyle="1" w:styleId="E06Parrafonormal">
    <w:name w:val="E 06  Parrafo normal"/>
    <w:basedOn w:val="Normal"/>
    <w:qFormat/>
    <w:rsid w:val="00E16BA9"/>
    <w:pPr>
      <w:spacing w:before="160" w:after="160" w:line="480" w:lineRule="auto"/>
      <w:ind w:left="714" w:hanging="357"/>
      <w:jc w:val="both"/>
    </w:pPr>
    <w:rPr>
      <w:rFonts w:eastAsiaTheme="minorHAnsi" w:cstheme="minorBidi"/>
      <w:kern w:val="2"/>
      <w:szCs w:val="22"/>
      <w:lang w:val="es-MX" w:eastAsia="en-US"/>
      <w14:ligatures w14:val="standardContextual"/>
    </w:rPr>
  </w:style>
  <w:style w:type="table" w:styleId="Tablaconcuadrcula">
    <w:name w:val="Table Grid"/>
    <w:basedOn w:val="Tablanormal"/>
    <w:uiPriority w:val="39"/>
    <w:rsid w:val="00E16BA9"/>
    <w:pPr>
      <w:spacing w:after="0" w:line="240" w:lineRule="auto"/>
    </w:pPr>
    <w:rPr>
      <w:rFonts w:ascii="Times New Roman" w:eastAsia="Times New Roman" w:hAnsi="Times New Roman" w:cs="Times New Roman"/>
      <w:kern w:val="0"/>
      <w:lang w:eastAsia="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16BA9"/>
    <w:pPr>
      <w:tabs>
        <w:tab w:val="center" w:pos="4419"/>
        <w:tab w:val="right" w:pos="8838"/>
      </w:tabs>
    </w:pPr>
  </w:style>
  <w:style w:type="character" w:customStyle="1" w:styleId="EncabezadoCar">
    <w:name w:val="Encabezado Car"/>
    <w:basedOn w:val="Fuentedeprrafopredeter"/>
    <w:link w:val="Encabezado"/>
    <w:uiPriority w:val="99"/>
    <w:rsid w:val="00E16BA9"/>
    <w:rPr>
      <w:rFonts w:ascii="Times New Roman" w:eastAsia="Times New Roman" w:hAnsi="Times New Roman" w:cs="Times New Roman"/>
      <w:kern w:val="0"/>
      <w:lang w:eastAsia="es-ES_tradnl"/>
      <w14:ligatures w14:val="none"/>
    </w:rPr>
  </w:style>
  <w:style w:type="paragraph" w:styleId="Piedepgina">
    <w:name w:val="footer"/>
    <w:basedOn w:val="Normal"/>
    <w:link w:val="PiedepginaCar"/>
    <w:uiPriority w:val="99"/>
    <w:unhideWhenUsed/>
    <w:rsid w:val="00E16BA9"/>
    <w:pPr>
      <w:tabs>
        <w:tab w:val="center" w:pos="4419"/>
        <w:tab w:val="right" w:pos="8838"/>
      </w:tabs>
    </w:pPr>
  </w:style>
  <w:style w:type="character" w:customStyle="1" w:styleId="PiedepginaCar">
    <w:name w:val="Pie de página Car"/>
    <w:basedOn w:val="Fuentedeprrafopredeter"/>
    <w:link w:val="Piedepgina"/>
    <w:uiPriority w:val="99"/>
    <w:rsid w:val="00E16BA9"/>
    <w:rPr>
      <w:rFonts w:ascii="Times New Roman" w:eastAsia="Times New Roman" w:hAnsi="Times New Roman" w:cs="Times New Roman"/>
      <w:kern w:val="0"/>
      <w:lang w:eastAsia="es-ES_tradnl"/>
      <w14:ligatures w14:val="none"/>
    </w:rPr>
  </w:style>
  <w:style w:type="table" w:styleId="Tablaconcuadrcula3-nfasis2">
    <w:name w:val="Grid Table 3 Accent 2"/>
    <w:basedOn w:val="Tablanormal"/>
    <w:uiPriority w:val="48"/>
    <w:rsid w:val="00E16BA9"/>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5691808">
      <w:bodyDiv w:val="1"/>
      <w:marLeft w:val="0"/>
      <w:marRight w:val="0"/>
      <w:marTop w:val="0"/>
      <w:marBottom w:val="0"/>
      <w:divBdr>
        <w:top w:val="none" w:sz="0" w:space="0" w:color="auto"/>
        <w:left w:val="none" w:sz="0" w:space="0" w:color="auto"/>
        <w:bottom w:val="none" w:sz="0" w:space="0" w:color="auto"/>
        <w:right w:val="none" w:sz="0" w:space="0" w:color="auto"/>
      </w:divBdr>
      <w:divsChild>
        <w:div w:id="1577478441">
          <w:marLeft w:val="0"/>
          <w:marRight w:val="0"/>
          <w:marTop w:val="0"/>
          <w:marBottom w:val="0"/>
          <w:divBdr>
            <w:top w:val="none" w:sz="0" w:space="0" w:color="auto"/>
            <w:left w:val="none" w:sz="0" w:space="0" w:color="auto"/>
            <w:bottom w:val="none" w:sz="0" w:space="0" w:color="auto"/>
            <w:right w:val="none" w:sz="0" w:space="0" w:color="auto"/>
          </w:divBdr>
        </w:div>
        <w:div w:id="1947810514">
          <w:marLeft w:val="0"/>
          <w:marRight w:val="0"/>
          <w:marTop w:val="0"/>
          <w:marBottom w:val="0"/>
          <w:divBdr>
            <w:top w:val="none" w:sz="0" w:space="0" w:color="auto"/>
            <w:left w:val="none" w:sz="0" w:space="0" w:color="auto"/>
            <w:bottom w:val="none" w:sz="0" w:space="0" w:color="auto"/>
            <w:right w:val="none" w:sz="0" w:space="0" w:color="auto"/>
          </w:divBdr>
        </w:div>
        <w:div w:id="865600137">
          <w:marLeft w:val="0"/>
          <w:marRight w:val="0"/>
          <w:marTop w:val="0"/>
          <w:marBottom w:val="0"/>
          <w:divBdr>
            <w:top w:val="none" w:sz="0" w:space="0" w:color="auto"/>
            <w:left w:val="none" w:sz="0" w:space="0" w:color="auto"/>
            <w:bottom w:val="none" w:sz="0" w:space="0" w:color="auto"/>
            <w:right w:val="none" w:sz="0" w:space="0" w:color="auto"/>
          </w:divBdr>
        </w:div>
        <w:div w:id="1279995288">
          <w:marLeft w:val="0"/>
          <w:marRight w:val="0"/>
          <w:marTop w:val="0"/>
          <w:marBottom w:val="0"/>
          <w:divBdr>
            <w:top w:val="none" w:sz="0" w:space="0" w:color="auto"/>
            <w:left w:val="none" w:sz="0" w:space="0" w:color="auto"/>
            <w:bottom w:val="none" w:sz="0" w:space="0" w:color="auto"/>
            <w:right w:val="none" w:sz="0" w:space="0" w:color="auto"/>
          </w:divBdr>
        </w:div>
        <w:div w:id="814953816">
          <w:marLeft w:val="0"/>
          <w:marRight w:val="0"/>
          <w:marTop w:val="0"/>
          <w:marBottom w:val="0"/>
          <w:divBdr>
            <w:top w:val="none" w:sz="0" w:space="0" w:color="auto"/>
            <w:left w:val="none" w:sz="0" w:space="0" w:color="auto"/>
            <w:bottom w:val="none" w:sz="0" w:space="0" w:color="auto"/>
            <w:right w:val="none" w:sz="0" w:space="0" w:color="auto"/>
          </w:divBdr>
        </w:div>
        <w:div w:id="326052770">
          <w:marLeft w:val="0"/>
          <w:marRight w:val="0"/>
          <w:marTop w:val="0"/>
          <w:marBottom w:val="0"/>
          <w:divBdr>
            <w:top w:val="none" w:sz="0" w:space="0" w:color="auto"/>
            <w:left w:val="none" w:sz="0" w:space="0" w:color="auto"/>
            <w:bottom w:val="none" w:sz="0" w:space="0" w:color="auto"/>
            <w:right w:val="none" w:sz="0" w:space="0" w:color="auto"/>
          </w:divBdr>
        </w:div>
        <w:div w:id="1822959008">
          <w:marLeft w:val="0"/>
          <w:marRight w:val="0"/>
          <w:marTop w:val="0"/>
          <w:marBottom w:val="0"/>
          <w:divBdr>
            <w:top w:val="none" w:sz="0" w:space="0" w:color="auto"/>
            <w:left w:val="none" w:sz="0" w:space="0" w:color="auto"/>
            <w:bottom w:val="none" w:sz="0" w:space="0" w:color="auto"/>
            <w:right w:val="none" w:sz="0" w:space="0" w:color="auto"/>
          </w:divBdr>
        </w:div>
        <w:div w:id="2130320768">
          <w:marLeft w:val="0"/>
          <w:marRight w:val="0"/>
          <w:marTop w:val="0"/>
          <w:marBottom w:val="0"/>
          <w:divBdr>
            <w:top w:val="none" w:sz="0" w:space="0" w:color="auto"/>
            <w:left w:val="none" w:sz="0" w:space="0" w:color="auto"/>
            <w:bottom w:val="none" w:sz="0" w:space="0" w:color="auto"/>
            <w:right w:val="none" w:sz="0" w:space="0" w:color="auto"/>
          </w:divBdr>
        </w:div>
        <w:div w:id="1378236671">
          <w:marLeft w:val="0"/>
          <w:marRight w:val="0"/>
          <w:marTop w:val="0"/>
          <w:marBottom w:val="0"/>
          <w:divBdr>
            <w:top w:val="none" w:sz="0" w:space="0" w:color="auto"/>
            <w:left w:val="none" w:sz="0" w:space="0" w:color="auto"/>
            <w:bottom w:val="none" w:sz="0" w:space="0" w:color="auto"/>
            <w:right w:val="none" w:sz="0" w:space="0" w:color="auto"/>
          </w:divBdr>
        </w:div>
      </w:divsChild>
    </w:div>
    <w:div w:id="1609845661">
      <w:bodyDiv w:val="1"/>
      <w:marLeft w:val="0"/>
      <w:marRight w:val="0"/>
      <w:marTop w:val="0"/>
      <w:marBottom w:val="0"/>
      <w:divBdr>
        <w:top w:val="none" w:sz="0" w:space="0" w:color="auto"/>
        <w:left w:val="none" w:sz="0" w:space="0" w:color="auto"/>
        <w:bottom w:val="none" w:sz="0" w:space="0" w:color="auto"/>
        <w:right w:val="none" w:sz="0" w:space="0" w:color="auto"/>
      </w:divBdr>
      <w:divsChild>
        <w:div w:id="1306740151">
          <w:marLeft w:val="0"/>
          <w:marRight w:val="0"/>
          <w:marTop w:val="0"/>
          <w:marBottom w:val="0"/>
          <w:divBdr>
            <w:top w:val="none" w:sz="0" w:space="0" w:color="auto"/>
            <w:left w:val="none" w:sz="0" w:space="0" w:color="auto"/>
            <w:bottom w:val="none" w:sz="0" w:space="0" w:color="auto"/>
            <w:right w:val="none" w:sz="0" w:space="0" w:color="auto"/>
          </w:divBdr>
        </w:div>
        <w:div w:id="624585264">
          <w:marLeft w:val="0"/>
          <w:marRight w:val="0"/>
          <w:marTop w:val="0"/>
          <w:marBottom w:val="0"/>
          <w:divBdr>
            <w:top w:val="none" w:sz="0" w:space="0" w:color="auto"/>
            <w:left w:val="none" w:sz="0" w:space="0" w:color="auto"/>
            <w:bottom w:val="none" w:sz="0" w:space="0" w:color="auto"/>
            <w:right w:val="none" w:sz="0" w:space="0" w:color="auto"/>
          </w:divBdr>
        </w:div>
        <w:div w:id="12205588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cepto.de/animales-herbivoros/" TargetMode="External"/><Relationship Id="rId18" Type="http://schemas.openxmlformats.org/officeDocument/2006/relationships/hyperlink" Target="https://www.freepik.es/imagen-ia-premium/imagen-que-muestra-crisis-deforestacion-falta-arboles-impacto-ecologico-concepto-degradacion-ambiental-crisis-desforestacion-impacto-ecologico-perdida-arboles-destruccion-ambiental_237957279.htm" TargetMode="External"/><Relationship Id="rId26" Type="http://schemas.openxmlformats.org/officeDocument/2006/relationships/hyperlink" Target="https://www.unprofesor.com/ciencias-naturales/diferencias-entre-respiracion-aerobia-y-anaerobia-657.html" TargetMode="External"/><Relationship Id="rId39" Type="http://schemas.openxmlformats.org/officeDocument/2006/relationships/hyperlink" Target="https://www.divulgameteo.es/fotos/lecturas/Plantas-CC.pdf" TargetMode="External"/><Relationship Id="rId21" Type="http://schemas.openxmlformats.org/officeDocument/2006/relationships/hyperlink" Target="https://www.twinkl.com.br/teaching-wiki/la-fotosintesis" TargetMode="External"/><Relationship Id="rId34" Type="http://schemas.openxmlformats.org/officeDocument/2006/relationships/hyperlink" Target="https://innovativegenomics.org/es/noticias/fotos%C3%ADntesis-cambio-clim%C3%A1tico-2023/" TargetMode="External"/><Relationship Id="rId42"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es.pinterest.com/pin/350154939775709606/" TargetMode="External"/><Relationship Id="rId20" Type="http://schemas.openxmlformats.org/officeDocument/2006/relationships/image" Target="media/image3.png"/><Relationship Id="rId29" Type="http://schemas.openxmlformats.org/officeDocument/2006/relationships/hyperlink" Target="https://www.storyboardthat.com/es/lesson-plans/ciclo-del-carbono/diagrama-de-etiquetas"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lprofedebiolo.blogspot.com/2010/02/determinacion-de-la-tasa-fotosintetica.html" TargetMode="External"/><Relationship Id="rId24" Type="http://schemas.openxmlformats.org/officeDocument/2006/relationships/image" Target="media/image5.png"/><Relationship Id="rId32" Type="http://schemas.openxmlformats.org/officeDocument/2006/relationships/image" Target="media/image7.png"/><Relationship Id="rId37" Type="http://schemas.openxmlformats.org/officeDocument/2006/relationships/hyperlink" Target="https://www.redalyc.org/pdf/104/10412206.pdf" TargetMode="External"/><Relationship Id="rId40" Type="http://schemas.openxmlformats.org/officeDocument/2006/relationships/hyperlink" Target="https://www.divulgameteo.es/fotos/lecturas/Plantas-CC.pdf" TargetMode="External"/><Relationship Id="rId5" Type="http://schemas.openxmlformats.org/officeDocument/2006/relationships/footnotes" Target="footnotes.xml"/><Relationship Id="rId15" Type="http://schemas.openxmlformats.org/officeDocument/2006/relationships/hyperlink" Target="https://www.facebook.com/2233737050246078/photos/comportamiento-de-las-plantas-diurno-y-nocturno-/2792875440998900/?locale=ms_MY" TargetMode="External"/><Relationship Id="rId23" Type="http://schemas.openxmlformats.org/officeDocument/2006/relationships/hyperlink" Target="https://tareasonlinejcr.blogspot.com/2018/01/la-respiracion-celular-para-obtener.html" TargetMode="External"/><Relationship Id="rId28" Type="http://schemas.openxmlformats.org/officeDocument/2006/relationships/hyperlink" Target="https://es.khanacademy.org/science/high-school-biology/hs-energy-and-transport/hs-cellular-respiration/a/hs-cellular-respiration-review" TargetMode="External"/><Relationship Id="rId36" Type="http://schemas.openxmlformats.org/officeDocument/2006/relationships/hyperlink" Target="https://books.google.es/books?hl=es&amp;lr=&amp;id=QcU0yde9PtkC&amp;oi=fnd&amp;pg=PA2&amp;dq=el+concepto+de+sistema+en+biolog%C3%ADa&amp;ots=AMm6wJvffZ&amp;sig=B-sQNv5LMwIsXbj8WYjRsGAuZj8" TargetMode="External"/><Relationship Id="rId10" Type="http://schemas.openxmlformats.org/officeDocument/2006/relationships/hyperlink" Target="https://pot.cl/blog/533-jardines-acuaticos-de-interior" TargetMode="External"/><Relationship Id="rId19" Type="http://schemas.openxmlformats.org/officeDocument/2006/relationships/hyperlink" Target="https://www.shutterstock.com/es/image-photo/dendrology-european-deciduous-forests-woodmeadow-parklike-2262203219" TargetMode="External"/><Relationship Id="rId31" Type="http://schemas.openxmlformats.org/officeDocument/2006/relationships/hyperlink" Target="https://www.significados.com/ciclo-del-oxigeno/" TargetMode="External"/><Relationship Id="rId4" Type="http://schemas.openxmlformats.org/officeDocument/2006/relationships/webSettings" Target="webSettings.xml"/><Relationship Id="rId9" Type="http://schemas.openxmlformats.org/officeDocument/2006/relationships/hyperlink" Target="https://espanol.plantcareforbeginners.com/guias-de-plantas/fotosintesis-para-plantas-de-casa" TargetMode="External"/><Relationship Id="rId14" Type="http://schemas.openxmlformats.org/officeDocument/2006/relationships/hyperlink" Target="https://www.farmaciagermana.com/blog/glucosa" TargetMode="External"/><Relationship Id="rId22" Type="http://schemas.openxmlformats.org/officeDocument/2006/relationships/image" Target="media/image4.png"/><Relationship Id="rId27" Type="http://schemas.openxmlformats.org/officeDocument/2006/relationships/hyperlink" Target="https://espanol.libretexts.org/Educacion_Basica/Biologia/02%3A_Biolog%C3%ADa_Celular/2.23%3A_Respiraci%C3%B3n_anaer%C3%B3bica_y_aer%C3%B3bica" TargetMode="External"/><Relationship Id="rId30" Type="http://schemas.openxmlformats.org/officeDocument/2006/relationships/image" Target="media/image6.png"/><Relationship Id="rId35" Type="http://schemas.openxmlformats.org/officeDocument/2006/relationships/hyperlink" Target="https://flexbooks.ck12.org/cbook/ck-12-conceptos-de-ciencias-de-la-vida-grados-6-8-en-espanol/section/2.15/primary/lesson/la-conexi%C3%B3n-entre-respiraci%C3%B3n-celular-y-fotos%C3%ADntesis/"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es.pngtree.com/freebackground/japanese-pine-tree-is-standing-in-a-nice-green-field_2457188.html" TargetMode="External"/><Relationship Id="rId17" Type="http://schemas.openxmlformats.org/officeDocument/2006/relationships/hyperlink" Target="https://geologiaweb.com/geologia-general/ciclo-oxigeno/" TargetMode="External"/><Relationship Id="rId25" Type="http://schemas.openxmlformats.org/officeDocument/2006/relationships/hyperlink" Target="https://flexbooks.ck12.org/cbook/ck-12-conceptos-de-ciencias-de-la-vida-grados-6-8-en-espanol/section/2.15/primary/lesson/la-conexi%C3%B3n-entre-respiraci%C3%B3n-celular-y-fotos%C3%ADntesis/" TargetMode="External"/><Relationship Id="rId33" Type="http://schemas.openxmlformats.org/officeDocument/2006/relationships/hyperlink" Target="https://www.ecologiaverde.com/cuando-respiran-las-plantas-3430.html" TargetMode="External"/><Relationship Id="rId38" Type="http://schemas.openxmlformats.org/officeDocument/2006/relationships/hyperlink" Target="https://books.google.es/books?hl=es&amp;lr=&amp;id=mGadUVpdTLsC&amp;oi=fnd&amp;pg=PA172&amp;dq=el+concepto+de+sistema+en+biolog%C3%ADa&amp;ots=blDVRNjDO6&amp;sig=5ajKuilNp0l6uApWxW_XF1fA2P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45</Pages>
  <Words>8146</Words>
  <Characters>44803</Characters>
  <Application>Microsoft Office Word</Application>
  <DocSecurity>0</DocSecurity>
  <Lines>373</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Zora</dc:creator>
  <cp:keywords>EDU/REA(2024)11</cp:keywords>
  <dc:description/>
  <cp:lastModifiedBy>ANDREA ALEJANDRA ZARATE MONTERO</cp:lastModifiedBy>
  <cp:revision>37</cp:revision>
  <dcterms:created xsi:type="dcterms:W3CDTF">2024-11-25T00:04:00Z</dcterms:created>
  <dcterms:modified xsi:type="dcterms:W3CDTF">2024-12-06T04:54:00Z</dcterms:modified>
</cp:coreProperties>
</file>